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7d13" w14:textId="6ad7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2024 года № 40-2 "О районном бюджете на 2025–2027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3 апреля 2025 года № 43-2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"О районном бюджете на 2025 – 2027 годы" от 25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192633)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районный бюджет на 2025-2027 годы согласно приложениям 1, 2, 3 к настоящему решению соответственно, в том числе на 2025 год,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10696225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3062474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48926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47400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-7537425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10955968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55317 тысяч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119926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64609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тысяч тенге, в томчисле: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315060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–315060 тысяч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119926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64609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259743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председателя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Ермеков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2025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40-2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хозяцство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пользования газовыми системами, находящимися в коммунальной собственности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жилищно-коммунального хозяйства, пассажирского транспорта и автомобильных дорог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бюджетгной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Наименоавание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