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21fe" w14:textId="f6e2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12 декабря 2024 года № 20-4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26 августа 2025 года № 25-2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"Об областном бюджете на 2025-2027 годы" от 12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№20-4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651 473 663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86 010 000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16 048 478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788 193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548 626 992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651 474 203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34 028 466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53 895 654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19 867 188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cальдо по операциям с финансовыми активами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-34 029 006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- 34 029 006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20-4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651 473 663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49 189 341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44 171 939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16 048 478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государственных закупок, организованных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12 154 981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12 154 981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548 626 992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534 083 139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534 083 139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651 474 203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государственного учреждения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20 348 336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 общественного порядка и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376 922 665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242 929 903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161 224 198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51 632 619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13 535 683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биофармацевтического завода в Жамбылской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13 506 954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части затрат субъектов предпринимательства по строительству объектов придорожного сервиса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42 568 886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42 568 886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049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общих трансфертов в случаях, предусмотренных бюджетным законодательством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трансфертов, выделенных из республиканского бюджета за счет целевых трансфертов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34 028 466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кредитов бюджетам районов (городов областного значения) на проектирование и строительство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-34 029 006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17 466 636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13 654 717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