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6dab" w14:textId="9746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защиты населения Республики Казахстан от 5 ноября 2024 года №422 "Об утверждении Правил проведения аттестации на профессиональную компетентность работников центров трудовой мобильности (карьерных центров)"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сентября 2025 года № 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5 ноября 2024 года № 422 "Об утверждении Правил проведения аттестации на профессиональную компетентность работников центров трудовой мобильности (карьерных центров)"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на профессиональную компетентность работников центров трудовой мобильности (карьерных центров),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Квалификационные категории специалистам структурных подразделений (отделов, секторов) карьерных центров присваиваются сроком на три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Аттестация включает: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тестирование работников центров трудовой мобильности (карьерных центров);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профессиональной деятельности специалистов карьерных центров при заявлении на квалификационную категорию.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Центр трудовой мобильности формирует на Платформе список аттестуемых на предстоящую аттестацию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 тестированию допускается: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трудовой мобильности (карьерного центра), прошедший курсы повышения квалификации в количестве часов, определенных в индивидуальном плане обучения на Платформе;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карьерного центра, прошедший курсы повышения квалификации на Платформе по профилю заявленной квалификационной категории, при заявлении на квалификационную категорию.";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Результат тестирования считается положительным при достижении пороговых уровней для: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 центра трудовой мобильности (карьерного центра) при первичной аттестации – 70%;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специалиста карьерного центра при заявлении на квалификационную категорию – 70%;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руководителя структурного подразделения, заместителя директора, директора – 85%;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специалиста центра трудовой мобильности, ассистента карьерного центра – 70%.";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несогласии с результатом тестирования работник центра трудовой мобильности (карьерного центра) подаҰт заявление на апелляцию через Платформу с мотивированным обоснованием (подробным пояснением) по каждому заданию (вопросу) не позднее двух рабочих дней.";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Аттестуемый, набравший по результатам тестирования менее порогового уровня,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подлежит присвоению квалификационной категории на один уровень ниже действующей квалификационной категории при заявлении на квалификационную категорию, за исключением специалистов, имеющих квалификационную категорию "без категории";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 не позже, чем через двенадцать месяцев;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допускается к этапу оценки профессиональной деятельности при заявлении на квалификационную категорию.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Аттестуемый, участвующий в повторной аттестации и набравший по результатам тестирования менее установленного порогового уровня: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подлежит увольнению при заявлении на квалификационную категорию, за исключением специалистов, имеющих квалификационную категорию "карьерный консультант", "кейс-менеджер", "наставник", либо при подтверждении соответствия занимаемой должности работниками, впервые поступившими на службу в центр трудовой мобильности (карьерный центр), ассистентами карьерного центра, специалистами центров трудовой мобильности, руководителями структурных подразделений, заместителями директоров, директорами;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присвоению квалификационной категории на один уровень ниже действующей квалификационной категории при заявлении на квалификационную категорию, за исключением специалистов, имеющих квалификационную категорию "без категории".";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2-1 следующего содержания: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2-1. Порядок оценки профессиональной деятельности специалиста карьерного центра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28-1. Специалист карьерного центра, набравший по результатам тестирования пороговый уровень, установленный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проходит оценку профессиональной деятельности согласно приложению 1-2 к настоящим Правилам в течение 2 (двух) календарных дней после дня завершения этапа тестирования.";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результатам тестирования на Платформе формируется одно из следующих решений: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работнику центра трудовой мобильности (карьерного центра) при первичной аттестации: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занимаемой должности – 70 и более баллов;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занимаемой должности – 69 и менее баллов;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специалисту карьерного центра при заявлении на квалификационную категорию: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заявленной квалификационной категории – 85 и более баллов;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заявленной квалификационной категории –соответствует действующей квалификационной категории – от 70 до 84 баллов;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заявленной квалификационной категории –соответствует квалификационной категории, ниже заявленной на один уровень – 69 и менее баллов;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руководителю структурного подразделения, заместителю директора, директору: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занимаемой должности – 85 и более баллов;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занимаемой должности – 84 и менее баллов;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специалисту центра трудовой мобильности, ассистенту карьерного центра: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занимаемой должности – 70 и более баллов;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занимаемой должности – 69 и менее баллов.";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При переходе от среднего уровня квалификации к высшему уровню квалификации у специалиста карьерного центра сохраняется имеющая квалификационная категория "без категории", "карьерный консультант" до истечения ее срока действия.";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и извещение услугодателей, осуществляющие прием заявлений и выдачу результатов оказания государственной услуги, в том числе Единый контакт-центр, о внесенных изменениях в порядок оказания государственных услуг, после его официального опубликования;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трудовой 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(карьерных центров)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профессиональной деятельности специалиста карьерного центра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экспертной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уровень – 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баллов – 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проставляется автоматически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Рейтинг, сформированный на основании оценок получателей услуг карьерного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4 из 5 за последние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проставляется автоматически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 или ниже 3,9 из 5 за последние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 ошибки, зафиксированные в информационной системе при оказании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 за последние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проставляется автоматически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за последние 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Достижение показателей учитываются за период между аттестациями.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