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60eb" w14:textId="fb36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Бигашского сельского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22 декабря 2025 года № 38-2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Кокпектинский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Бигашского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48 654,0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48 654,0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2026 год целевые текущие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программ бюджета сельского округа на 2026 год.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Бигашского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Бигашского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Бигашского сельского округа имени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дополнительных обязательных пенсионных взносов работодателя для работников бюджетной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