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d5df" w14:textId="746d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Кокпектинском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25 ноября 2025 года № 34-2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Кокпектинском районе с 4 (четырех) процентов на 2 (два) процента.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