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f126" w14:textId="982f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21-423/VIIІ "О бюджете Коныршаулинского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30-612/VIII.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21-423/VIIІ "О бюджете Коныршаулинского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102 122,1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45 062,0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1 219,6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55 840,1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103 079,1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-957,0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- 957,0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30-612/VIII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