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b4f1" w14:textId="4a9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21-426/VIIІ "О бюджете Урджарского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№21-426/VIIІ "О бюджете Урджарского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428 215,0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382 667,0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45 548,0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458 615,0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– -30 400,0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30 400,0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30 400,0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