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ed27" w14:textId="b0de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21-416/VIIІ "О бюджете Егинсуского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21-416/VIIІ "О бюджете Егинсуского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Егинсуского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208 832,8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198 283,8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210 150,2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-1 317,4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-1 317,4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1 317,4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1 317,4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28-561/VIII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