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0215b" w14:textId="fd021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"О бюджете Урджарского района на 2025-2027 годы" от 24 декабря 2024 года № 21-401/VIII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19 августа 2025 года № 26-523/VIII. Утратило силу решением Урджарского районного маслихата области Абай от 26 декабря 2025 года № 31-650/VIII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Урджарского районного маслихата области Абай от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декабря 2024 года № 21-401/VIII "О бюджете Урджарского района на 2025-2027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Урджарского района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8 948 276,5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2 446 877,0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33 297,0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42 400,0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6 425 702,5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10 426 447,8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50 212,0 тысяч тенге, в том числе: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86 504,0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36 292,0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144 716,0 тысяч тенге: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144 716,0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- 1 673 099,3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- 1 673 099,3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1 673 099,3 тысяч тенге: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1 457 384,0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36 292,0 тысяч тенге.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252 007,3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2025 года.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26-523/VIII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№21-401/VIII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района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8 948 276,5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2 446 877,0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1 239 864,0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1 177 904,0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1 019 080,0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1 019 080,0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6 425 702,5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181 060,9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181 060,9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6 244 641,6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6 244 641,6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10 426 447,8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1 827 445,5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1 356 354,5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1 131 542,5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923 985,5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1 311 532,2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473 669,2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473 669,2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101 421,2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4 679 429,8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1 985 499,4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1 890 681,0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1 889 681,0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2 668 900,4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2 494 869,4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2 494 869,4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715 294,1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681 694,1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681 694,1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681 694,1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546 515,2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546 515,2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546 515,2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-1 673 099,3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-1 673 099,3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1 673 099,3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1 457 384,0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1 457 384,0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1 457 384,0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1 457 384,0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252 007,3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252 007,3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252 007,3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