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50fc" w14:textId="4ae5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21-421/VIIІ "О бюджете Колдененского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24-473/VIII.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№21-421/VIIІ "О бюджете Колдененского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Колдененского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64 111,0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7 175,0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56 936,0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65 826,9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-1 715,9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1 715,9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1 715,9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№21-421/VIII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