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035143" w14:textId="a03514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Урджарского районного маслихата от 27 декабря 2024 года № 21-421/VIIІ "О бюджете Колдененского сельского округа Урджарского района на 2025-2027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Урджарского районного маслихата области Абай от 29 апреля 2025 года № 24-473/VIII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Порядок введения в действие настоящего решения см. в </w:t>
      </w:r>
      <w:r>
        <w:rPr>
          <w:rFonts w:ascii="Times New Roman"/>
          <w:b w:val="false"/>
          <w:i w:val="false"/>
          <w:color w:val="ff0000"/>
          <w:sz w:val="28"/>
        </w:rPr>
        <w:t>п.2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7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Урджарский районный маслихат РЕШИЛ: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Урджарского районного маслихата от 27 декабря 2024 года №21-421/VIIІ "О бюджете Колдененского сельского округа Урджарского района на 2025-2027 годы"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преамбулу</w:t>
      </w:r>
      <w:r>
        <w:rPr>
          <w:rFonts w:ascii="Times New Roman"/>
          <w:b w:val="false"/>
          <w:i w:val="false"/>
          <w:color w:val="000000"/>
          <w:sz w:val="28"/>
        </w:rPr>
        <w:t xml:space="preserve"> утвержденную указанным решением изложить в новой редакции:</w:t>
      </w:r>
    </w:p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"В соответствии </w:t>
      </w:r>
      <w:r>
        <w:rPr>
          <w:rFonts w:ascii="Times New Roman"/>
          <w:b w:val="false"/>
          <w:i w:val="false"/>
          <w:color w:val="000000"/>
          <w:sz w:val="28"/>
        </w:rPr>
        <w:t>статьям 89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91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Казахстан, подпункту 1)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 и </w:t>
      </w:r>
      <w:r>
        <w:rPr>
          <w:rFonts w:ascii="Times New Roman"/>
          <w:b w:val="false"/>
          <w:i w:val="false"/>
          <w:color w:val="000000"/>
          <w:sz w:val="28"/>
        </w:rPr>
        <w:t>решению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Урджарского районного маслихата от 23 апреля 2025 года №24-463/VIII "О внесении изменения в решение Урджарского районного маслихата от 24 декабря 2024 года №21-401/VIII "О бюджете Урджарского района на 2025-2027 годы" Урджарский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:";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2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Колдененского сельского округа Урджарского района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bookmarkEnd w:id="3"/>
    <w:bookmarkStart w:name="z13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64 111,0 тысяч тенге, в том числе:</w:t>
      </w:r>
    </w:p>
    <w:bookmarkEnd w:id="4"/>
    <w:bookmarkStart w:name="z14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7 175,0 тысяч тенге;</w:t>
      </w:r>
    </w:p>
    <w:bookmarkEnd w:id="5"/>
    <w:bookmarkStart w:name="z15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0,0 тысяч тенге;</w:t>
      </w:r>
    </w:p>
    <w:bookmarkEnd w:id="6"/>
    <w:bookmarkStart w:name="z16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тысяч тенге;</w:t>
      </w:r>
    </w:p>
    <w:bookmarkEnd w:id="7"/>
    <w:bookmarkStart w:name="z17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56 936,0 тысяч тенге;</w:t>
      </w:r>
    </w:p>
    <w:bookmarkEnd w:id="8"/>
    <w:bookmarkStart w:name="z18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65 826,9 тысяч тенге;</w:t>
      </w:r>
    </w:p>
    <w:bookmarkEnd w:id="9"/>
    <w:bookmarkStart w:name="z19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- 0,0 тысяч тенге, в том числе:</w:t>
      </w:r>
    </w:p>
    <w:bookmarkEnd w:id="10"/>
    <w:bookmarkStart w:name="z20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бюджетные кредиты - 0,0 тысяч тенге;</w:t>
      </w:r>
    </w:p>
    <w:bookmarkEnd w:id="11"/>
    <w:bookmarkStart w:name="z21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погашение бюджетных кредитов - 0,0 тысяч тенге;</w:t>
      </w:r>
    </w:p>
    <w:bookmarkEnd w:id="12"/>
    <w:bookmarkStart w:name="z22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- 0,0 тысяч тенге;</w:t>
      </w:r>
    </w:p>
    <w:bookmarkEnd w:id="13"/>
    <w:bookmarkStart w:name="z23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приобретение финансовых активов - 0,0 тысяч тенге;</w:t>
      </w:r>
    </w:p>
    <w:bookmarkEnd w:id="14"/>
    <w:bookmarkStart w:name="z24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поступления от продажи финансовых активов государства - 0,0 тысяч тенге;</w:t>
      </w:r>
    </w:p>
    <w:bookmarkEnd w:id="15"/>
    <w:bookmarkStart w:name="z25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-1 715,9 тысяч тенге;</w:t>
      </w:r>
    </w:p>
    <w:bookmarkEnd w:id="16"/>
    <w:bookmarkStart w:name="z26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1 715,9 тысяч тенге, в том числе:</w:t>
      </w:r>
    </w:p>
    <w:bookmarkEnd w:id="17"/>
    <w:bookmarkStart w:name="z27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поступление займов - 0,0 тысяч тенге;</w:t>
      </w:r>
    </w:p>
    <w:bookmarkEnd w:id="18"/>
    <w:bookmarkStart w:name="z28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- 0,0 тысяч тенге;</w:t>
      </w:r>
    </w:p>
    <w:bookmarkEnd w:id="19"/>
    <w:bookmarkStart w:name="z29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1 715,9 тысяч тенге.";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31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2.Настоящее решение вводится в действие с 1 января 2025 года.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Урджарского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Омаров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Урджарского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апреля 2025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№24-473/VIII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Урджарского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№21-421/VIII</w:t>
            </w:r>
          </w:p>
        </w:tc>
      </w:tr>
    </w:tbl>
    <w:bookmarkStart w:name="z34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Колдененского сельского округа Урджарского района на 2025 год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доходы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64 111,0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7 175,0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1 674,0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1 674,0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5 496,0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4 424,0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56 936,0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56 936,0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затраты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65 826,9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35 706,0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35 706,0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35 706,0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35 251,0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занятости населения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28 759,0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28 759,0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28 759,0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12 609,0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финансовых активов государства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-1 715,9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1 715,9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Возврат, использованных не по целевому назначению кредитов, выданных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1 715,9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1 715,9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1 715,9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