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6961" w14:textId="8c66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21-414/VIIІ "О бюджете Баркытбельского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24-466/VIII.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№21-414/VIIІ "О бюджете Баркытбельского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68 050,0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13 156,0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54 894,0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72 551,7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-4 501,7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4 501,7,0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4 501,7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№21-414/VIII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