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b12d" w14:textId="c42b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Шар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–940 521,0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940 521,0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Шар Жарминского района на 2025 год объемы субвенций в сумме 26 900,0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