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f27" w14:textId="7cf9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20/383-VIІI "О бюджете Божыгурского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2025-2027 годы" от 05 января 2025 года № 20/383-VІII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36 857,0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4 834,0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32 023,0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37 392,9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