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3170" w14:textId="8633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20/380-VIІI "О бюджете Бельтерекского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2025-2027 годы" от 05 января 2025 года № 20/380-VIІI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32 562,0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4 727,0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1 100,0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26 735,0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33 377,5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