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9edb" w14:textId="b059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20/395-VIІI "О бюджете города Шар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29/502-VIII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города Шар Жарминского района на 2025-2027 годы" от 05 января 2025 года № 20/395-VIІI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205 573,5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90 886,0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114 687,5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225 204,4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- 19 630,9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19 630,9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19 630,9 тысяч тенге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№20/395-VIIІ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