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66db" w14:textId="a1e6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20/380-VIІI "О бюджете Бельтерекского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21/408-VIII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2025-2027 годы" от 05 января 2025 года № 20/380-VIІI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31 763,0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27 036,0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32 578,5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20/380-VIIІ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