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8705" w14:textId="9e58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78 892,1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82 033,5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2025 год объемы субвенций в сумме 28 462,0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