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7b0" w14:textId="70f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50 527,2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2025 год объемы субвенций в сумме 25 570,0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