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412" w14:textId="825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2025 год объемы субвенций в сумме 23 899,0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