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e52e" w14:textId="ed5e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Красноярского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Красноярского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104544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Красноярского сельского округа на 2026 год в сумме 24711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Красноярского сельского округа на 2026 год целевые текущие трансферты из областного бюджета в сумме 70083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