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e7d3" w14:textId="fc7e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28-18-VIII "О бюджете Степного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декабря 2025 года № 40-14-VIII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Степного сельского округа Бородулихинского района на 2025-2027 годы" от 30 декабря 2024 года № 28-18-VIII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34030,6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–25215,6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38397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-4366,4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4366,4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4366,4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Степного сельского округа на 2025 год целевые текущие трансферты из областного бюджета в сумме 236,5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Степного сельского округа на 2025 год целевые текущие трансферты из районного бюджета в сумме 5527,1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40-14-VIII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текущих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