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8d934" w14:textId="f48d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30 декабря 2024 года № 28-18-VIII "О бюджете Степного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38-17-VIII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Бородулихинский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Степного сельского округа Бородулихинского района на 2025-2027 годы" от 30 декабря 2024 года № 28-18-VIII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Степного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34453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8815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–25638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38819,4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-4366,4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4366,4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4366,4 тысяч тенге.";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Степного сельского округа на 2025 год целевые текущие трансферты из районного бюджета в сумме 5945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Бородулихинского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24 ноября 2025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38-17-VIII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38819,4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30382,7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3692,9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неиспользованных (недоиспользованных) целевых текущих трансфертов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-4366,4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