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d934" w14:textId="f48d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30 декабря 2024 года № 28-18-VIII "О бюджете Степного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Степного сельского округа Бородулихинского района на 2025-2027 годы" от 30 декабря 2024 года № 28-18-VIII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34453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–25638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38819,4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-4366,4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4366,4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4366,4 тысяч тенге.";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Степного сельского округа на 2025 год целевые текущие трансферты из районного бюджета в сумме 5945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ноября 2025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38-17-VIII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38819,4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текущих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-4366,4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