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6893" w14:textId="3a56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28-10-VIII "О бюджете Красноярского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декабря 2025 года № 40-7-VIII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 бюджете Красноярского сельского округа Бородулихинского района на 2025-2027 годы от 30 декабря 2024 года № 28-10-VIII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Красноярского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38132,9,9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9333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28799,9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40732,9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2600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Красноярского сельского округа на 2025 год объем целевых текущих трансфертов из районного бюджета сумме 4482,9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40-7-VIII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