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0cf3" w14:textId="7430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2024 года № 27-2-VIII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25 июня 2025 года № 33-8-VIII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2025-2027 годы" от 24 декабря 2024 года № 27-2-VIII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5809474,4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3050240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8309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2750925,4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5944660,6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34947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104198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69251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- 170133,2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170133,2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104198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69251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135186,2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2025 год целевые текущие трансферты из областного бюджета в сумме 2150984,4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2025 год целевые трансферты на развитие из областного бюджета в сумме 53164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33-8-VIII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