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0cf3" w14:textId="7430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24 декабря 2024 года № 27-2-VIII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25 июня 2025 года № 33-8-VIII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районном бюджете на 2025-2027 годы" от 24 декабря 2024 года № 27-2-VIII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5809474,4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3050240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8309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2750925,4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5944660,6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34947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104198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69251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- 170133,2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170133,2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104198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69251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135186,2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2025 год целевые текущие трансферты из областного бюджета в сумме 2150984,4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2025 год целевые трансферты на развитие из областного бюджета в сумме 53164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33-8-VIII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5809474,4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