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556a" w14:textId="20a5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26/7-VIII "О бюджете Канонерского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октября 2025 года № 32/7-VIII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№26/7-VІII "О бюджете Канонерского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Канонерского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74 577,0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64 277,0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79 119,9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-4 542,9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4 542,9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4 542,9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26/7-VIII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