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2a39" w14:textId="a7e2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26/2-VIIІ "О бюджете Баскольского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октября 2025 года № 32/2-VIII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26/2-VIIІ "О бюджете Баскольского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Баскольского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156 931,4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11 245,0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- 1 650,0 тыс.тенге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144 036,4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196 850,4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-39919,0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39 919,0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39 919,0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–VIII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2025год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