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9f5bd" w14:textId="3a9f5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30 декабря 2024 года № 20/395-VIII "О бюджете Карагашского сельского округа Аягозского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28 октября 2025 года № 29/508-VIII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"О бюджете Карагашского сельского округа Аягозского района на 2025-2027 годы" от 30 декабря 2024 года №20/395-VIII следующие изменения 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>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Карагашского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 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80812,9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7448,7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73364,2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82330,4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-1517,5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1517,5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1517,5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октября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№29/508-VІIІ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№20/395-VІІI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Карагашского сельского округа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80812,9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73364,2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значения,села,поселка,сельского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 полностью использованных ) целевых переводов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