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f202" w14:textId="a6a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№20/389-VІIІ "О бюджете Акшаулинского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2025-2027 годы" от 30 декабря 2024 года №20/389-VІІI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73186,2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–71016,2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затраты-74353,2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№20/389-VІIІ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Акшаулі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