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3ef7" w14:textId="8843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24/4-VIII "О бюджете Кокбайского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32/4-VIII. Утратило силу решением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24/4-VIII "О бюджете Кокбайского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- 108 893,0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0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96 839,0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115 950,1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- 7 057,1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7 057,1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7 057,1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