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4ed9" w14:textId="7824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24/6-VIII "О бюджете Архатского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26/6-VIII. Утратило силу решением Абайского районного маслихата области Абай от 23 декабря 2025 года № 36/6-VIII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Архатского сельского округа на 2025-2027 годы от 31 декабря 2024 года № 24/6-VIII"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бюджет Архатского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55 129,0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10 185 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44 858,0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58 801,3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- 3 672,3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ненефтяной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финансирование дефицита (использование профицита) бюджета – 3 672,3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3 672,3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24/6-VIІI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поступления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10 167,0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34 691,0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58 801,3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47 668,3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47 668,3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47 668,3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47 668,3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VI.НЕНЕФТЯНОЙ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