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2bd42" w14:textId="462bd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Ақсуат области Абай от 30 декабря 2024 года № 25/7-VIII "О бюджете Кызыл-кесикского сельского округа района Ақсуат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Аксуат области Абай от 22 октября 2025 года № 34/6-VIII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Ақсуат области Абай "О бюджете Кызыл-кесикского сельского округа района Ақсуат на 2025 - 2027 годы" от 30 декабря 2024 года № 25/7-VIII (зарегистрировано в Реестре государственной регистрации нормативных правовых актов под № 206292)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Кызыл-кесикского сельского округа района Ақсуат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145 285,5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11 847,7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204,3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133 233,5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148 254,8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-2 969,3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2 969,3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2 969,3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Кызыл-кесикского сельского округа района Ақсуат на 2025 год предусмотрены целевые текущие трансферты из районного бюджета в сумме 84 226,5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№34/6-VIII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25/7-VIII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Кызыл-кесикского сельского округа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145 285,5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133 233,5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133 233,5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133 233,5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133 865,7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133 865,7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133 865,7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-2 969,3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