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ca2bd" w14:textId="2eca2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Курчатов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Курчатовского городского маслихата области Абай от 18 декабря 2025 года № 35/221-VIII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Курчатовский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Курчатов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2 139 081,0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1 882 434,0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18 319,0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27 550,0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210 778,0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1 591 675,0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547 406,0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-547 406,0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547 406,0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тенге.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исполнению на 2026 год нормативы распределения доходов в бюджет города по социальному налогу в размере 1 процента,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области Абай от 8 декабря 2025 года № 32/212-VIII "Об областном бюджете на 2026-2028 годы".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резерв местного исполнительного органа города на 2026 год в сумме 50 085,0 тысяч тенге.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городском бюджете на 2026 год целевые текущие трансферты из областного бюджета в сумме 210 778,0 тысяч тенге.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Курчатовского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Хусайнова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35/221-VIII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Курчатов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2 139 081,0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1 882 434,0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1 598 032,0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262 002,00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1 336 030,00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10 265,00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107 129,00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41 939,00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59 636,00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27 324,00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13 280,00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24 112,00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13 144,00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21 940,00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расходы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1 591 675,0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380 513,0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547 406,0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-547 406,0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547 406,0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547 406,0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547 406,0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547 406,0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35/221-VIII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Курчатов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2 169 241,0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2 120 393,0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1 815 486,0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289 417,0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1 526 069,0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расходы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2 074 377,0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387 068,0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317 295,0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35/221-VIII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Курчатов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2 480 248,0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2 428 468,0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2 101 553,0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1 771 023,0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расходы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2 385 384,0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