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29a" w14:textId="749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2024 года № 25/153-VIII "О бюджете города Курчатов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28 ноября 2025 года № 34/217-VIII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2025-2027 годы" от 26 декабря 2024 года № 25/153-VIII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3 830 102,8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2 346 860,1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14 511,0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39 852,0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1 428 879,7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4 768 744,1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-94 864,0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94 864,0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-843 777,3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843 777,3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452 542,0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94 864,0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486 099,3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городском бюджете на 2025 год целевые текущие трансферты из республиканского бюджета в сумме 9 305,0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34/217-VIII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