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13c4" w14:textId="0c71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26 декабря 2024 года № 25/153-VIII "О бюджете города Курчатов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10 октября 2025 года № 32/207-VIII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 бюджете города Курчатов на 2025-2027 годы" от 26 декабря 2024 года № 25/153-VIII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3 818 372,3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2 323 867,1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14 511,0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39 852,0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1 440 142,2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4 757 013,6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- 94 864,0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94 864,0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- 843 777,3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843 777,3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452 542,0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94 864,0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486 099,3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городском бюджете на 2025 год целевые текущие трансферты из областного бюджета в сумме 1 172 116,7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Предусмотреть в городском бюджете на 2025 год целевые текущие трансферты из республиканского бюджета в сумме 20 267,5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32/207-VIII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3 818 372,3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2 323 867,1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1 440 142,2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4 757 013,6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- 843 777,3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