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75bd" w14:textId="0ca7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2024 года № 25/153-VIII "О бюджете города Курчатов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16 июня 2025 года № 28/182-VIII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2025-2027 годы" от 26 декабря 2024 года № 25/153-VIII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4 386 286,0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2 192 625,0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11 911,0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72 101,0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2 109 649,0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4 872 385,3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-372 735,3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372 735,3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486 099,3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2025 год целевые текущие трансферты из областного бюджета в сумме 537 496,0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2025 год целевые трансферты на развитие из Национального фонда Республики Казахстан в сумме 700 000,0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28/182-VIII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