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75bd" w14:textId="0ca7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26 декабря 2024 года № 25/153-VIII "О бюджете города Курчатов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16 июня 2025 года № 28/182-VIII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2025-2027 годы" от 26 декабря 2024 года № 25/153-VIII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4 386 286,0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2 192 625,0 тысяч тенге;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11 911,0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72 101,0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2 109 649,0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4 872 385,3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-94 864,0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94 864,0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-372 735,3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372 735,3 тысяч тенге: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94 864,0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486 099,3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городском бюджете на 2025 год целевые текущие трансферты из областного бюджета в сумме 537 496,0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2025 год целевые трансферты на развитие из Национального фонда Республики Казахстан в сумме 700 000,0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28/182-VIII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4 386 286,0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394 778,1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-391 235,3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