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f13" w14:textId="d29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Абай от 29 апреля 2025 года № 62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 по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13 октября 2025 года № 178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29 апреля 2025 года № 62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на 2025 год по области Абай" (зарегистрировано в Реестре государственной регистрации нормативных правовых актов под № 449-18)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877–1006,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(килограмм,грамм, штук)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 диспергируемые гранулы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ПРАЙМ,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кислоты в виде сложного 2-этилгексилового эфира, 850 г/л + флорасулам,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610 г/л + флорасулам, 9,4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г/л+ тиаметоксам 270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