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f13" w14:textId="d29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29 апреля 2025 года № 62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13 октября 2025 года № 178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29 апреля 2025 года № 62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 по области Абай" (зарегистрировано в Реестре государственной регистрации нормативных правовых актов под № 449-18)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877–1006,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(килограмм,грамм, штук)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 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