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288f" w14:textId="5a32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международного и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16 сентября 2025 года № 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508-64)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международного и республиканского 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297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международного и республиканского значения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Аральское море (большое, малое) (международного значения)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Каспийское море (международного значения)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Река Жайык (международного значения)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Река Кигаш (международного значения)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Река Ертис (международного значения)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Озеро Жайсан (республиканского значения)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Водохранилище Буктырма на реке Ертис (республиканского значения)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Усть-Каменогорское водохранилище на реке Ертис (республиканского значения)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Шульбинское водохранилище на реке Ертис (республиканского значения)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Река Есиль (международного значения)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Река Тобыл (международного значения)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Река Сырдария (международного значения)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Водохранилище Шардара на реке Сырдария (республиканского значения)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Река Иле (международного значения)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Водохранилище Капшагай на реке Иле (республиканского значения)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Река Нура (республиканского значения)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Река Силеты (республиканского значения)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Алакольская система озер (республиканского значения)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Озеро Балкаш (республиканского значения)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Канал имени Каныша Сатпаева (республиканского значения)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