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a62a" w14:textId="ff4a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ценных видов рыб и других водных животных, являющихся объектами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сентября 2025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ценных видов рыб и других водных животных, являющихся объектами рыболовства.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281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ценных видов рыб и других водных животных, являющихся объектами рыболовства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 (кроме аральской и илийской популяции)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морская сельдь, бражниковская сельдь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проходная сельдь, черноспинка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Ряпушка (рипус)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Большеглазая тюлька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хариус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Кефаль, сингиль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Востробрюшка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Подуст Волжский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Маринка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Голый осман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карась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Пестрый толстолобик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обыкновенный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Чешуйчатый осман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 балхашский (кроме балхаш-илийской популяции)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 обыкновенный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Атлантическая сельдь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Большеротый буффало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 туркестанского подвида)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 тюлька (килька)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Черноморско-каспийская тюлька (килька)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Радужная форель (микижа)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окунь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ленок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судак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сиг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Кефаль-остронос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 маринка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Рыбец, сырть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ерш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циста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