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a26c" w14:textId="7ffa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расчетов прогнозных объемов капитальных затрат и затрат на развитие местных бюджетов в сфере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августа 2025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прогнозных объемов капитальных затрат и затрат на развитие местных бюджетов в сфере ветеринарии.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267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расчетов прогнозных объемов капитальных затрат и затрат на развитие местных бюджетов в сфере ветеринарии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расчетов прогнозных объемов капитальных затрат и затрат на развитие местных бюджетов в сфере ветеринарии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Бюджетного кодекса Республики Казахстан (далее – Кодекс).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при расчете прогнозных объемов капитальных затрат и затрат на развитие местных бюджетов в сфере ветеринарии.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Затраты в рамках настоящей Методики планируются на основании требований норм Кодекса, в том числе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Кодекса на основании системы региональных стандартов (далее – СРС) для населенных пунктов.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уровень минимальных параметров в рамках СРС, определяется центральным уполномоченным органом по региональной политике совместно с заинтересованными центральными и местными государственными органами в рамках СРС для населенных пунктов путем проведения ежегодного мониторинга обеспеченности населенных пунктов минимально обязательным уровнем объектов и услуг (благ) в зависимости от типа (город, село) и размера (численности населения) населенных пунктов.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развитие – затраты, направленные на реализацию бюджетных инвестиционных проектов (далее – БИП);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инвестиционной проект (далее – БИП) – совокупность мероприятий, направленных на создание (строительство) новых либо реконструкцию имеющихся объектов, реализуемых за счет бюджетных средств в течение определенного периода времени и имеющих завершенный характер.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БИП планируются на расходы по строительству, реконструкции скотомогильников, ветеринарных пунктов, стационарных инсинераторов, убойных пунктов и других ветеринарных объектов, необходимых для реализации компетенций местных исполнительных органов;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капитальные затраты – затраты, направленные на формирование либо укрепление материально-технической базы, проведение капитального (восстановительного) ремонта, и иные капитальные затраты в соответствии с экономической классификацией расходов, кроме бюджетных инвестиций.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капитальных затрат и затрат на развитие местных бюджетов в сфере ветеринарии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прогнозного объема капитальных затрат и затрат на развитие местных бюджетов в сфере ветеринарии производится для определения объемов финансирования расходов областного бюджета, бюджета города республиканского значения, столицы направленных на оснащение и развитие ветеринарных объектов в рамках функциональной подгруппы "Сельское хозяйство".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капитальных затрат для целей оснащения объектов в сфере ветеринарии отдельного местного бюджета производится по следующей формуле: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РКЗветi = МТО/3+ CTкр+ПСДкр,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РКЗветi – расчетные капитальные затраты i-й области (города республиканского значения, столицы) для целей оснащения объектов в сфере ветеринарии на соответствующий плановый финансовый год;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МТО – потребность на первоочередное материально-техническое обеспечение на начало года, предшествующего плановому периоду, которая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этом, МТО рассчитывается исходя из данных о фактическом наличии и потребности каждой области, города (то есть с учетом различий между регионами и уровнем обеспеченности инфраструктурными объектами), таким образом МТО с каждым новым периодом планирования затрат стремится к показателю 100% оснащенности, обеспечивая покрытие потребности не менее минимальных параметров, установленных в рамках СРС);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трехлетний период;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CTкр – стоимость капитального ремонта объектов на соответствующий плановый финансовый год, определяемая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ПСДкр – стоимость на разработку проектно-сметной документации на капитальный ремонт.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Затраты на развитие местных исполнительных органов в целях оснащения объектов в сфере ветеринарии рассчитываются по следующей формуле: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ЗРвет = БИП₁ + БИП₂ …+ ПСДбип,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ЗРвет – затраты на развитие местных исполнительных органов в целях оснащения объектов в сфере ветеринарии;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БИП₁, БИП₂ – это самостоятельный проект, например: БИП₁ (строительство) — строительство, новых объектов ветеринарии (ветпункты, скотомогильники (биотермические ямы), строительство складов, карантинных зон, хранилищ биопрепаратов и другие); БИП₂ (реконструкция) – реконструкция и модернизация существующих зданий;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ПСДбип – расходы на разработку проектно-сметной документации на расходы БИП.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Расчетная стоимость каждого БИП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при этом затраты на развитие рассчитывается исходя из данных о фактическом наличии и потребности каждой области, города (то есть с учетом различий между регионами и уровнем обеспеченности инфраструктурными объектами), таким образом с каждым новым периодом планирования затрат уровень обеспеченности стремится к показателю 100% оснащенности, обеспечивая покрытие потребности не менее минимальных параметров, установленных в рамках СРС).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расчетам прилагается подробная пояснительная записка с описанием планируемых расходов, а также сводный расчет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Расчетные данные заверяются подписями уполномоченных должностных лиц, а также утверждаются подписью не ниже Первого заместителя или курирующего заместителя Акима и оттиском печати.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Сроки представления, согласования и ответственные лица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уполномоченные органы соответствующей отрасли (сферы) области, города республиканского значения, столицы формирует и не позднее 20 марта года, предшествующего планируемому периоду, вносит на рассмотрение в уполномоченный орган в области развития агропромышленного комплекса предложения по прогнозным объемам капитальных затрат и затрат на развитие местных бюджетов.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капитальных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развитие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в сфере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на первоочередное материально-техническое обеспечение на начало года, предшествующего плановому периоду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списанию в текущем году,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МТО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единиц, тысяч тенге*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финансирование,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оснащенности по СРС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оснащенности прогноз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1-й плановый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2-й плановый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3-й плановый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планировании расходов на основных средств к расчету прилагаются не менее 3 (трех) предложений о ценах из отечественных маркетплейсов по каждому виду основных средств.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к расчетам на приобретение основных средств необходимо представить информацию об их фактическом наличии (числящихся на балансе, с указанием года приобретения и срока износа) и план на трехлетний период. В случае отсутствия информации на маркетплейсе представляются не менее 3 (трех) прайс-листов.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расчете стоимости одной единицы товара признается наименьшая цена.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капитальных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развитие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в сфере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капитального ремонта объектов на соответствующий плановый финансовый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(объекта)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здания в кв.м.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выделенных средствах на капитальный ремонт за последние три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плановый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плановый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плановый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положительного заключения вневедомственной экспертизы ПСД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прогнозных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затрат 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местных бюджетов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Расчетная стоимость каждого бюджетного инвестиционного проекта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БИП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 норме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плановый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плановый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плановый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положительного заключения вневедомственной экспертизы ПСД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оснащҰнности по СРС, %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оснащҰнности, % (прогноз)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прогнозных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затрат 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местных бюджетов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 области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плановый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плановый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плановый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Всего затрат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