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a26c" w14:textId="7ff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прогнозных объемов капитальных затрат и затрат на развитие местных бюджетов в сфере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августа 2025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прогнозных объемов капитальных затрат и затрат на развитие местных бюджетов в сфере ветеринарии.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267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расчетов прогнозных объемов капитальных затрат и затрат на развитие местных бюджетов в сфере ветеринарии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расчетов прогнозных объемов капитальных затрат и затрат на развитие местных бюджетов в сфере ветеринарии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Бюджетного кодекса Республики Казахстан (далее – Кодекс).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при расчете прогнозных объемов капитальных затрат и затрат на развитие местных бюджетов в сфере ветеринарии.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Затраты в рамках настоящей Методики планируются на основании требований норм Кодекса, в том числе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Кодекса на основании системы региональных стандартов (далее – СРС) для населенных пунктов.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уровень минимальных параметров в рамках СРС, определяется центральным уполномоченным органом по региональной политике совместно с заинтересованными центральными и местными государственными органами в рамках СРС для населенных пунктов путем проведения ежегодного мониторинга обеспеченности населенных пунктов минимально обязательным уровнем объектов и услуг (благ) в зависимости от типа (город, село) и размера (численности населения) населенных пунктов.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развитие – затраты, направленные на реализацию бюджетных инвестиционных проектов (далее – БИП);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инвестиционной проект (далее – БИП) – совокупность мероприятий, направленных на создание (строительство) новых либо реконструкцию имеющихся объектов, реализуемых за счет бюджетных средств в течение определенного периода времени и имеющих завершенный характер.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БИП планируются на расходы по строительству, реконструкции скотомогильников, ветеринарных пунктов, стационарных инсинераторов, убойных пунктов и других ветеринарных объектов, необходимых для реализации компетенций местных исполнительных органов;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капитальные затраты – затраты, направленные на формирование либо укрепление материально-технической базы, проведение капитального (восстановительного) ремонта, и иные капитальные затраты в соответствии с экономической классификацией расходов, кроме бюджетных инвестиций.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капитальных затрат и затрат на развитие местных бюджетов в сфере ветеринарии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прогнозного объема капитальных затрат и затрат на развитие местных бюджетов в сфере ветеринарии производится для определения объемов финансирования расходов областного бюджета, бюджета города республиканского значения, столицы направленных на оснащение и развитие ветеринарных объектов в рамках функциональной подгруппы "Сельское хозяйство".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капитальных затрат для целей оснащения объектов в сфере ветеринарии отдельного местного бюджета производится по следующей формуле: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РКЗветi = МТО/3+ CTкр+ПСДкр,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РКЗветi – расчетные капитальные затраты i-й области (города республиканского значения, столицы) для целей оснащения объектов в сфере ветеринарии на соответствующий плановый финансовый год;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МТО – потребность на первоочередное материально-техническое обеспечение на начало года, предшествующего плановому периоду, которая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этом, МТО рассчитывается исходя из данных о фактическом наличии и потребности каждой области, города (то есть с учетом различий между регионами и уровнем обеспеченности инфраструктурными объектами), таким образом МТО с каждым новым периодом планирования затрат стремится к показателю 100% оснащенности, обеспечивая покрытие потребности не менее минимальных параметров, установленных в рамках СРС);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трехлетний период;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CTкр – стоимость капитального ремонта объектов на соответствующий плановый финансовый год, определяемая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ПСДкр – стоимость на разработку проектно-сметной документации на капитальный ремонт.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Затраты на развитие местных исполнительных органов в целях оснащения объектов в сфере ветеринарии рассчитываются по следующей формуле: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ЗРвет = БИП₁ + БИП₂ …+ ПСДбип,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ЗРвет – затраты на развитие местных исполнительных органов в целях оснащения объектов в сфере ветеринарии;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БИП₁, БИП₂ – это самостоятельный проект, например: БИП₁ (строительство) — строительство, новых объектов ветеринарии (ветпункты, скотомогильники (биотермические ямы), строительство складов, карантинных зон, хранилищ биопрепаратов и другие); БИП₂ (реконструкция) – реконструкция и модернизация существующих зданий;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ПСДбип – расходы на разработку проектно-сметной документации на расходы БИП.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Расчетная стоимость каждого БИП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при этом затраты на развитие рассчитывается исходя из данных о фактическом наличии и потребности каждой области, города (то есть с учетом различий между регионами и уровнем обеспеченности инфраструктурными объектами), таким образом с каждым новым периодом планирования затрат уровень обеспеченности стремится к показателю 100% оснащенности, обеспечивая покрытие потребности не менее минимальных параметров, установленных в рамках СРС).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расчетам прилагается подробная пояснительная записка с описанием планируемых расходов, а также сводный расчет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Расчетные данные заверяются подписями уполномоченных должностных лиц, а также утверждаются подписью не ниже Первого заместителя или курирующего заместителя Акима и оттиском печати.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Сроки представления, согласования и ответственные лица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уполномоченные органы соответствующей отрасли (сферы) области, города республиканского значения, столицы формирует и не позднее 20 марта года, предшествующего планируемому периоду, вносит на рассмотрение в уполномоченный орган в области развития агропромышленного комплекса предложения по прогнозным объемам капитальных затрат и затрат на развитие местных бюджетов.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капитальных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развитие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в 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на первоочередное материально-техническое обеспечение на начало года, предшествующего плановому периоду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списанию в текущем году,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МТО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единиц, тысяч тенге*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финансирование,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оснащенности по СРС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оснащенности прогноз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1-й плановый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2-й плановый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3-й плановый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планировании расходов на основных средств к расчету прилагаются не менее 3 (трех) предложений о ценах из отечественных маркетплейсов по каждому виду основных средств.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к расчетам на приобретение основных средств необходимо представить информацию об их фактическом наличии (числящихся на балансе, с указанием года приобретения и срока износа) и план на трехлетний период. В случае отсутствия информации на маркетплейсе представляются не менее 3 (трех) прайс-листов.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расчете стоимости одной единицы товара признается наименьшая цена.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капитальных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развитие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в 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капитального ремонта объектов на соответствующий плановый финансовый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(объекта)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здания в кв.м.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выделенных средствах на капитальный ремонт за последние три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плановый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плановый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плановый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положительного заключения вневедомственной экспертизы ПСД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прогнозных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затрат 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местных бюджетов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Расчетная стоимость каждого бюджетного инвестиционного проекта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БИП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 норме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плановый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плановый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плановый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положительного заключения вневедомственной экспертизы ПСД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оснащҰнности по СРС, %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оснащҰнности, % (прогноз)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прогнозных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затрат 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местных бюджетов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 области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плановый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плановый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плановый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Всего затрат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