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7fc7" w14:textId="5cf7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12 декабря 2024 года № 23/195-VIII "О бюджете города Шымкент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17 сентября 2025 года № 29/258-VIII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 бюджете города Шымкент на 2025-2027 годы" от 12 декабря 2024 года № 23/195-VIII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Шымкент на 2025-2027 годы согласно приложениям 1, 2 и 3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825 414 466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451 178 026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22 390 899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23 017 846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328 827 695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873 294 705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7 406 401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2 593 599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959 262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959 262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-56 245 902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56 245 902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29/258-VIII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825 414 466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195 059 129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23 017 846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328 827 695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873 294 705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подготовки, территориальной и гражданской обороне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342 103 623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236 437 257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87 429 768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13 199 079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151 797 822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101 867 766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91 533 021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развития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внешних связей и креативной индустрии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внешних связей и креативной индустрии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развития инфраструктуры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-56 245 902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56 245 902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29/258-VIII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23/195-VIII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2025-2027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35 791 125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19 099 237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2 195 157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1 985 348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30 589 960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17 003 639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19 165 843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6 969 422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3 853 849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4 210 875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1 444 132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3 924 382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11 355 393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2 793 746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