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1367" w14:textId="be31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12 декабря 2024 года № 23/195-VIII "О бюджете города Шымкент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28 марта 2025 года № 25/223-VIII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бюджете города Шымкент на 2025-2027 годы" от 12 декабря 2024 года № 23/195-VIII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соответствии с пунктом 2 статьи 85, пунктом 3 статьи 91 Бюджетного кодекса Республики Казахстан, пунктом 1 статьи 6 Закона Республики Казахстан "О местном государственном управлении и самоуправлении в Республике Казахстан", Законом Республики Казахстан "О республиканском бюджете на 2025 – 2027 годы", маслихат города Шымкент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Шымкент на 2025-2027 годы согласно приложениям 1, 2 и 3 к настоящему решению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810 754 253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404 713 445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12 636 869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55 377 447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338 026 492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838 247 368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9 072 662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11 000 000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1 927 338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-36 565 777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36 565 777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25/223-VIII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810 754 253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404 713 445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338 026 492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338 026 492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838 247 368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213 808 186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181 291 260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-36 565 777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36 565 777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28 марта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25/223-VIII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681 226 173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257 968 158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257 968 158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257 968 158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625 373 035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264 105 640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-49 151 046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25/223-VIII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687 656 740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428 802 636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251 198 998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251 198 998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251 198 998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687 424 217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160 615 685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-1 662 626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25/223-VIII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2025-2027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34 578 696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19 099 237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29 591 976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29 591 976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29 591 976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17 555 180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11 989 657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