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e29fc1" w14:textId="8e29fc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в постановление акимата города Шымкент от 19 июня 2025 года № 3448 "О реализации пилотного проекта по размещению единого государственного заказа на дополнительное образование для детей (творческий и спортивный заказы, образовательный заказ на дополнительное образование) с учетом персонифицированного финансирования по получателям услуг в городе Шымкент"</w:t>
      </w:r>
    </w:p>
    <w:p>
      <w:pPr>
        <w:spacing w:after="0"/>
        <w:ind w:left="0"/>
        <w:jc w:val="both"/>
      </w:pPr>
      <w:r>
        <w:rPr>
          <w:rFonts w:ascii="Times New Roman"/>
          <w:b w:val="false"/>
          <w:i w:val="false"/>
          <w:color w:val="000000"/>
          <w:sz w:val="28"/>
        </w:rPr>
        <w:t>Постановление акимата города Шымкент от 9 декабря 2025 года № 6640</w:t>
      </w:r>
    </w:p>
    <w:p>
      <w:pPr>
        <w:spacing w:after="0"/>
        <w:ind w:left="0"/>
        <w:jc w:val="both"/>
      </w:pPr>
      <w:bookmarkStart w:name="z1" w:id="0"/>
      <w:r>
        <w:rPr>
          <w:rFonts w:ascii="Times New Roman"/>
          <w:b w:val="false"/>
          <w:i w:val="false"/>
          <w:color w:val="000000"/>
          <w:sz w:val="28"/>
        </w:rPr>
        <w:t>
      Акимат города Шымкент ПОСТАНОВЛЯЕТ:</w:t>
      </w:r>
    </w:p>
    <w:bookmarkEnd w:id="0"/>
    <w:bookmarkStart w:name="z2" w:id="1"/>
    <w:p>
      <w:pPr>
        <w:spacing w:after="0"/>
        <w:ind w:left="0"/>
        <w:jc w:val="both"/>
      </w:pPr>
      <w:r>
        <w:rPr>
          <w:rFonts w:ascii="Times New Roman"/>
          <w:b w:val="false"/>
          <w:i w:val="false"/>
          <w:color w:val="000000"/>
          <w:sz w:val="28"/>
        </w:rPr>
        <w:t xml:space="preserve">
      1. Внести в </w:t>
      </w:r>
      <w:r>
        <w:rPr>
          <w:rFonts w:ascii="Times New Roman"/>
          <w:b w:val="false"/>
          <w:i w:val="false"/>
          <w:color w:val="000000"/>
          <w:sz w:val="28"/>
        </w:rPr>
        <w:t>постановление</w:t>
      </w:r>
      <w:r>
        <w:rPr>
          <w:rFonts w:ascii="Times New Roman"/>
          <w:b w:val="false"/>
          <w:i w:val="false"/>
          <w:color w:val="000000"/>
          <w:sz w:val="28"/>
        </w:rPr>
        <w:t xml:space="preserve"> акимата города Шымкент от 19 июня 2025 года № 3448 "О реализации пилотного проекта по размещению единого государственного заказа на дополнительное образование для детей (творческий и спортивный заказы, образовательный заказ на дополнительное образование) с учетом персонифицированного финансирования по получателям услуг в городе Шымкент" следующие изменения:</w:t>
      </w:r>
    </w:p>
    <w:bookmarkEnd w:id="1"/>
    <w:p>
      <w:pPr>
        <w:spacing w:after="0"/>
        <w:ind w:left="0"/>
        <w:jc w:val="both"/>
      </w:pPr>
      <w:r>
        <w:rPr>
          <w:rFonts w:ascii="Times New Roman"/>
          <w:b w:val="false"/>
          <w:i w:val="false"/>
          <w:color w:val="000000"/>
          <w:sz w:val="28"/>
        </w:rPr>
        <w:t xml:space="preserve">
      1) ОбъҰм ЕГЗ для реализации пилотного проекта, определенный </w:t>
      </w:r>
      <w:r>
        <w:rPr>
          <w:rFonts w:ascii="Times New Roman"/>
          <w:b w:val="false"/>
          <w:i w:val="false"/>
          <w:color w:val="000000"/>
          <w:sz w:val="28"/>
        </w:rPr>
        <w:t>приложением 2</w:t>
      </w:r>
      <w:r>
        <w:rPr>
          <w:rFonts w:ascii="Times New Roman"/>
          <w:b w:val="false"/>
          <w:i w:val="false"/>
          <w:color w:val="000000"/>
          <w:sz w:val="28"/>
        </w:rPr>
        <w:t xml:space="preserve"> к указанному постановлению, </w:t>
      </w:r>
      <w:r>
        <w:rPr>
          <w:rFonts w:ascii="Times New Roman"/>
          <w:b w:val="false"/>
          <w:i w:val="false"/>
          <w:color w:val="000000"/>
          <w:sz w:val="28"/>
        </w:rPr>
        <w:t>приложени 1</w:t>
      </w:r>
      <w:r>
        <w:rPr>
          <w:rFonts w:ascii="Times New Roman"/>
          <w:b w:val="false"/>
          <w:i w:val="false"/>
          <w:color w:val="000000"/>
          <w:sz w:val="28"/>
        </w:rPr>
        <w:t xml:space="preserve"> к настоящему постановлению;</w:t>
      </w:r>
    </w:p>
    <w:p>
      <w:pPr>
        <w:spacing w:after="0"/>
        <w:ind w:left="0"/>
        <w:jc w:val="both"/>
      </w:pPr>
      <w:r>
        <w:rPr>
          <w:rFonts w:ascii="Times New Roman"/>
          <w:b w:val="false"/>
          <w:i w:val="false"/>
          <w:color w:val="000000"/>
          <w:sz w:val="28"/>
        </w:rPr>
        <w:t xml:space="preserve">
      2) Критерии по оснащению (инвентарю/помещению) по определенным видам занятий (кружков/секции), утвержденные приложением 4 к указанному постановлению, утвердить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настоящему постановлению;</w:t>
      </w:r>
    </w:p>
    <w:p>
      <w:pPr>
        <w:spacing w:after="0"/>
        <w:ind w:left="0"/>
        <w:jc w:val="both"/>
      </w:pPr>
      <w:r>
        <w:rPr>
          <w:rFonts w:ascii="Times New Roman"/>
          <w:b w:val="false"/>
          <w:i w:val="false"/>
          <w:color w:val="000000"/>
          <w:sz w:val="28"/>
        </w:rPr>
        <w:t xml:space="preserve">
      3) Виды занятий (кружков/секции), подлежащих финансированию из местного бюджета, определенные приложением 5 к указанному постановлению, определить согласно </w:t>
      </w:r>
      <w:r>
        <w:rPr>
          <w:rFonts w:ascii="Times New Roman"/>
          <w:b w:val="false"/>
          <w:i w:val="false"/>
          <w:color w:val="000000"/>
          <w:sz w:val="28"/>
        </w:rPr>
        <w:t>приложению 3</w:t>
      </w:r>
      <w:r>
        <w:rPr>
          <w:rFonts w:ascii="Times New Roman"/>
          <w:b w:val="false"/>
          <w:i w:val="false"/>
          <w:color w:val="000000"/>
          <w:sz w:val="28"/>
        </w:rPr>
        <w:t xml:space="preserve"> к настоящему постановлению.</w:t>
      </w:r>
    </w:p>
    <w:bookmarkStart w:name="z3" w:id="2"/>
    <w:p>
      <w:pPr>
        <w:spacing w:after="0"/>
        <w:ind w:left="0"/>
        <w:jc w:val="both"/>
      </w:pPr>
      <w:r>
        <w:rPr>
          <w:rFonts w:ascii="Times New Roman"/>
          <w:b w:val="false"/>
          <w:i w:val="false"/>
          <w:color w:val="000000"/>
          <w:sz w:val="28"/>
        </w:rPr>
        <w:t>
      2. Государственному учреждению "Управление образования города Шымкент" в установленном законодательством Республики Казахстан порядке обеспечить:</w:t>
      </w:r>
    </w:p>
    <w:bookmarkEnd w:id="2"/>
    <w:p>
      <w:pPr>
        <w:spacing w:after="0"/>
        <w:ind w:left="0"/>
        <w:jc w:val="both"/>
      </w:pPr>
      <w:r>
        <w:rPr>
          <w:rFonts w:ascii="Times New Roman"/>
          <w:b w:val="false"/>
          <w:i w:val="false"/>
          <w:color w:val="000000"/>
          <w:sz w:val="28"/>
        </w:rPr>
        <w:t>
      1) в течение пяти рабочих дней со дня подписания настоящего постановления направление его в республиканское государственное предприятие на праве хозяйственного ведения "Институт законодательства и правовой информации Республики Казахстан" Министерства юстиции Республики Казахстан в электронном виде на казахском и русском языках, удостоверенном электронной цифровой подписью;</w:t>
      </w:r>
    </w:p>
    <w:p>
      <w:pPr>
        <w:spacing w:after="0"/>
        <w:ind w:left="0"/>
        <w:jc w:val="both"/>
      </w:pPr>
      <w:r>
        <w:rPr>
          <w:rFonts w:ascii="Times New Roman"/>
          <w:b w:val="false"/>
          <w:i w:val="false"/>
          <w:color w:val="000000"/>
          <w:sz w:val="28"/>
        </w:rPr>
        <w:t>
      2) размещение настоящего постановления на интернет-ресурсе акимата города Шымкент после его официального опубликования;</w:t>
      </w:r>
    </w:p>
    <w:p>
      <w:pPr>
        <w:spacing w:after="0"/>
        <w:ind w:left="0"/>
        <w:jc w:val="both"/>
      </w:pPr>
      <w:r>
        <w:rPr>
          <w:rFonts w:ascii="Times New Roman"/>
          <w:b w:val="false"/>
          <w:i w:val="false"/>
          <w:color w:val="000000"/>
          <w:sz w:val="28"/>
        </w:rPr>
        <w:t>
      3) принятие иных мер, вытекающих из настоящего постановления.</w:t>
      </w:r>
    </w:p>
    <w:bookmarkStart w:name="z4" w:id="3"/>
    <w:p>
      <w:pPr>
        <w:spacing w:after="0"/>
        <w:ind w:left="0"/>
        <w:jc w:val="both"/>
      </w:pPr>
      <w:r>
        <w:rPr>
          <w:rFonts w:ascii="Times New Roman"/>
          <w:b w:val="false"/>
          <w:i w:val="false"/>
          <w:color w:val="000000"/>
          <w:sz w:val="28"/>
        </w:rPr>
        <w:t>
      3. Контроль за исполнением настоящего постановления возложить на курирующего заместителя акима города Шымкент.</w:t>
      </w:r>
    </w:p>
    <w:bookmarkEnd w:id="3"/>
    <w:bookmarkStart w:name="z5" w:id="4"/>
    <w:p>
      <w:pPr>
        <w:spacing w:after="0"/>
        <w:ind w:left="0"/>
        <w:jc w:val="both"/>
      </w:pPr>
      <w:r>
        <w:rPr>
          <w:rFonts w:ascii="Times New Roman"/>
          <w:b w:val="false"/>
          <w:i w:val="false"/>
          <w:color w:val="000000"/>
          <w:sz w:val="28"/>
        </w:rPr>
        <w:t>
      4. Настоящее постановление вводится в действие со дня его первого официального опубликования.</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Аким города Шымкент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Г. Сыздыкбеков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постановлению акимата города</w:t>
            </w:r>
            <w:r>
              <w:br/>
            </w:r>
            <w:r>
              <w:rPr>
                <w:rFonts w:ascii="Times New Roman"/>
                <w:b w:val="false"/>
                <w:i w:val="false"/>
                <w:color w:val="000000"/>
                <w:sz w:val="20"/>
              </w:rPr>
              <w:t>Шымкент от "___"</w:t>
            </w:r>
            <w:r>
              <w:br/>
            </w:r>
            <w:r>
              <w:rPr>
                <w:rFonts w:ascii="Times New Roman"/>
                <w:b w:val="false"/>
                <w:i w:val="false"/>
                <w:color w:val="000000"/>
                <w:sz w:val="20"/>
              </w:rPr>
              <w:t>__________ 2025 года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постановлению акимата города</w:t>
            </w:r>
            <w:r>
              <w:br/>
            </w:r>
            <w:r>
              <w:rPr>
                <w:rFonts w:ascii="Times New Roman"/>
                <w:b w:val="false"/>
                <w:i w:val="false"/>
                <w:color w:val="000000"/>
                <w:sz w:val="20"/>
              </w:rPr>
              <w:t>Шымкент от 19 июня</w:t>
            </w:r>
            <w:r>
              <w:br/>
            </w:r>
            <w:r>
              <w:rPr>
                <w:rFonts w:ascii="Times New Roman"/>
                <w:b w:val="false"/>
                <w:i w:val="false"/>
                <w:color w:val="000000"/>
                <w:sz w:val="20"/>
              </w:rPr>
              <w:t>2025 года № 3448</w:t>
            </w:r>
          </w:p>
        </w:tc>
      </w:tr>
    </w:tbl>
    <w:p>
      <w:pPr>
        <w:spacing w:after="0"/>
        <w:ind w:left="0"/>
        <w:jc w:val="left"/>
      </w:pPr>
      <w:r>
        <w:rPr>
          <w:rFonts w:ascii="Times New Roman"/>
          <w:b/>
          <w:i w:val="false"/>
          <w:color w:val="000000"/>
        </w:rPr>
        <w:t xml:space="preserve"> Объем ЕГЗ для реализации пилотного проекта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Бюджет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Дети с ограниченными возможностями (специальные группы)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Дети с особыми образовательными потребностями (интегрированные группы)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Дети на </w:t>
            </w:r>
            <w:r>
              <w:rPr>
                <w:rFonts w:ascii="Times New Roman"/>
                <w:b/>
                <w:i w:val="false"/>
                <w:color w:val="000000"/>
                <w:sz w:val="20"/>
              </w:rPr>
              <w:t>общих основаниях (общеразвивающие группы)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Количество мест на 2025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30 000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Нормативы финансирования на 2025 год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30 000 тенге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22 500 тенге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15 000 тенге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 ЕГЗ, июль 2025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475 467 250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 ЕГЗ, август 2025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465 060 000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 ЕГЗ, сентябрь 2025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401 025 481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 ЕГЗ, октябрь 2025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355 923 749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 ЕГЗ, ноябрь 2025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1 800 000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3 487 500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450 000 000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 ЕГЗ, декабрь 2025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1 800 000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3 487 500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450 000 000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Всего объем ЕГЗ на 2025 год, по видам </w:t>
            </w:r>
            <w:r>
              <w:rPr>
                <w:rFonts w:ascii="Times New Roman"/>
                <w:b/>
                <w:i w:val="false"/>
                <w:color w:val="000000"/>
                <w:sz w:val="20"/>
              </w:rPr>
              <w:t>норматива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3 600 000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6 975 000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2 597 476 480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Всего объем ЕГЗ на 2025 год, мест</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30 215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Всего объем ЕГЗ на 2025 год, тенге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2 608 051 480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Количество мест на 2026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30 000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Нормативы финансирования на 2026 год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30 000 тенге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22 500 тенге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15 000 тенге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 ЕГЗ, январь 2026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1 800 000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3 487 500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450 000 000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 ЕГЗ, февраль 2026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1 800 000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3 487 500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450 000 000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 ЕГЗ, март 2026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1 800 000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3 487 500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450 000 000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 ЕГЗ, апрель 2026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1 800 000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3 487 500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450 000 000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 ЕГЗ, май 2026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1 800 000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3 487 500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450 000 000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 ЕГЗ, июнь 2026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1 800 000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3 487 500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450 000 000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 ЕГЗ, июль 2026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1 800 000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3 487 500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450 000 000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 ЕГЗ, август 2026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1 800 000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3 487 500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450 000 000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 ЕГЗ, сентябрь 2026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1 800 000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3 487 500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450 000 000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 ЕГЗ, октябрь 2026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1 800 000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3 487 500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450 000 000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 ЕГЗ, ноябрь 2026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1 800 000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3 487 500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450 000 000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 ЕГЗ, декабрь 2026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1 800 000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3 487 500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450 000 000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Всего объем ЕГЗ на 2026 год, по видам </w:t>
            </w:r>
            <w:r>
              <w:rPr>
                <w:rFonts w:ascii="Times New Roman"/>
                <w:b/>
                <w:i w:val="false"/>
                <w:color w:val="000000"/>
                <w:sz w:val="20"/>
              </w:rPr>
              <w:t>норматива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21 600 000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41 850 000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5 400 000 000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Всего объем ЕГЗ на 2026 год, мест</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30 215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Всего объем ЕГЗ на 2026 год, тенге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5 463 450 000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в рамках выделенного совокупного бюджета ваучеры будут выдаваться без ограничений (до исчерпания бюджета)</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постановлению акимата</w:t>
            </w:r>
            <w:r>
              <w:br/>
            </w:r>
            <w:r>
              <w:rPr>
                <w:rFonts w:ascii="Times New Roman"/>
                <w:b w:val="false"/>
                <w:i w:val="false"/>
                <w:color w:val="000000"/>
                <w:sz w:val="20"/>
              </w:rPr>
              <w:t>города Шымкент от "___" __________</w:t>
            </w:r>
            <w:r>
              <w:br/>
            </w:r>
            <w:r>
              <w:rPr>
                <w:rFonts w:ascii="Times New Roman"/>
                <w:b w:val="false"/>
                <w:i w:val="false"/>
                <w:color w:val="000000"/>
                <w:sz w:val="20"/>
              </w:rPr>
              <w:t>2025 года № 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w:t>
            </w:r>
            <w:r>
              <w:br/>
            </w:r>
            <w:r>
              <w:rPr>
                <w:rFonts w:ascii="Times New Roman"/>
                <w:b w:val="false"/>
                <w:i w:val="false"/>
                <w:color w:val="000000"/>
                <w:sz w:val="20"/>
              </w:rPr>
              <w:t>к постановлению акимата</w:t>
            </w:r>
            <w:r>
              <w:br/>
            </w:r>
            <w:r>
              <w:rPr>
                <w:rFonts w:ascii="Times New Roman"/>
                <w:b w:val="false"/>
                <w:i w:val="false"/>
                <w:color w:val="000000"/>
                <w:sz w:val="20"/>
              </w:rPr>
              <w:t>города Шымкент от 19 июня</w:t>
            </w:r>
            <w:r>
              <w:br/>
            </w:r>
            <w:r>
              <w:rPr>
                <w:rFonts w:ascii="Times New Roman"/>
                <w:b w:val="false"/>
                <w:i w:val="false"/>
                <w:color w:val="000000"/>
                <w:sz w:val="20"/>
              </w:rPr>
              <w:t>2025 года № 3448</w:t>
            </w:r>
          </w:p>
        </w:tc>
      </w:tr>
    </w:tbl>
    <w:p>
      <w:pPr>
        <w:spacing w:after="0"/>
        <w:ind w:left="0"/>
        <w:jc w:val="left"/>
      </w:pPr>
      <w:r>
        <w:rPr>
          <w:rFonts w:ascii="Times New Roman"/>
          <w:b/>
          <w:i w:val="false"/>
          <w:color w:val="000000"/>
        </w:rPr>
        <w:t xml:space="preserve"> Критерии по оснащению (инвентарю/помещению) по определенным видам занятий (кружков/секции)</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Вид занятий (кружков/секций)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Критерии по оснащению (инвентаря/помещений)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Все виды кружков и секций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Помещение: </w:t>
            </w:r>
          </w:p>
          <w:p>
            <w:pPr>
              <w:spacing w:after="20"/>
              <w:ind w:left="20"/>
              <w:jc w:val="both"/>
            </w:pPr>
            <w:r>
              <w:rPr>
                <w:rFonts w:ascii="Times New Roman"/>
                <w:b w:val="false"/>
                <w:i w:val="false"/>
                <w:color w:val="000000"/>
                <w:sz w:val="20"/>
              </w:rPr>
              <w:t>
1) видеонаблюдение: действующая система видеонаблюдения, в местах общего пользования (кроме душевых, раздевалок и туалетов), на входе/выходе со временем хранения видеоархива не менее 30 календарных дней</w:t>
            </w:r>
          </w:p>
          <w:p>
            <w:pPr>
              <w:spacing w:after="20"/>
              <w:ind w:left="20"/>
              <w:jc w:val="both"/>
            </w:pPr>
            <w:r>
              <w:rPr>
                <w:rFonts w:ascii="Times New Roman"/>
                <w:b w:val="false"/>
                <w:i w:val="false"/>
                <w:color w:val="000000"/>
                <w:sz w:val="20"/>
              </w:rPr>
              <w:t>
2) аппаратный контроль посещаемости: терминалы генерации QR или терминалы распознавания биометрии ребенка/законного представителя (в случае наличия приказа администратора контроля табелей посещаемости о внедрении аппаратного контроля посещаемости занятий)</w:t>
            </w:r>
          </w:p>
          <w:p>
            <w:pPr>
              <w:spacing w:after="20"/>
              <w:ind w:left="20"/>
              <w:jc w:val="both"/>
            </w:pPr>
            <w:r>
              <w:rPr>
                <w:rFonts w:ascii="Times New Roman"/>
                <w:b w:val="false"/>
                <w:i w:val="false"/>
                <w:color w:val="000000"/>
                <w:sz w:val="20"/>
              </w:rPr>
              <w:t>
3) тип помещения: закрытое, отапливаемое, проветриваемое</w:t>
            </w:r>
          </w:p>
          <w:p>
            <w:pPr>
              <w:spacing w:after="20"/>
              <w:ind w:left="20"/>
              <w:jc w:val="both"/>
            </w:pPr>
            <w:r>
              <w:rPr>
                <w:rFonts w:ascii="Times New Roman"/>
                <w:b w:val="false"/>
                <w:i w:val="false"/>
                <w:color w:val="000000"/>
                <w:sz w:val="20"/>
              </w:rPr>
              <w:t>
4) пожарная безопасность: система оповещения, план эвакуации, огнетушители, сигнализация, пожарные выходы с обозначением</w:t>
            </w:r>
          </w:p>
          <w:p>
            <w:pPr>
              <w:spacing w:after="20"/>
              <w:ind w:left="20"/>
              <w:jc w:val="both"/>
            </w:pPr>
            <w:r>
              <w:rPr>
                <w:rFonts w:ascii="Times New Roman"/>
                <w:b w:val="false"/>
                <w:i w:val="false"/>
                <w:color w:val="000000"/>
                <w:sz w:val="20"/>
              </w:rPr>
              <w:t>
5) доступная среда: пандусы, при необходимости подъемники (для проведения занятий с детьми с ограниченными возможностями)</w:t>
            </w:r>
          </w:p>
          <w:p>
            <w:pPr>
              <w:spacing w:after="20"/>
              <w:ind w:left="20"/>
              <w:jc w:val="both"/>
            </w:pPr>
            <w:r>
              <w:rPr>
                <w:rFonts w:ascii="Times New Roman"/>
                <w:b w:val="false"/>
                <w:i w:val="false"/>
                <w:color w:val="000000"/>
                <w:sz w:val="20"/>
              </w:rPr>
              <w:t>
6) санитарные условия: соответствие СанПиН (санитарно-эпидемиологическим требованиям); ежедневная уборка, проветривание, кварцевание (по графику); наличие журналов дезинфекции и уборки; обеспечение питьевого режима (кулер, бачок с водой); медицинская аптечка, пост первой помощи</w:t>
            </w:r>
          </w:p>
          <w:p>
            <w:pPr>
              <w:spacing w:after="20"/>
              <w:ind w:left="20"/>
              <w:jc w:val="both"/>
            </w:pPr>
            <w:r>
              <w:rPr>
                <w:rFonts w:ascii="Times New Roman"/>
                <w:b w:val="false"/>
                <w:i w:val="false"/>
                <w:color w:val="000000"/>
                <w:sz w:val="20"/>
              </w:rPr>
              <w:t>
7) туалеты: раздельные для мальчиков и девочек (для общих групп по признаку пола вместимостью более 10 человек), обеспеченные бумагой и санитайзерами</w:t>
            </w:r>
          </w:p>
          <w:p>
            <w:pPr>
              <w:spacing w:after="20"/>
              <w:ind w:left="20"/>
              <w:jc w:val="both"/>
            </w:pPr>
            <w:r>
              <w:rPr>
                <w:rFonts w:ascii="Times New Roman"/>
                <w:b w:val="false"/>
                <w:i w:val="false"/>
                <w:color w:val="000000"/>
                <w:sz w:val="20"/>
              </w:rPr>
              <w:t>
8) расписание занятий (уроков, учителей)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Спортивные секции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Помещение: </w:t>
            </w:r>
          </w:p>
          <w:p>
            <w:pPr>
              <w:spacing w:after="20"/>
              <w:ind w:left="20"/>
              <w:jc w:val="both"/>
            </w:pPr>
            <w:r>
              <w:rPr>
                <w:rFonts w:ascii="Times New Roman"/>
                <w:b w:val="false"/>
                <w:i w:val="false"/>
                <w:color w:val="000000"/>
                <w:sz w:val="20"/>
              </w:rPr>
              <w:t>
1) высота потолка: не менее 7 метров для занятий с мячом и воланчиком, не менее 3 метров для иных видов занятий</w:t>
            </w:r>
          </w:p>
          <w:p>
            <w:pPr>
              <w:spacing w:after="20"/>
              <w:ind w:left="20"/>
              <w:jc w:val="both"/>
            </w:pPr>
            <w:r>
              <w:rPr>
                <w:rFonts w:ascii="Times New Roman"/>
                <w:b w:val="false"/>
                <w:i w:val="false"/>
                <w:color w:val="000000"/>
                <w:sz w:val="20"/>
              </w:rPr>
              <w:t>
2) площадь помещения: от 100 квадратных метров</w:t>
            </w:r>
          </w:p>
          <w:p>
            <w:pPr>
              <w:spacing w:after="20"/>
              <w:ind w:left="20"/>
              <w:jc w:val="both"/>
            </w:pPr>
            <w:r>
              <w:rPr>
                <w:rFonts w:ascii="Times New Roman"/>
                <w:b w:val="false"/>
                <w:i w:val="false"/>
                <w:color w:val="000000"/>
                <w:sz w:val="20"/>
              </w:rPr>
              <w:t>
Для проведения занятий, кроме шахмат, шашек, Го и киберспорта:</w:t>
            </w:r>
          </w:p>
          <w:p>
            <w:pPr>
              <w:spacing w:after="20"/>
              <w:ind w:left="20"/>
              <w:jc w:val="both"/>
            </w:pPr>
            <w:r>
              <w:rPr>
                <w:rFonts w:ascii="Times New Roman"/>
                <w:b w:val="false"/>
                <w:i w:val="false"/>
                <w:color w:val="000000"/>
                <w:sz w:val="20"/>
              </w:rPr>
              <w:t>
2) раздевалки: раздельные для мальчиков и девочек</w:t>
            </w:r>
          </w:p>
          <w:p>
            <w:pPr>
              <w:spacing w:after="20"/>
              <w:ind w:left="20"/>
              <w:jc w:val="both"/>
            </w:pPr>
            <w:r>
              <w:rPr>
                <w:rFonts w:ascii="Times New Roman"/>
                <w:b w:val="false"/>
                <w:i w:val="false"/>
                <w:color w:val="000000"/>
                <w:sz w:val="20"/>
              </w:rPr>
              <w:t>
3) душевые: раздельные для мальчиков и девочек, противоскользящее покрытие пола, горячая и холодная вода, шторки или перегородки, для группы из 20 детей должно быть не менее двух душевых для каждого пола.</w:t>
            </w:r>
          </w:p>
          <w:p>
            <w:pPr>
              <w:spacing w:after="20"/>
              <w:ind w:left="20"/>
              <w:jc w:val="both"/>
            </w:pPr>
            <w:r>
              <w:rPr>
                <w:rFonts w:ascii="Times New Roman"/>
                <w:b w:val="false"/>
                <w:i w:val="false"/>
                <w:color w:val="000000"/>
                <w:sz w:val="20"/>
              </w:rPr>
              <w:t>
4) шкафчики: для хранения одежды, с номерами, в количестве не менее максимального человек в группе, установленных настоящим документом</w:t>
            </w:r>
          </w:p>
          <w:p>
            <w:pPr>
              <w:spacing w:after="20"/>
              <w:ind w:left="20"/>
              <w:jc w:val="both"/>
            </w:pPr>
            <w:r>
              <w:rPr>
                <w:rFonts w:ascii="Times New Roman"/>
                <w:b w:val="false"/>
                <w:i w:val="false"/>
                <w:color w:val="000000"/>
                <w:sz w:val="20"/>
              </w:rPr>
              <w:t>
</w:t>
            </w:r>
            <w:r>
              <w:rPr>
                <w:rFonts w:ascii="Times New Roman"/>
                <w:b/>
                <w:i w:val="false"/>
                <w:color w:val="000000"/>
                <w:sz w:val="20"/>
              </w:rPr>
              <w:t>Общий инвентарь для разных видов спорта:</w:t>
            </w:r>
          </w:p>
          <w:p>
            <w:pPr>
              <w:spacing w:after="20"/>
              <w:ind w:left="20"/>
              <w:jc w:val="both"/>
            </w:pPr>
            <w:r>
              <w:rPr>
                <w:rFonts w:ascii="Times New Roman"/>
                <w:b w:val="false"/>
                <w:i w:val="false"/>
                <w:color w:val="000000"/>
                <w:sz w:val="20"/>
              </w:rPr>
              <w:t>
Спортивный инвентарь (по видам спорта):</w:t>
            </w:r>
          </w:p>
          <w:p>
            <w:pPr>
              <w:spacing w:after="20"/>
              <w:ind w:left="20"/>
              <w:jc w:val="both"/>
            </w:pPr>
            <w:r>
              <w:rPr>
                <w:rFonts w:ascii="Times New Roman"/>
                <w:b w:val="false"/>
                <w:i w:val="false"/>
                <w:color w:val="000000"/>
                <w:sz w:val="20"/>
              </w:rPr>
              <w:t>
• Единоборства : татами, кимоно, пояса, борцовки, шлемы, борцовские ковры.</w:t>
            </w:r>
          </w:p>
          <w:p>
            <w:pPr>
              <w:spacing w:after="20"/>
              <w:ind w:left="20"/>
              <w:jc w:val="both"/>
            </w:pPr>
            <w:r>
              <w:rPr>
                <w:rFonts w:ascii="Times New Roman"/>
                <w:b w:val="false"/>
                <w:i w:val="false"/>
                <w:color w:val="000000"/>
                <w:sz w:val="20"/>
              </w:rPr>
              <w:t>
• Плавание: дорожки, буйки, стартовые тумбы, очки, доски, спаскруг, инвентарь для адаптивного плавания (жилеты, ленты).</w:t>
            </w:r>
          </w:p>
          <w:p>
            <w:pPr>
              <w:spacing w:after="20"/>
              <w:ind w:left="20"/>
              <w:jc w:val="both"/>
            </w:pPr>
            <w:r>
              <w:rPr>
                <w:rFonts w:ascii="Times New Roman"/>
                <w:b w:val="false"/>
                <w:i w:val="false"/>
                <w:color w:val="000000"/>
                <w:sz w:val="20"/>
              </w:rPr>
              <w:t>
• Шашки/шахматы: доски, фигуры, таймеры, тактильные доски и фигуры, говорящие часы.</w:t>
            </w:r>
          </w:p>
          <w:p>
            <w:pPr>
              <w:spacing w:after="20"/>
              <w:ind w:left="20"/>
              <w:jc w:val="both"/>
            </w:pPr>
            <w:r>
              <w:rPr>
                <w:rFonts w:ascii="Times New Roman"/>
                <w:b w:val="false"/>
                <w:i w:val="false"/>
                <w:color w:val="000000"/>
                <w:sz w:val="20"/>
              </w:rPr>
              <w:t>
• Футбол, футзал, мини футбол, волейбол, баскетбол (инклюзия): мячи, ворота, стойки, адаптированные мячи.</w:t>
            </w:r>
          </w:p>
          <w:p>
            <w:pPr>
              <w:spacing w:after="20"/>
              <w:ind w:left="20"/>
              <w:jc w:val="both"/>
            </w:pPr>
            <w:r>
              <w:rPr>
                <w:rFonts w:ascii="Times New Roman"/>
                <w:b w:val="false"/>
                <w:i w:val="false"/>
                <w:color w:val="000000"/>
                <w:sz w:val="20"/>
              </w:rPr>
              <w:t>
• ОФП: скакалки, мячи, гантели, коврики, эспандеры, шведская стенка, гимнастические скамейки, маты.</w:t>
            </w:r>
          </w:p>
          <w:p>
            <w:pPr>
              <w:spacing w:after="20"/>
              <w:ind w:left="20"/>
              <w:jc w:val="both"/>
            </w:pPr>
            <w:r>
              <w:rPr>
                <w:rFonts w:ascii="Times New Roman"/>
                <w:b w:val="false"/>
                <w:i w:val="false"/>
                <w:color w:val="000000"/>
                <w:sz w:val="20"/>
              </w:rPr>
              <w:t>
Дополнительный и вспомогательный инвентарь:</w:t>
            </w:r>
          </w:p>
          <w:p>
            <w:pPr>
              <w:spacing w:after="20"/>
              <w:ind w:left="20"/>
              <w:jc w:val="both"/>
            </w:pPr>
            <w:r>
              <w:rPr>
                <w:rFonts w:ascii="Times New Roman"/>
                <w:b w:val="false"/>
                <w:i w:val="false"/>
                <w:color w:val="000000"/>
                <w:sz w:val="20"/>
              </w:rPr>
              <w:t>
• Аптечка,</w:t>
            </w:r>
          </w:p>
          <w:p>
            <w:pPr>
              <w:spacing w:after="20"/>
              <w:ind w:left="20"/>
              <w:jc w:val="both"/>
            </w:pPr>
            <w:r>
              <w:rPr>
                <w:rFonts w:ascii="Times New Roman"/>
                <w:b w:val="false"/>
                <w:i w:val="false"/>
                <w:color w:val="000000"/>
                <w:sz w:val="20"/>
              </w:rPr>
              <w:t>
• Звуковая/световая система,</w:t>
            </w:r>
          </w:p>
          <w:p>
            <w:pPr>
              <w:spacing w:after="20"/>
              <w:ind w:left="20"/>
              <w:jc w:val="both"/>
            </w:pPr>
            <w:r>
              <w:rPr>
                <w:rFonts w:ascii="Times New Roman"/>
                <w:b w:val="false"/>
                <w:i w:val="false"/>
                <w:color w:val="000000"/>
                <w:sz w:val="20"/>
              </w:rPr>
              <w:t>
• ТренажҰры (по видам спорта),</w:t>
            </w:r>
          </w:p>
          <w:p>
            <w:pPr>
              <w:spacing w:after="20"/>
              <w:ind w:left="20"/>
              <w:jc w:val="both"/>
            </w:pPr>
            <w:r>
              <w:rPr>
                <w:rFonts w:ascii="Times New Roman"/>
                <w:b w:val="false"/>
                <w:i w:val="false"/>
                <w:color w:val="000000"/>
                <w:sz w:val="20"/>
              </w:rPr>
              <w:t>
• Индикаторы, таймеры,</w:t>
            </w:r>
          </w:p>
          <w:p>
            <w:pPr>
              <w:spacing w:after="20"/>
              <w:ind w:left="20"/>
              <w:jc w:val="both"/>
            </w:pPr>
            <w:r>
              <w:rPr>
                <w:rFonts w:ascii="Times New Roman"/>
                <w:b w:val="false"/>
                <w:i w:val="false"/>
                <w:color w:val="000000"/>
                <w:sz w:val="20"/>
              </w:rPr>
              <w:t>
• Тренировочные снаряды (мячи, мешки, манекены и т.д.),</w:t>
            </w:r>
          </w:p>
          <w:p>
            <w:pPr>
              <w:spacing w:after="20"/>
              <w:ind w:left="20"/>
              <w:jc w:val="both"/>
            </w:pPr>
            <w:r>
              <w:rPr>
                <w:rFonts w:ascii="Times New Roman"/>
                <w:b w:val="false"/>
                <w:i w:val="false"/>
                <w:color w:val="000000"/>
                <w:sz w:val="20"/>
              </w:rPr>
              <w:t>
• Хозяйственный инвентарь: швабры, ведра, шкаф для уборочного инвентаря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Волейбол классический</w:t>
            </w:r>
          </w:p>
          <w:p>
            <w:pPr>
              <w:spacing w:after="20"/>
              <w:ind w:left="20"/>
              <w:jc w:val="both"/>
            </w:pPr>
            <w:r>
              <w:rPr>
                <w:rFonts w:ascii="Times New Roman"/>
                <w:b w:val="false"/>
                <w:i w:val="false"/>
                <w:color w:val="000000"/>
                <w:sz w:val="20"/>
              </w:rPr>
              <w:t>
</w:t>
            </w:r>
            <w:r>
              <w:rPr>
                <w:rFonts w:ascii="Times New Roman"/>
                <w:b/>
                <w:i w:val="false"/>
                <w:color w:val="000000"/>
                <w:sz w:val="20"/>
              </w:rPr>
              <w:t>Волейбол [ОВ: по слуху]</w:t>
            </w:r>
          </w:p>
          <w:p>
            <w:pPr>
              <w:spacing w:after="20"/>
              <w:ind w:left="20"/>
              <w:jc w:val="both"/>
            </w:pPr>
            <w:r>
              <w:rPr>
                <w:rFonts w:ascii="Times New Roman"/>
                <w:b w:val="false"/>
                <w:i w:val="false"/>
                <w:color w:val="000000"/>
                <w:sz w:val="20"/>
              </w:rPr>
              <w:t>
</w:t>
            </w:r>
            <w:r>
              <w:rPr>
                <w:rFonts w:ascii="Times New Roman"/>
                <w:b/>
                <w:i w:val="false"/>
                <w:color w:val="000000"/>
                <w:sz w:val="20"/>
              </w:rPr>
              <w:t>Волейбол сидя [ОВ: по ОДА]</w:t>
            </w:r>
          </w:p>
          <w:p>
            <w:pPr>
              <w:spacing w:after="20"/>
              <w:ind w:left="20"/>
              <w:jc w:val="both"/>
            </w:pPr>
            <w:r>
              <w:rPr>
                <w:rFonts w:ascii="Times New Roman"/>
                <w:b w:val="false"/>
                <w:i w:val="false"/>
                <w:color w:val="000000"/>
                <w:sz w:val="20"/>
              </w:rPr>
              <w:t>
</w:t>
            </w:r>
            <w:r>
              <w:rPr>
                <w:rFonts w:ascii="Times New Roman"/>
                <w:b/>
                <w:i w:val="false"/>
                <w:color w:val="000000"/>
                <w:sz w:val="20"/>
              </w:rPr>
              <w:t>Волейбол стоя [ОВ: по ОДА]</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Волейбол </w:t>
            </w:r>
            <w:r>
              <w:rPr>
                <w:rFonts w:ascii="Times New Roman"/>
                <w:b/>
                <w:i w:val="false"/>
                <w:color w:val="000000"/>
                <w:sz w:val="20"/>
              </w:rPr>
              <w:t>адаптивный [инклюзия]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Помещение:</w:t>
            </w:r>
          </w:p>
          <w:p>
            <w:pPr>
              <w:spacing w:after="20"/>
              <w:ind w:left="20"/>
              <w:jc w:val="both"/>
            </w:pPr>
            <w:r>
              <w:rPr>
                <w:rFonts w:ascii="Times New Roman"/>
                <w:b w:val="false"/>
                <w:i w:val="false"/>
                <w:color w:val="000000"/>
                <w:sz w:val="20"/>
              </w:rPr>
              <w:t>
1) Закрытый спортивный зал или крытая площадка: размеры 18×9 м (размер стандартного волейбольного поля); высота потолков — не менее 7 м; пол (резиновое, паркетное или ПВХ-покрытие)</w:t>
            </w:r>
          </w:p>
          <w:p>
            <w:pPr>
              <w:spacing w:after="20"/>
              <w:ind w:left="20"/>
              <w:jc w:val="both"/>
            </w:pPr>
            <w:r>
              <w:rPr>
                <w:rFonts w:ascii="Times New Roman"/>
                <w:b w:val="false"/>
                <w:i w:val="false"/>
                <w:color w:val="000000"/>
                <w:sz w:val="20"/>
              </w:rPr>
              <w:t>
2) Наличие спортивной разметки: чҰткая разметка волейбольной площадки; возможность установки временной разметки для волейбола сидя</w:t>
            </w:r>
          </w:p>
          <w:p>
            <w:pPr>
              <w:spacing w:after="20"/>
              <w:ind w:left="20"/>
              <w:jc w:val="both"/>
            </w:pPr>
            <w:r>
              <w:rPr>
                <w:rFonts w:ascii="Times New Roman"/>
                <w:b w:val="false"/>
                <w:i w:val="false"/>
                <w:color w:val="000000"/>
                <w:sz w:val="20"/>
              </w:rPr>
              <w:t>
3) Освещение: искусственное освещение не менее 300 лк</w:t>
            </w:r>
          </w:p>
          <w:p>
            <w:pPr>
              <w:spacing w:after="20"/>
              <w:ind w:left="20"/>
              <w:jc w:val="both"/>
            </w:pPr>
            <w:r>
              <w:rPr>
                <w:rFonts w:ascii="Times New Roman"/>
                <w:b w:val="false"/>
                <w:i w:val="false"/>
                <w:color w:val="000000"/>
                <w:sz w:val="20"/>
              </w:rPr>
              <w:t>
4) Вентиляция и микроклимат: наличие системы вентиляции или окна; температурный режим: 18–20 °C</w:t>
            </w:r>
          </w:p>
          <w:p>
            <w:pPr>
              <w:spacing w:after="20"/>
              <w:ind w:left="20"/>
              <w:jc w:val="both"/>
            </w:pPr>
            <w:r>
              <w:rPr>
                <w:rFonts w:ascii="Times New Roman"/>
                <w:b w:val="false"/>
                <w:i w:val="false"/>
                <w:color w:val="000000"/>
                <w:sz w:val="20"/>
              </w:rPr>
              <w:t>
5) Безопасный доступ и условия для людей с ОВЗ: пандусы, широкие дверные проҰмы, лифты (если в здании несколько этажей); наличие санитарных комнат для МГН (маломобильных групп населения)</w:t>
            </w:r>
          </w:p>
          <w:p>
            <w:pPr>
              <w:spacing w:after="20"/>
              <w:ind w:left="20"/>
              <w:jc w:val="both"/>
            </w:pPr>
            <w:r>
              <w:rPr>
                <w:rFonts w:ascii="Times New Roman"/>
                <w:b w:val="false"/>
                <w:i w:val="false"/>
                <w:color w:val="000000"/>
                <w:sz w:val="20"/>
              </w:rPr>
              <w:t>
</w:t>
            </w:r>
            <w:r>
              <w:rPr>
                <w:rFonts w:ascii="Times New Roman"/>
                <w:b/>
                <w:i w:val="false"/>
                <w:color w:val="000000"/>
                <w:sz w:val="20"/>
              </w:rPr>
              <w:t>Инвентарь:</w:t>
            </w:r>
          </w:p>
          <w:p>
            <w:pPr>
              <w:spacing w:after="20"/>
              <w:ind w:left="20"/>
              <w:jc w:val="both"/>
            </w:pPr>
            <w:r>
              <w:rPr>
                <w:rFonts w:ascii="Times New Roman"/>
                <w:b w:val="false"/>
                <w:i w:val="false"/>
                <w:color w:val="000000"/>
                <w:sz w:val="20"/>
              </w:rPr>
              <w:t>
1) Волейбольные мячи: стандартные тренировочные и соревновательные мячи (весом 260–280 г); мячи облегчҰнные — для младших возрастов и адаптивных групп; количество: не менее 1 мяч на 2 участника</w:t>
            </w:r>
          </w:p>
          <w:p>
            <w:pPr>
              <w:spacing w:after="20"/>
              <w:ind w:left="20"/>
              <w:jc w:val="both"/>
            </w:pPr>
            <w:r>
              <w:rPr>
                <w:rFonts w:ascii="Times New Roman"/>
                <w:b w:val="false"/>
                <w:i w:val="false"/>
                <w:color w:val="000000"/>
                <w:sz w:val="20"/>
              </w:rPr>
              <w:t>
2) Сетка волейбольная: регулируемая по высоте (стандарт/дети/сидячий волейбол); прочные стойки с креплением</w:t>
            </w:r>
          </w:p>
          <w:p>
            <w:pPr>
              <w:spacing w:after="20"/>
              <w:ind w:left="20"/>
              <w:jc w:val="both"/>
            </w:pPr>
            <w:r>
              <w:rPr>
                <w:rFonts w:ascii="Times New Roman"/>
                <w:b w:val="false"/>
                <w:i w:val="false"/>
                <w:color w:val="000000"/>
                <w:sz w:val="20"/>
              </w:rPr>
              <w:t>
3) Судейская вышка: с защитными бортами и нескользящей поверхностью; переносная или стационарная</w:t>
            </w:r>
          </w:p>
          <w:p>
            <w:pPr>
              <w:spacing w:after="20"/>
              <w:ind w:left="20"/>
              <w:jc w:val="both"/>
            </w:pPr>
            <w:r>
              <w:rPr>
                <w:rFonts w:ascii="Times New Roman"/>
                <w:b w:val="false"/>
                <w:i w:val="false"/>
                <w:color w:val="000000"/>
                <w:sz w:val="20"/>
              </w:rPr>
              <w:t>
4) Дополнительный инвентарь для тренировки: скакалки, фишки, конусы — для разминок и развивающих упражнений; упоры, мягкие модули и мячи большого диаметра — для начального обучения и работы с детьми ОВЗ; маты гимнастические — для безопасности при падениях и упражнениях сидя</w:t>
            </w:r>
          </w:p>
          <w:p>
            <w:pPr>
              <w:spacing w:after="20"/>
              <w:ind w:left="20"/>
              <w:jc w:val="both"/>
            </w:pPr>
            <w:r>
              <w:rPr>
                <w:rFonts w:ascii="Times New Roman"/>
                <w:b w:val="false"/>
                <w:i w:val="false"/>
                <w:color w:val="000000"/>
                <w:sz w:val="20"/>
              </w:rPr>
              <w:t>
5) Снаряжение для волейбола сидя и адаптивного волейбола: коврики или маты с нескользящим покрытием; укороченные стойки и сетка на высоте ~1 м; подушки, опоры под спину при необходимости</w:t>
            </w:r>
          </w:p>
          <w:p>
            <w:pPr>
              <w:spacing w:after="20"/>
              <w:ind w:left="20"/>
              <w:jc w:val="both"/>
            </w:pPr>
            <w:r>
              <w:rPr>
                <w:rFonts w:ascii="Times New Roman"/>
                <w:b w:val="false"/>
                <w:i w:val="false"/>
                <w:color w:val="000000"/>
                <w:sz w:val="20"/>
              </w:rPr>
              <w:t>
6) Оборудование для инклюзивных занятий: помощь при использовании ортопедических кресел, стульев; индивидуальные адаптивные приспособления (по показаниям)</w:t>
            </w:r>
          </w:p>
          <w:p>
            <w:pPr>
              <w:spacing w:after="20"/>
              <w:ind w:left="20"/>
              <w:jc w:val="both"/>
            </w:pPr>
            <w:r>
              <w:rPr>
                <w:rFonts w:ascii="Times New Roman"/>
                <w:b w:val="false"/>
                <w:i w:val="false"/>
                <w:color w:val="000000"/>
                <w:sz w:val="20"/>
              </w:rPr>
              <w:t>
7) Звуковое и информационное оборудование: громкоговоритель, музыкальное сопровождение (включая вибро- или световые сигналы для слабослышащих); табло/таймер.</w:t>
            </w:r>
          </w:p>
          <w:p>
            <w:pPr>
              <w:spacing w:after="20"/>
              <w:ind w:left="20"/>
              <w:jc w:val="both"/>
            </w:pPr>
            <w:r>
              <w:rPr>
                <w:rFonts w:ascii="Times New Roman"/>
                <w:b w:val="false"/>
                <w:i w:val="false"/>
                <w:color w:val="000000"/>
                <w:sz w:val="20"/>
              </w:rPr>
              <w:t>
8) Медицинское обеспечение: аптечка первой помощи (средства для обработки ран, бинты, холодовые пакеты и т.п.); журнал регистрации происшествий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ЛҰгкая атлетика</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Легкая атлетика </w:t>
            </w:r>
            <w:r>
              <w:rPr>
                <w:rFonts w:ascii="Times New Roman"/>
                <w:b/>
                <w:i w:val="false"/>
                <w:color w:val="000000"/>
                <w:sz w:val="20"/>
              </w:rPr>
              <w:t>[ОВ: по зрению]</w:t>
            </w:r>
          </w:p>
          <w:p>
            <w:pPr>
              <w:spacing w:after="20"/>
              <w:ind w:left="20"/>
              <w:jc w:val="both"/>
            </w:pPr>
            <w:r>
              <w:rPr>
                <w:rFonts w:ascii="Times New Roman"/>
                <w:b w:val="false"/>
                <w:i w:val="false"/>
                <w:color w:val="000000"/>
                <w:sz w:val="20"/>
              </w:rPr>
              <w:t>
</w:t>
            </w:r>
            <w:r>
              <w:rPr>
                <w:rFonts w:ascii="Times New Roman"/>
                <w:b/>
                <w:i w:val="false"/>
                <w:color w:val="000000"/>
                <w:sz w:val="20"/>
              </w:rPr>
              <w:t>Легкая атлетика [ОВ: по слуху]</w:t>
            </w:r>
          </w:p>
          <w:p>
            <w:pPr>
              <w:spacing w:after="20"/>
              <w:ind w:left="20"/>
              <w:jc w:val="both"/>
            </w:pPr>
            <w:r>
              <w:rPr>
                <w:rFonts w:ascii="Times New Roman"/>
                <w:b w:val="false"/>
                <w:i w:val="false"/>
                <w:color w:val="000000"/>
                <w:sz w:val="20"/>
              </w:rPr>
              <w:t>
</w:t>
            </w:r>
            <w:r>
              <w:rPr>
                <w:rFonts w:ascii="Times New Roman"/>
                <w:b/>
                <w:i w:val="false"/>
                <w:color w:val="000000"/>
                <w:sz w:val="20"/>
              </w:rPr>
              <w:t>Легкая атлетика [ОВ: по ОДА]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Помещение:</w:t>
            </w:r>
          </w:p>
          <w:p>
            <w:pPr>
              <w:spacing w:after="20"/>
              <w:ind w:left="20"/>
              <w:jc w:val="both"/>
            </w:pPr>
            <w:r>
              <w:rPr>
                <w:rFonts w:ascii="Times New Roman"/>
                <w:b w:val="false"/>
                <w:i w:val="false"/>
                <w:color w:val="000000"/>
                <w:sz w:val="20"/>
              </w:rPr>
              <w:t>
1) Легкоатлетический манеж</w:t>
            </w:r>
          </w:p>
          <w:p>
            <w:pPr>
              <w:spacing w:after="20"/>
              <w:ind w:left="20"/>
              <w:jc w:val="both"/>
            </w:pPr>
            <w:r>
              <w:rPr>
                <w:rFonts w:ascii="Times New Roman"/>
                <w:b w:val="false"/>
                <w:i w:val="false"/>
                <w:color w:val="000000"/>
                <w:sz w:val="20"/>
              </w:rPr>
              <w:t>
2) Стадион с беговыми дорожками</w:t>
            </w:r>
          </w:p>
          <w:p>
            <w:pPr>
              <w:spacing w:after="20"/>
              <w:ind w:left="20"/>
              <w:jc w:val="both"/>
            </w:pPr>
            <w:r>
              <w:rPr>
                <w:rFonts w:ascii="Times New Roman"/>
                <w:b w:val="false"/>
                <w:i w:val="false"/>
                <w:color w:val="000000"/>
                <w:sz w:val="20"/>
              </w:rPr>
              <w:t>
3) Прыжковые и метательные сектора</w:t>
            </w:r>
          </w:p>
          <w:p>
            <w:pPr>
              <w:spacing w:after="20"/>
              <w:ind w:left="20"/>
              <w:jc w:val="both"/>
            </w:pPr>
            <w:r>
              <w:rPr>
                <w:rFonts w:ascii="Times New Roman"/>
                <w:b w:val="false"/>
                <w:i w:val="false"/>
                <w:color w:val="000000"/>
                <w:sz w:val="20"/>
              </w:rPr>
              <w:t>
Для ОВ по зрению:</w:t>
            </w:r>
          </w:p>
          <w:p>
            <w:pPr>
              <w:spacing w:after="20"/>
              <w:ind w:left="20"/>
              <w:jc w:val="both"/>
            </w:pPr>
            <w:r>
              <w:rPr>
                <w:rFonts w:ascii="Times New Roman"/>
                <w:b w:val="false"/>
                <w:i w:val="false"/>
                <w:color w:val="000000"/>
                <w:sz w:val="20"/>
              </w:rPr>
              <w:t>
4) Манеж/стадион с тактильной разметкой</w:t>
            </w:r>
          </w:p>
          <w:p>
            <w:pPr>
              <w:spacing w:after="20"/>
              <w:ind w:left="20"/>
              <w:jc w:val="both"/>
            </w:pPr>
            <w:r>
              <w:rPr>
                <w:rFonts w:ascii="Times New Roman"/>
                <w:b w:val="false"/>
                <w:i w:val="false"/>
                <w:color w:val="000000"/>
                <w:sz w:val="20"/>
              </w:rPr>
              <w:t>
5) Безопасная зона для ориентации спортсменов</w:t>
            </w:r>
          </w:p>
          <w:p>
            <w:pPr>
              <w:spacing w:after="20"/>
              <w:ind w:left="20"/>
              <w:jc w:val="both"/>
            </w:pPr>
            <w:r>
              <w:rPr>
                <w:rFonts w:ascii="Times New Roman"/>
                <w:b w:val="false"/>
                <w:i w:val="false"/>
                <w:color w:val="000000"/>
                <w:sz w:val="20"/>
              </w:rPr>
              <w:t>
Для ОВ по ОДА:</w:t>
            </w:r>
          </w:p>
          <w:p>
            <w:pPr>
              <w:spacing w:after="20"/>
              <w:ind w:left="20"/>
              <w:jc w:val="both"/>
            </w:pPr>
            <w:r>
              <w:rPr>
                <w:rFonts w:ascii="Times New Roman"/>
                <w:b w:val="false"/>
                <w:i w:val="false"/>
                <w:color w:val="000000"/>
                <w:sz w:val="20"/>
              </w:rPr>
              <w:t>
6) Доступный легкоатлетический манеж или стадион (пандусы, широкие проходы)</w:t>
            </w:r>
          </w:p>
          <w:p>
            <w:pPr>
              <w:spacing w:after="20"/>
              <w:ind w:left="20"/>
              <w:jc w:val="both"/>
            </w:pPr>
            <w:r>
              <w:rPr>
                <w:rFonts w:ascii="Times New Roman"/>
                <w:b w:val="false"/>
                <w:i w:val="false"/>
                <w:color w:val="000000"/>
                <w:sz w:val="20"/>
              </w:rPr>
              <w:t>
7) ТренажҰрный зал с адаптированным оборудованием</w:t>
            </w:r>
          </w:p>
          <w:p>
            <w:pPr>
              <w:spacing w:after="20"/>
              <w:ind w:left="20"/>
              <w:jc w:val="both"/>
            </w:pPr>
            <w:r>
              <w:rPr>
                <w:rFonts w:ascii="Times New Roman"/>
                <w:b w:val="false"/>
                <w:i w:val="false"/>
                <w:color w:val="000000"/>
                <w:sz w:val="20"/>
              </w:rPr>
              <w:t>
</w:t>
            </w:r>
            <w:r>
              <w:rPr>
                <w:rFonts w:ascii="Times New Roman"/>
                <w:b/>
                <w:i w:val="false"/>
                <w:color w:val="000000"/>
                <w:sz w:val="20"/>
              </w:rPr>
              <w:t>Инвентарь:</w:t>
            </w:r>
          </w:p>
          <w:p>
            <w:pPr>
              <w:spacing w:after="20"/>
              <w:ind w:left="20"/>
              <w:jc w:val="both"/>
            </w:pPr>
            <w:r>
              <w:rPr>
                <w:rFonts w:ascii="Times New Roman"/>
                <w:b w:val="false"/>
                <w:i w:val="false"/>
                <w:color w:val="000000"/>
                <w:sz w:val="20"/>
              </w:rPr>
              <w:t>
1) Стартовые колодки</w:t>
            </w:r>
          </w:p>
          <w:p>
            <w:pPr>
              <w:spacing w:after="20"/>
              <w:ind w:left="20"/>
              <w:jc w:val="both"/>
            </w:pPr>
            <w:r>
              <w:rPr>
                <w:rFonts w:ascii="Times New Roman"/>
                <w:b w:val="false"/>
                <w:i w:val="false"/>
                <w:color w:val="000000"/>
                <w:sz w:val="20"/>
              </w:rPr>
              <w:t>
2) Беговые дорожки с разметкой</w:t>
            </w:r>
          </w:p>
          <w:p>
            <w:pPr>
              <w:spacing w:after="20"/>
              <w:ind w:left="20"/>
              <w:jc w:val="both"/>
            </w:pPr>
            <w:r>
              <w:rPr>
                <w:rFonts w:ascii="Times New Roman"/>
                <w:b w:val="false"/>
                <w:i w:val="false"/>
                <w:color w:val="000000"/>
                <w:sz w:val="20"/>
              </w:rPr>
              <w:t>
3) Барьеры</w:t>
            </w:r>
          </w:p>
          <w:p>
            <w:pPr>
              <w:spacing w:after="20"/>
              <w:ind w:left="20"/>
              <w:jc w:val="both"/>
            </w:pPr>
            <w:r>
              <w:rPr>
                <w:rFonts w:ascii="Times New Roman"/>
                <w:b w:val="false"/>
                <w:i w:val="false"/>
                <w:color w:val="000000"/>
                <w:sz w:val="20"/>
              </w:rPr>
              <w:t>
4) Метательные снаряды (ядро, диск, копьҰ, молот)</w:t>
            </w:r>
          </w:p>
          <w:p>
            <w:pPr>
              <w:spacing w:after="20"/>
              <w:ind w:left="20"/>
              <w:jc w:val="both"/>
            </w:pPr>
            <w:r>
              <w:rPr>
                <w:rFonts w:ascii="Times New Roman"/>
                <w:b w:val="false"/>
                <w:i w:val="false"/>
                <w:color w:val="000000"/>
                <w:sz w:val="20"/>
              </w:rPr>
              <w:t>
5) Прыжковые ямы и планки</w:t>
            </w:r>
          </w:p>
          <w:p>
            <w:pPr>
              <w:spacing w:after="20"/>
              <w:ind w:left="20"/>
              <w:jc w:val="both"/>
            </w:pPr>
            <w:r>
              <w:rPr>
                <w:rFonts w:ascii="Times New Roman"/>
                <w:b w:val="false"/>
                <w:i w:val="false"/>
                <w:color w:val="000000"/>
                <w:sz w:val="20"/>
              </w:rPr>
              <w:t>
6) Хронометры, секундомеры</w:t>
            </w:r>
          </w:p>
          <w:p>
            <w:pPr>
              <w:spacing w:after="20"/>
              <w:ind w:left="20"/>
              <w:jc w:val="both"/>
            </w:pPr>
            <w:r>
              <w:rPr>
                <w:rFonts w:ascii="Times New Roman"/>
                <w:b w:val="false"/>
                <w:i w:val="false"/>
                <w:color w:val="000000"/>
                <w:sz w:val="20"/>
              </w:rPr>
              <w:t>
7) Номера для участников</w:t>
            </w:r>
          </w:p>
          <w:p>
            <w:pPr>
              <w:spacing w:after="20"/>
              <w:ind w:left="20"/>
              <w:jc w:val="both"/>
            </w:pPr>
            <w:r>
              <w:rPr>
                <w:rFonts w:ascii="Times New Roman"/>
                <w:b w:val="false"/>
                <w:i w:val="false"/>
                <w:color w:val="000000"/>
                <w:sz w:val="20"/>
              </w:rPr>
              <w:t>
Для ОВ по зрению:</w:t>
            </w:r>
          </w:p>
          <w:p>
            <w:pPr>
              <w:spacing w:after="20"/>
              <w:ind w:left="20"/>
              <w:jc w:val="both"/>
            </w:pPr>
            <w:r>
              <w:rPr>
                <w:rFonts w:ascii="Times New Roman"/>
                <w:b w:val="false"/>
                <w:i w:val="false"/>
                <w:color w:val="000000"/>
                <w:sz w:val="20"/>
              </w:rPr>
              <w:t>
8) Направляющие (тактильные дорожки, шнуры)</w:t>
            </w:r>
          </w:p>
          <w:p>
            <w:pPr>
              <w:spacing w:after="20"/>
              <w:ind w:left="20"/>
              <w:jc w:val="both"/>
            </w:pPr>
            <w:r>
              <w:rPr>
                <w:rFonts w:ascii="Times New Roman"/>
                <w:b w:val="false"/>
                <w:i w:val="false"/>
                <w:color w:val="000000"/>
                <w:sz w:val="20"/>
              </w:rPr>
              <w:t>
9) Повязки на глаза (для соревнований B1 класса)</w:t>
            </w:r>
          </w:p>
          <w:p>
            <w:pPr>
              <w:spacing w:after="20"/>
              <w:ind w:left="20"/>
              <w:jc w:val="both"/>
            </w:pPr>
            <w:r>
              <w:rPr>
                <w:rFonts w:ascii="Times New Roman"/>
                <w:b w:val="false"/>
                <w:i w:val="false"/>
                <w:color w:val="000000"/>
                <w:sz w:val="20"/>
              </w:rPr>
              <w:t>
10) Звуковые сигналы/маяки</w:t>
            </w:r>
          </w:p>
          <w:p>
            <w:pPr>
              <w:spacing w:after="20"/>
              <w:ind w:left="20"/>
              <w:jc w:val="both"/>
            </w:pPr>
            <w:r>
              <w:rPr>
                <w:rFonts w:ascii="Times New Roman"/>
                <w:b w:val="false"/>
                <w:i w:val="false"/>
                <w:color w:val="000000"/>
                <w:sz w:val="20"/>
              </w:rPr>
              <w:t>
11) Секундомеры с речевым оповещением</w:t>
            </w:r>
          </w:p>
          <w:p>
            <w:pPr>
              <w:spacing w:after="20"/>
              <w:ind w:left="20"/>
              <w:jc w:val="both"/>
            </w:pPr>
            <w:r>
              <w:rPr>
                <w:rFonts w:ascii="Times New Roman"/>
                <w:b w:val="false"/>
                <w:i w:val="false"/>
                <w:color w:val="000000"/>
                <w:sz w:val="20"/>
              </w:rPr>
              <w:t>
Для ОВ по слуху:</w:t>
            </w:r>
          </w:p>
          <w:p>
            <w:pPr>
              <w:spacing w:after="20"/>
              <w:ind w:left="20"/>
              <w:jc w:val="both"/>
            </w:pPr>
            <w:r>
              <w:rPr>
                <w:rFonts w:ascii="Times New Roman"/>
                <w:b w:val="false"/>
                <w:i w:val="false"/>
                <w:color w:val="000000"/>
                <w:sz w:val="20"/>
              </w:rPr>
              <w:t>
12) Световые сигнальные устройства (вместо стартового пистолета)</w:t>
            </w:r>
          </w:p>
          <w:p>
            <w:pPr>
              <w:spacing w:after="20"/>
              <w:ind w:left="20"/>
              <w:jc w:val="both"/>
            </w:pPr>
            <w:r>
              <w:rPr>
                <w:rFonts w:ascii="Times New Roman"/>
                <w:b w:val="false"/>
                <w:i w:val="false"/>
                <w:color w:val="000000"/>
                <w:sz w:val="20"/>
              </w:rPr>
              <w:t>
13) Жестовые указатели для судей</w:t>
            </w:r>
          </w:p>
          <w:p>
            <w:pPr>
              <w:spacing w:after="20"/>
              <w:ind w:left="20"/>
              <w:jc w:val="both"/>
            </w:pPr>
            <w:r>
              <w:rPr>
                <w:rFonts w:ascii="Times New Roman"/>
                <w:b w:val="false"/>
                <w:i w:val="false"/>
                <w:color w:val="000000"/>
                <w:sz w:val="20"/>
              </w:rPr>
              <w:t>
14) Стартовые колодки</w:t>
            </w:r>
          </w:p>
          <w:p>
            <w:pPr>
              <w:spacing w:after="20"/>
              <w:ind w:left="20"/>
              <w:jc w:val="both"/>
            </w:pPr>
            <w:r>
              <w:rPr>
                <w:rFonts w:ascii="Times New Roman"/>
                <w:b w:val="false"/>
                <w:i w:val="false"/>
                <w:color w:val="000000"/>
                <w:sz w:val="20"/>
              </w:rPr>
              <w:t>
15) Беговые, прыжковые, метательные снаряды (аналогично обычной лҰгкой атлетике)</w:t>
            </w:r>
          </w:p>
          <w:p>
            <w:pPr>
              <w:spacing w:after="20"/>
              <w:ind w:left="20"/>
              <w:jc w:val="both"/>
            </w:pPr>
            <w:r>
              <w:rPr>
                <w:rFonts w:ascii="Times New Roman"/>
                <w:b w:val="false"/>
                <w:i w:val="false"/>
                <w:color w:val="000000"/>
                <w:sz w:val="20"/>
              </w:rPr>
              <w:t>
Для ОВ по ОДА:</w:t>
            </w:r>
          </w:p>
          <w:p>
            <w:pPr>
              <w:spacing w:after="20"/>
              <w:ind w:left="20"/>
              <w:jc w:val="both"/>
            </w:pPr>
            <w:r>
              <w:rPr>
                <w:rFonts w:ascii="Times New Roman"/>
                <w:b w:val="false"/>
                <w:i w:val="false"/>
                <w:color w:val="000000"/>
                <w:sz w:val="20"/>
              </w:rPr>
              <w:t>
16) Беговые коляски (racing wheelchair)</w:t>
            </w:r>
          </w:p>
          <w:p>
            <w:pPr>
              <w:spacing w:after="20"/>
              <w:ind w:left="20"/>
              <w:jc w:val="both"/>
            </w:pPr>
            <w:r>
              <w:rPr>
                <w:rFonts w:ascii="Times New Roman"/>
                <w:b w:val="false"/>
                <w:i w:val="false"/>
                <w:color w:val="000000"/>
                <w:sz w:val="20"/>
              </w:rPr>
              <w:t>
17) Протезы (при участии спортсменов с ампутациями)</w:t>
            </w:r>
          </w:p>
          <w:p>
            <w:pPr>
              <w:spacing w:after="20"/>
              <w:ind w:left="20"/>
              <w:jc w:val="both"/>
            </w:pPr>
            <w:r>
              <w:rPr>
                <w:rFonts w:ascii="Times New Roman"/>
                <w:b w:val="false"/>
                <w:i w:val="false"/>
                <w:color w:val="000000"/>
                <w:sz w:val="20"/>
              </w:rPr>
              <w:t>
18) Метательные стойки (фиксированные)</w:t>
            </w:r>
          </w:p>
          <w:p>
            <w:pPr>
              <w:spacing w:after="20"/>
              <w:ind w:left="20"/>
              <w:jc w:val="both"/>
            </w:pPr>
            <w:r>
              <w:rPr>
                <w:rFonts w:ascii="Times New Roman"/>
                <w:b w:val="false"/>
                <w:i w:val="false"/>
                <w:color w:val="000000"/>
                <w:sz w:val="20"/>
              </w:rPr>
              <w:t>
19) Адаптированные снаряды (облегчҰнные, с захватами)</w:t>
            </w:r>
          </w:p>
          <w:p>
            <w:pPr>
              <w:spacing w:after="20"/>
              <w:ind w:left="20"/>
              <w:jc w:val="both"/>
            </w:pPr>
            <w:r>
              <w:rPr>
                <w:rFonts w:ascii="Times New Roman"/>
                <w:b w:val="false"/>
                <w:i w:val="false"/>
                <w:color w:val="000000"/>
                <w:sz w:val="20"/>
              </w:rPr>
              <w:t>
20) Специальные старты и упоры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Теннис</w:t>
            </w:r>
          </w:p>
          <w:p>
            <w:pPr>
              <w:spacing w:after="20"/>
              <w:ind w:left="20"/>
              <w:jc w:val="both"/>
            </w:pPr>
            <w:r>
              <w:rPr>
                <w:rFonts w:ascii="Times New Roman"/>
                <w:b w:val="false"/>
                <w:i w:val="false"/>
                <w:color w:val="000000"/>
                <w:sz w:val="20"/>
              </w:rPr>
              <w:t>
</w:t>
            </w:r>
            <w:r>
              <w:rPr>
                <w:rFonts w:ascii="Times New Roman"/>
                <w:b/>
                <w:i w:val="false"/>
                <w:color w:val="000000"/>
                <w:sz w:val="20"/>
              </w:rPr>
              <w:t>Теннис [ОВ: по</w:t>
            </w:r>
            <w:r>
              <w:rPr>
                <w:rFonts w:ascii="Times New Roman"/>
                <w:b/>
                <w:i w:val="false"/>
                <w:color w:val="000000"/>
                <w:sz w:val="20"/>
              </w:rPr>
              <w:t xml:space="preserve"> слуху]</w:t>
            </w:r>
          </w:p>
          <w:p>
            <w:pPr>
              <w:spacing w:after="20"/>
              <w:ind w:left="20"/>
              <w:jc w:val="both"/>
            </w:pPr>
            <w:r>
              <w:rPr>
                <w:rFonts w:ascii="Times New Roman"/>
                <w:b w:val="false"/>
                <w:i w:val="false"/>
                <w:color w:val="000000"/>
                <w:sz w:val="20"/>
              </w:rPr>
              <w:t>
</w:t>
            </w:r>
            <w:r>
              <w:rPr>
                <w:rFonts w:ascii="Times New Roman"/>
                <w:b/>
                <w:i w:val="false"/>
                <w:color w:val="000000"/>
                <w:sz w:val="20"/>
              </w:rPr>
              <w:t>Теннис адаптивный [инклюзия]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Помещение:</w:t>
            </w:r>
          </w:p>
          <w:p>
            <w:pPr>
              <w:spacing w:after="20"/>
              <w:ind w:left="20"/>
              <w:jc w:val="both"/>
            </w:pPr>
            <w:r>
              <w:rPr>
                <w:rFonts w:ascii="Times New Roman"/>
                <w:b w:val="false"/>
                <w:i w:val="false"/>
                <w:color w:val="000000"/>
                <w:sz w:val="20"/>
              </w:rPr>
              <w:t>
1) Открытый теннисный корт:</w:t>
            </w:r>
          </w:p>
          <w:p>
            <w:pPr>
              <w:spacing w:after="20"/>
              <w:ind w:left="20"/>
              <w:jc w:val="both"/>
            </w:pPr>
            <w:r>
              <w:rPr>
                <w:rFonts w:ascii="Times New Roman"/>
                <w:b w:val="false"/>
                <w:i w:val="false"/>
                <w:color w:val="000000"/>
                <w:sz w:val="20"/>
              </w:rPr>
              <w:t>
Покрытие: хард, грунт или трава.</w:t>
            </w:r>
          </w:p>
          <w:p>
            <w:pPr>
              <w:spacing w:after="20"/>
              <w:ind w:left="20"/>
              <w:jc w:val="both"/>
            </w:pPr>
            <w:r>
              <w:rPr>
                <w:rFonts w:ascii="Times New Roman"/>
                <w:b w:val="false"/>
                <w:i w:val="false"/>
                <w:color w:val="000000"/>
                <w:sz w:val="20"/>
              </w:rPr>
              <w:t>
Размеры корта: 23,77 м × 10,97 м (двойная игра), 23,77 м × 8,23 м (одиночная).</w:t>
            </w:r>
          </w:p>
          <w:p>
            <w:pPr>
              <w:spacing w:after="20"/>
              <w:ind w:left="20"/>
              <w:jc w:val="both"/>
            </w:pPr>
            <w:r>
              <w:rPr>
                <w:rFonts w:ascii="Times New Roman"/>
                <w:b w:val="false"/>
                <w:i w:val="false"/>
                <w:color w:val="000000"/>
                <w:sz w:val="20"/>
              </w:rPr>
              <w:t>
Общая площадь с зонами безопасности: 36 м × 18 м.</w:t>
            </w:r>
          </w:p>
          <w:p>
            <w:pPr>
              <w:spacing w:after="20"/>
              <w:ind w:left="20"/>
              <w:jc w:val="both"/>
            </w:pPr>
            <w:r>
              <w:rPr>
                <w:rFonts w:ascii="Times New Roman"/>
                <w:b w:val="false"/>
                <w:i w:val="false"/>
                <w:color w:val="000000"/>
                <w:sz w:val="20"/>
              </w:rPr>
              <w:t>
Требуется установка систем отвода воды (дренаж), освещения (при вечерней игре).</w:t>
            </w:r>
          </w:p>
          <w:p>
            <w:pPr>
              <w:spacing w:after="20"/>
              <w:ind w:left="20"/>
              <w:jc w:val="both"/>
            </w:pPr>
            <w:r>
              <w:rPr>
                <w:rFonts w:ascii="Times New Roman"/>
                <w:b w:val="false"/>
                <w:i w:val="false"/>
                <w:color w:val="000000"/>
                <w:sz w:val="20"/>
              </w:rPr>
              <w:t>
2) Крытый теннисный корт:</w:t>
            </w:r>
          </w:p>
          <w:p>
            <w:pPr>
              <w:spacing w:after="20"/>
              <w:ind w:left="20"/>
              <w:jc w:val="both"/>
            </w:pPr>
            <w:r>
              <w:rPr>
                <w:rFonts w:ascii="Times New Roman"/>
                <w:b w:val="false"/>
                <w:i w:val="false"/>
                <w:color w:val="000000"/>
                <w:sz w:val="20"/>
              </w:rPr>
              <w:t>
Потолок — не менее 9 м, лучше 10–12 м.</w:t>
            </w:r>
          </w:p>
          <w:p>
            <w:pPr>
              <w:spacing w:after="20"/>
              <w:ind w:left="20"/>
              <w:jc w:val="both"/>
            </w:pPr>
            <w:r>
              <w:rPr>
                <w:rFonts w:ascii="Times New Roman"/>
                <w:b w:val="false"/>
                <w:i w:val="false"/>
                <w:color w:val="000000"/>
                <w:sz w:val="20"/>
              </w:rPr>
              <w:t>
ОсвещҰнность — не менее 750 люкс, равномерное, без теней.</w:t>
            </w:r>
          </w:p>
          <w:p>
            <w:pPr>
              <w:spacing w:after="20"/>
              <w:ind w:left="20"/>
              <w:jc w:val="both"/>
            </w:pPr>
            <w:r>
              <w:rPr>
                <w:rFonts w:ascii="Times New Roman"/>
                <w:b w:val="false"/>
                <w:i w:val="false"/>
                <w:color w:val="000000"/>
                <w:sz w:val="20"/>
              </w:rPr>
              <w:t>
Спортивное покрытие с амортизацией (линолеум, резина, синтетика).</w:t>
            </w:r>
          </w:p>
          <w:p>
            <w:pPr>
              <w:spacing w:after="20"/>
              <w:ind w:left="20"/>
              <w:jc w:val="both"/>
            </w:pPr>
            <w:r>
              <w:rPr>
                <w:rFonts w:ascii="Times New Roman"/>
                <w:b w:val="false"/>
                <w:i w:val="false"/>
                <w:color w:val="000000"/>
                <w:sz w:val="20"/>
              </w:rPr>
              <w:t>
Желательно наличие звукоизоляции.</w:t>
            </w:r>
          </w:p>
          <w:p>
            <w:pPr>
              <w:spacing w:after="20"/>
              <w:ind w:left="20"/>
              <w:jc w:val="both"/>
            </w:pPr>
            <w:r>
              <w:rPr>
                <w:rFonts w:ascii="Times New Roman"/>
                <w:b w:val="false"/>
                <w:i w:val="false"/>
                <w:color w:val="000000"/>
                <w:sz w:val="20"/>
              </w:rPr>
              <w:t>
3) Универсальный спортзал: используется на этапе подготовки, устанавливаются мобильная сетка, разметка.</w:t>
            </w:r>
          </w:p>
          <w:p>
            <w:pPr>
              <w:spacing w:after="20"/>
              <w:ind w:left="20"/>
              <w:jc w:val="both"/>
            </w:pPr>
            <w:r>
              <w:rPr>
                <w:rFonts w:ascii="Times New Roman"/>
                <w:b w:val="false"/>
                <w:i w:val="false"/>
                <w:color w:val="000000"/>
                <w:sz w:val="20"/>
              </w:rPr>
              <w:t>
Для ОВ по слуху:</w:t>
            </w:r>
          </w:p>
          <w:p>
            <w:pPr>
              <w:spacing w:after="20"/>
              <w:ind w:left="20"/>
              <w:jc w:val="both"/>
            </w:pPr>
            <w:r>
              <w:rPr>
                <w:rFonts w:ascii="Times New Roman"/>
                <w:b w:val="false"/>
                <w:i w:val="false"/>
                <w:color w:val="000000"/>
                <w:sz w:val="20"/>
              </w:rPr>
              <w:t>
4) Контрастная разметка</w:t>
            </w:r>
          </w:p>
          <w:p>
            <w:pPr>
              <w:spacing w:after="20"/>
              <w:ind w:left="20"/>
              <w:jc w:val="both"/>
            </w:pPr>
            <w:r>
              <w:rPr>
                <w:rFonts w:ascii="Times New Roman"/>
                <w:b w:val="false"/>
                <w:i w:val="false"/>
                <w:color w:val="000000"/>
                <w:sz w:val="20"/>
              </w:rPr>
              <w:t>
</w:t>
            </w:r>
            <w:r>
              <w:rPr>
                <w:rFonts w:ascii="Times New Roman"/>
                <w:b/>
                <w:i w:val="false"/>
                <w:color w:val="000000"/>
                <w:sz w:val="20"/>
              </w:rPr>
              <w:t>Инвентарь:</w:t>
            </w:r>
          </w:p>
          <w:p>
            <w:pPr>
              <w:spacing w:after="20"/>
              <w:ind w:left="20"/>
              <w:jc w:val="both"/>
            </w:pPr>
            <w:r>
              <w:rPr>
                <w:rFonts w:ascii="Times New Roman"/>
                <w:b w:val="false"/>
                <w:i w:val="false"/>
                <w:color w:val="000000"/>
                <w:sz w:val="20"/>
              </w:rPr>
              <w:t>
1) Теннисные ракетки: Размеры: 21–27 дюймов (в зависимости от возраста и уровня подготовки). Вес: от 200 г (для детей) до 300–340 г (для взрослых). Материал: графит, алюминий, композиты.</w:t>
            </w:r>
          </w:p>
          <w:p>
            <w:pPr>
              <w:spacing w:after="20"/>
              <w:ind w:left="20"/>
              <w:jc w:val="both"/>
            </w:pPr>
            <w:r>
              <w:rPr>
                <w:rFonts w:ascii="Times New Roman"/>
                <w:b w:val="false"/>
                <w:i w:val="false"/>
                <w:color w:val="000000"/>
                <w:sz w:val="20"/>
              </w:rPr>
              <w:t>
2) Мячи: Стандартные (жҰлтые). Обучающие (детские): красные (foam), оранжевые, зелҰные.</w:t>
            </w:r>
          </w:p>
          <w:p>
            <w:pPr>
              <w:spacing w:after="20"/>
              <w:ind w:left="20"/>
              <w:jc w:val="both"/>
            </w:pPr>
            <w:r>
              <w:rPr>
                <w:rFonts w:ascii="Times New Roman"/>
                <w:b w:val="false"/>
                <w:i w:val="false"/>
                <w:color w:val="000000"/>
                <w:sz w:val="20"/>
              </w:rPr>
              <w:t>
3) Сетка и стойки: Высота в центре — 91,4 см. Переносные или стационарные конструкции.</w:t>
            </w:r>
          </w:p>
          <w:p>
            <w:pPr>
              <w:spacing w:after="20"/>
              <w:ind w:left="20"/>
              <w:jc w:val="both"/>
            </w:pPr>
            <w:r>
              <w:rPr>
                <w:rFonts w:ascii="Times New Roman"/>
                <w:b w:val="false"/>
                <w:i w:val="false"/>
                <w:color w:val="000000"/>
                <w:sz w:val="20"/>
              </w:rPr>
              <w:t>
4) Дополнительно: Корзины и тележки для мячей. СчҰтчики очков. Судейская вышка. Скамейки, держатели для воды и полотенец. Барьеры (разделительные перегородки). ТренажҰры: мишени, возвратные сетки, пушки подачи.</w:t>
            </w:r>
          </w:p>
          <w:p>
            <w:pPr>
              <w:spacing w:after="20"/>
              <w:ind w:left="20"/>
              <w:jc w:val="both"/>
            </w:pPr>
            <w:r>
              <w:rPr>
                <w:rFonts w:ascii="Times New Roman"/>
                <w:b w:val="false"/>
                <w:i w:val="false"/>
                <w:color w:val="000000"/>
                <w:sz w:val="20"/>
              </w:rPr>
              <w:t>
Для ОВ по слуху:</w:t>
            </w:r>
          </w:p>
          <w:p>
            <w:pPr>
              <w:spacing w:after="20"/>
              <w:ind w:left="20"/>
              <w:jc w:val="both"/>
            </w:pPr>
            <w:r>
              <w:rPr>
                <w:rFonts w:ascii="Times New Roman"/>
                <w:b w:val="false"/>
                <w:i w:val="false"/>
                <w:color w:val="000000"/>
                <w:sz w:val="20"/>
              </w:rPr>
              <w:t>
5) Световые устройства: старт розыгрыша — световой сигнал.</w:t>
            </w:r>
          </w:p>
          <w:p>
            <w:pPr>
              <w:spacing w:after="20"/>
              <w:ind w:left="20"/>
              <w:jc w:val="both"/>
            </w:pPr>
            <w:r>
              <w:rPr>
                <w:rFonts w:ascii="Times New Roman"/>
                <w:b w:val="false"/>
                <w:i w:val="false"/>
                <w:color w:val="000000"/>
                <w:sz w:val="20"/>
              </w:rPr>
              <w:t>
6) Жестовые карточки, флажки</w:t>
            </w:r>
          </w:p>
          <w:p>
            <w:pPr>
              <w:spacing w:after="20"/>
              <w:ind w:left="20"/>
              <w:jc w:val="both"/>
            </w:pPr>
            <w:r>
              <w:rPr>
                <w:rFonts w:ascii="Times New Roman"/>
                <w:b w:val="false"/>
                <w:i w:val="false"/>
                <w:color w:val="000000"/>
                <w:sz w:val="20"/>
              </w:rPr>
              <w:t>
7) Электронные табло с крупным шрифтом — для счҰта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Настольный теннис</w:t>
            </w:r>
          </w:p>
          <w:p>
            <w:pPr>
              <w:spacing w:after="20"/>
              <w:ind w:left="20"/>
              <w:jc w:val="both"/>
            </w:pPr>
            <w:r>
              <w:rPr>
                <w:rFonts w:ascii="Times New Roman"/>
                <w:b w:val="false"/>
                <w:i w:val="false"/>
                <w:color w:val="000000"/>
                <w:sz w:val="20"/>
              </w:rPr>
              <w:t>
</w:t>
            </w:r>
            <w:r>
              <w:rPr>
                <w:rFonts w:ascii="Times New Roman"/>
                <w:b/>
                <w:i w:val="false"/>
                <w:color w:val="000000"/>
                <w:sz w:val="20"/>
              </w:rPr>
              <w:t>Теннис настольный [ОВ: по слуху]</w:t>
            </w:r>
          </w:p>
          <w:p>
            <w:pPr>
              <w:spacing w:after="20"/>
              <w:ind w:left="20"/>
              <w:jc w:val="both"/>
            </w:pPr>
            <w:r>
              <w:rPr>
                <w:rFonts w:ascii="Times New Roman"/>
                <w:b w:val="false"/>
                <w:i w:val="false"/>
                <w:color w:val="000000"/>
                <w:sz w:val="20"/>
              </w:rPr>
              <w:t>
</w:t>
            </w:r>
            <w:r>
              <w:rPr>
                <w:rFonts w:ascii="Times New Roman"/>
                <w:b/>
                <w:i w:val="false"/>
                <w:color w:val="000000"/>
                <w:sz w:val="20"/>
              </w:rPr>
              <w:t>Теннис настольный [ОВ: по ОДА]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Помещение:</w:t>
            </w:r>
          </w:p>
          <w:p>
            <w:pPr>
              <w:spacing w:after="20"/>
              <w:ind w:left="20"/>
              <w:jc w:val="both"/>
            </w:pPr>
            <w:r>
              <w:rPr>
                <w:rFonts w:ascii="Times New Roman"/>
                <w:b w:val="false"/>
                <w:i w:val="false"/>
                <w:color w:val="000000"/>
                <w:sz w:val="20"/>
              </w:rPr>
              <w:t>
●Размер комнаты не менее 6×4 метра на 1 комплект настольного стола (рекомендуется 9×5 м для комфортных тренировок и соревнований).</w:t>
            </w:r>
          </w:p>
          <w:p>
            <w:pPr>
              <w:spacing w:after="20"/>
              <w:ind w:left="20"/>
              <w:jc w:val="both"/>
            </w:pPr>
            <w:r>
              <w:rPr>
                <w:rFonts w:ascii="Times New Roman"/>
                <w:b w:val="false"/>
                <w:i w:val="false"/>
                <w:color w:val="000000"/>
                <w:sz w:val="20"/>
              </w:rPr>
              <w:t>
●Высота потолка — не менее 3 м для свободного движения ракетки.</w:t>
            </w:r>
          </w:p>
          <w:p>
            <w:pPr>
              <w:spacing w:after="20"/>
              <w:ind w:left="20"/>
              <w:jc w:val="both"/>
            </w:pPr>
            <w:r>
              <w:rPr>
                <w:rFonts w:ascii="Times New Roman"/>
                <w:b w:val="false"/>
                <w:i w:val="false"/>
                <w:color w:val="000000"/>
                <w:sz w:val="20"/>
              </w:rPr>
              <w:t>
●Ровный, нескользящий пол (спортивный линолеум, паркет, пол деревянный или резиновое покрытие).</w:t>
            </w:r>
          </w:p>
          <w:p>
            <w:pPr>
              <w:spacing w:after="20"/>
              <w:ind w:left="20"/>
              <w:jc w:val="both"/>
            </w:pPr>
            <w:r>
              <w:rPr>
                <w:rFonts w:ascii="Times New Roman"/>
                <w:b w:val="false"/>
                <w:i w:val="false"/>
                <w:color w:val="000000"/>
                <w:sz w:val="20"/>
              </w:rPr>
              <w:t>
●Хорошее естественное и искусственное освещение без бликов и теней.</w:t>
            </w:r>
          </w:p>
          <w:p>
            <w:pPr>
              <w:spacing w:after="20"/>
              <w:ind w:left="20"/>
              <w:jc w:val="both"/>
            </w:pPr>
            <w:r>
              <w:rPr>
                <w:rFonts w:ascii="Times New Roman"/>
                <w:b w:val="false"/>
                <w:i w:val="false"/>
                <w:color w:val="000000"/>
                <w:sz w:val="20"/>
              </w:rPr>
              <w:t>
●Минимум посторонних предметов, обеспечивающих безопасность спортсменов.</w:t>
            </w:r>
          </w:p>
          <w:p>
            <w:pPr>
              <w:spacing w:after="20"/>
              <w:ind w:left="20"/>
              <w:jc w:val="both"/>
            </w:pPr>
            <w:r>
              <w:rPr>
                <w:rFonts w:ascii="Times New Roman"/>
                <w:b w:val="false"/>
                <w:i w:val="false"/>
                <w:color w:val="000000"/>
                <w:sz w:val="20"/>
              </w:rPr>
              <w:t>
●Простор для свободного перемещения и выполнения игровых движений.</w:t>
            </w:r>
          </w:p>
          <w:p>
            <w:pPr>
              <w:spacing w:after="20"/>
              <w:ind w:left="20"/>
              <w:jc w:val="both"/>
            </w:pPr>
            <w:r>
              <w:rPr>
                <w:rFonts w:ascii="Times New Roman"/>
                <w:b w:val="false"/>
                <w:i w:val="false"/>
                <w:color w:val="000000"/>
                <w:sz w:val="20"/>
              </w:rPr>
              <w:t>
●Отсутствие шумов, создание комфортной акустической среды (важно для спортсменов с нарушениями слуха).</w:t>
            </w:r>
          </w:p>
          <w:p>
            <w:pPr>
              <w:spacing w:after="20"/>
              <w:ind w:left="20"/>
              <w:jc w:val="both"/>
            </w:pPr>
            <w:r>
              <w:rPr>
                <w:rFonts w:ascii="Times New Roman"/>
                <w:b w:val="false"/>
                <w:i w:val="false"/>
                <w:color w:val="000000"/>
                <w:sz w:val="20"/>
              </w:rPr>
              <w:t>
●Для лиц с ограничениями ОДА — доступная среда, отсутствие препятствий, свободный проход, возможность установки вспомогательных средств.</w:t>
            </w:r>
          </w:p>
          <w:p>
            <w:pPr>
              <w:spacing w:after="20"/>
              <w:ind w:left="20"/>
              <w:jc w:val="both"/>
            </w:pPr>
            <w:r>
              <w:rPr>
                <w:rFonts w:ascii="Times New Roman"/>
                <w:b w:val="false"/>
                <w:i w:val="false"/>
                <w:color w:val="000000"/>
                <w:sz w:val="20"/>
              </w:rPr>
              <w:t>
</w:t>
            </w:r>
            <w:r>
              <w:rPr>
                <w:rFonts w:ascii="Times New Roman"/>
                <w:b/>
                <w:i w:val="false"/>
                <w:color w:val="000000"/>
                <w:sz w:val="20"/>
              </w:rPr>
              <w:t>Инвентарь:</w:t>
            </w:r>
          </w:p>
          <w:p>
            <w:pPr>
              <w:spacing w:after="20"/>
              <w:ind w:left="20"/>
              <w:jc w:val="both"/>
            </w:pPr>
            <w:r>
              <w:rPr>
                <w:rFonts w:ascii="Times New Roman"/>
                <w:b w:val="false"/>
                <w:i w:val="false"/>
                <w:color w:val="000000"/>
                <w:sz w:val="20"/>
              </w:rPr>
              <w:t>
●Настольный теннисный стол:</w:t>
            </w:r>
          </w:p>
          <w:p>
            <w:pPr>
              <w:spacing w:after="20"/>
              <w:ind w:left="20"/>
              <w:jc w:val="both"/>
            </w:pPr>
            <w:r>
              <w:rPr>
                <w:rFonts w:ascii="Times New Roman"/>
                <w:b w:val="false"/>
                <w:i w:val="false"/>
                <w:color w:val="000000"/>
                <w:sz w:val="20"/>
              </w:rPr>
              <w:t>
oРазмер стандартный: 2,74 м длина, 1,525 м ширина, высота 76 см.</w:t>
            </w:r>
          </w:p>
          <w:p>
            <w:pPr>
              <w:spacing w:after="20"/>
              <w:ind w:left="20"/>
              <w:jc w:val="both"/>
            </w:pPr>
            <w:r>
              <w:rPr>
                <w:rFonts w:ascii="Times New Roman"/>
                <w:b w:val="false"/>
                <w:i w:val="false"/>
                <w:color w:val="000000"/>
                <w:sz w:val="20"/>
              </w:rPr>
              <w:t>
oНадҰжная, устойчивая конструкция.</w:t>
            </w:r>
          </w:p>
          <w:p>
            <w:pPr>
              <w:spacing w:after="20"/>
              <w:ind w:left="20"/>
              <w:jc w:val="both"/>
            </w:pPr>
            <w:r>
              <w:rPr>
                <w:rFonts w:ascii="Times New Roman"/>
                <w:b w:val="false"/>
                <w:i w:val="false"/>
                <w:color w:val="000000"/>
                <w:sz w:val="20"/>
              </w:rPr>
              <w:t>
oСетка регулируемая по высоте (15,25 см).</w:t>
            </w:r>
          </w:p>
          <w:p>
            <w:pPr>
              <w:spacing w:after="20"/>
              <w:ind w:left="20"/>
              <w:jc w:val="both"/>
            </w:pPr>
            <w:r>
              <w:rPr>
                <w:rFonts w:ascii="Times New Roman"/>
                <w:b w:val="false"/>
                <w:i w:val="false"/>
                <w:color w:val="000000"/>
                <w:sz w:val="20"/>
              </w:rPr>
              <w:t>
oЦвет стола — тҰмно-зелҰный или синий с матовой поверхностью.</w:t>
            </w:r>
          </w:p>
          <w:p>
            <w:pPr>
              <w:spacing w:after="20"/>
              <w:ind w:left="20"/>
              <w:jc w:val="both"/>
            </w:pPr>
            <w:r>
              <w:rPr>
                <w:rFonts w:ascii="Times New Roman"/>
                <w:b w:val="false"/>
                <w:i w:val="false"/>
                <w:color w:val="000000"/>
                <w:sz w:val="20"/>
              </w:rPr>
              <w:t>
●Ракетки (палки):</w:t>
            </w:r>
          </w:p>
          <w:p>
            <w:pPr>
              <w:spacing w:after="20"/>
              <w:ind w:left="20"/>
              <w:jc w:val="both"/>
            </w:pPr>
            <w:r>
              <w:rPr>
                <w:rFonts w:ascii="Times New Roman"/>
                <w:b w:val="false"/>
                <w:i w:val="false"/>
                <w:color w:val="000000"/>
                <w:sz w:val="20"/>
              </w:rPr>
              <w:t>
oЛҰгкие, удобные, с разной степенью жҰсткости и покрытием.</w:t>
            </w:r>
          </w:p>
          <w:p>
            <w:pPr>
              <w:spacing w:after="20"/>
              <w:ind w:left="20"/>
              <w:jc w:val="both"/>
            </w:pPr>
            <w:r>
              <w:rPr>
                <w:rFonts w:ascii="Times New Roman"/>
                <w:b w:val="false"/>
                <w:i w:val="false"/>
                <w:color w:val="000000"/>
                <w:sz w:val="20"/>
              </w:rPr>
              <w:t>
oДля адаптивного тенниса — облегчҰнные варианты с удобной ручкой.</w:t>
            </w:r>
          </w:p>
          <w:p>
            <w:pPr>
              <w:spacing w:after="20"/>
              <w:ind w:left="20"/>
              <w:jc w:val="both"/>
            </w:pPr>
            <w:r>
              <w:rPr>
                <w:rFonts w:ascii="Times New Roman"/>
                <w:b w:val="false"/>
                <w:i w:val="false"/>
                <w:color w:val="000000"/>
                <w:sz w:val="20"/>
              </w:rPr>
              <w:t>
●Мячи:</w:t>
            </w:r>
          </w:p>
          <w:p>
            <w:pPr>
              <w:spacing w:after="20"/>
              <w:ind w:left="20"/>
              <w:jc w:val="both"/>
            </w:pPr>
            <w:r>
              <w:rPr>
                <w:rFonts w:ascii="Times New Roman"/>
                <w:b w:val="false"/>
                <w:i w:val="false"/>
                <w:color w:val="000000"/>
                <w:sz w:val="20"/>
              </w:rPr>
              <w:t>
oДиаметр 40 мм, вес 2,7 г.</w:t>
            </w:r>
          </w:p>
          <w:p>
            <w:pPr>
              <w:spacing w:after="20"/>
              <w:ind w:left="20"/>
              <w:jc w:val="both"/>
            </w:pPr>
            <w:r>
              <w:rPr>
                <w:rFonts w:ascii="Times New Roman"/>
                <w:b w:val="false"/>
                <w:i w:val="false"/>
                <w:color w:val="000000"/>
                <w:sz w:val="20"/>
              </w:rPr>
              <w:t>
oЦвет белый или оранжевый, с матовой поверхностью.</w:t>
            </w:r>
          </w:p>
          <w:p>
            <w:pPr>
              <w:spacing w:after="20"/>
              <w:ind w:left="20"/>
              <w:jc w:val="both"/>
            </w:pPr>
            <w:r>
              <w:rPr>
                <w:rFonts w:ascii="Times New Roman"/>
                <w:b w:val="false"/>
                <w:i w:val="false"/>
                <w:color w:val="000000"/>
                <w:sz w:val="20"/>
              </w:rPr>
              <w:t>
oДля тренировок и соревнований — стандартизированные, устойчивые к повреждениям.</w:t>
            </w:r>
          </w:p>
          <w:p>
            <w:pPr>
              <w:spacing w:after="20"/>
              <w:ind w:left="20"/>
              <w:jc w:val="both"/>
            </w:pPr>
            <w:r>
              <w:rPr>
                <w:rFonts w:ascii="Times New Roman"/>
                <w:b w:val="false"/>
                <w:i w:val="false"/>
                <w:color w:val="000000"/>
                <w:sz w:val="20"/>
              </w:rPr>
              <w:t>
●Дополнительное оборудование:</w:t>
            </w:r>
          </w:p>
          <w:p>
            <w:pPr>
              <w:spacing w:after="20"/>
              <w:ind w:left="20"/>
              <w:jc w:val="both"/>
            </w:pPr>
            <w:r>
              <w:rPr>
                <w:rFonts w:ascii="Times New Roman"/>
                <w:b w:val="false"/>
                <w:i w:val="false"/>
                <w:color w:val="000000"/>
                <w:sz w:val="20"/>
              </w:rPr>
              <w:t>
oСчҰтчики и табло для отображения результата.</w:t>
            </w:r>
          </w:p>
          <w:p>
            <w:pPr>
              <w:spacing w:after="20"/>
              <w:ind w:left="20"/>
              <w:jc w:val="both"/>
            </w:pPr>
            <w:r>
              <w:rPr>
                <w:rFonts w:ascii="Times New Roman"/>
                <w:b w:val="false"/>
                <w:i w:val="false"/>
                <w:color w:val="000000"/>
                <w:sz w:val="20"/>
              </w:rPr>
              <w:t>
oСетки и крепления для стола.</w:t>
            </w:r>
          </w:p>
          <w:p>
            <w:pPr>
              <w:spacing w:after="20"/>
              <w:ind w:left="20"/>
              <w:jc w:val="both"/>
            </w:pPr>
            <w:r>
              <w:rPr>
                <w:rFonts w:ascii="Times New Roman"/>
                <w:b w:val="false"/>
                <w:i w:val="false"/>
                <w:color w:val="000000"/>
                <w:sz w:val="20"/>
              </w:rPr>
              <w:t>
oСпециальные держатели и подставки для ракеток.</w:t>
            </w:r>
          </w:p>
          <w:p>
            <w:pPr>
              <w:spacing w:after="20"/>
              <w:ind w:left="20"/>
              <w:jc w:val="both"/>
            </w:pPr>
            <w:r>
              <w:rPr>
                <w:rFonts w:ascii="Times New Roman"/>
                <w:b w:val="false"/>
                <w:i w:val="false"/>
                <w:color w:val="000000"/>
                <w:sz w:val="20"/>
              </w:rPr>
              <w:t>
oДля лиц с ОВ по слуху — визуальные сигналы и табло с подсветкой.</w:t>
            </w:r>
          </w:p>
          <w:p>
            <w:pPr>
              <w:spacing w:after="20"/>
              <w:ind w:left="20"/>
              <w:jc w:val="both"/>
            </w:pPr>
            <w:r>
              <w:rPr>
                <w:rFonts w:ascii="Times New Roman"/>
                <w:b w:val="false"/>
                <w:i w:val="false"/>
                <w:color w:val="000000"/>
                <w:sz w:val="20"/>
              </w:rPr>
              <w:t>
oДля лиц с ОВ по ОДА — приспособления для крепления ракетки (если требуется), а также удобные кресла или поддержка.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Художественная гимнастика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Помещение:</w:t>
            </w:r>
          </w:p>
          <w:p>
            <w:pPr>
              <w:spacing w:after="20"/>
              <w:ind w:left="20"/>
              <w:jc w:val="both"/>
            </w:pPr>
            <w:r>
              <w:rPr>
                <w:rFonts w:ascii="Times New Roman"/>
                <w:b w:val="false"/>
                <w:i w:val="false"/>
                <w:color w:val="000000"/>
                <w:sz w:val="20"/>
              </w:rPr>
              <w:t>
• Размер зала: корт 13×13 м (для выступлений), общий зал мин. 20×20 м, высота потолка 8–12 м.</w:t>
            </w:r>
          </w:p>
          <w:p>
            <w:pPr>
              <w:spacing w:after="20"/>
              <w:ind w:left="20"/>
              <w:jc w:val="both"/>
            </w:pPr>
            <w:r>
              <w:rPr>
                <w:rFonts w:ascii="Times New Roman"/>
                <w:b w:val="false"/>
                <w:i w:val="false"/>
                <w:color w:val="000000"/>
                <w:sz w:val="20"/>
              </w:rPr>
              <w:t>
• Покрытие: гимнастический ковҰр (13×13 м, толщина 4–5 см, амортизирующий), вокруг — маты для безопасности.</w:t>
            </w:r>
          </w:p>
          <w:p>
            <w:pPr>
              <w:spacing w:after="20"/>
              <w:ind w:left="20"/>
              <w:jc w:val="both"/>
            </w:pPr>
            <w:r>
              <w:rPr>
                <w:rFonts w:ascii="Times New Roman"/>
                <w:b w:val="false"/>
                <w:i w:val="false"/>
                <w:color w:val="000000"/>
                <w:sz w:val="20"/>
              </w:rPr>
              <w:t>
</w:t>
            </w:r>
            <w:r>
              <w:rPr>
                <w:rFonts w:ascii="Times New Roman"/>
                <w:b/>
                <w:i w:val="false"/>
                <w:color w:val="000000"/>
                <w:sz w:val="20"/>
              </w:rPr>
              <w:t>Инвентарь:</w:t>
            </w:r>
          </w:p>
          <w:p>
            <w:pPr>
              <w:spacing w:after="20"/>
              <w:ind w:left="20"/>
              <w:jc w:val="both"/>
            </w:pPr>
            <w:r>
              <w:rPr>
                <w:rFonts w:ascii="Times New Roman"/>
                <w:b w:val="false"/>
                <w:i w:val="false"/>
                <w:color w:val="000000"/>
                <w:sz w:val="20"/>
              </w:rPr>
              <w:t>
• Обруч</w:t>
            </w:r>
          </w:p>
          <w:p>
            <w:pPr>
              <w:spacing w:after="20"/>
              <w:ind w:left="20"/>
              <w:jc w:val="both"/>
            </w:pPr>
            <w:r>
              <w:rPr>
                <w:rFonts w:ascii="Times New Roman"/>
                <w:b w:val="false"/>
                <w:i w:val="false"/>
                <w:color w:val="000000"/>
                <w:sz w:val="20"/>
              </w:rPr>
              <w:t>
• Мяч</w:t>
            </w:r>
          </w:p>
          <w:p>
            <w:pPr>
              <w:spacing w:after="20"/>
              <w:ind w:left="20"/>
              <w:jc w:val="both"/>
            </w:pPr>
            <w:r>
              <w:rPr>
                <w:rFonts w:ascii="Times New Roman"/>
                <w:b w:val="false"/>
                <w:i w:val="false"/>
                <w:color w:val="000000"/>
                <w:sz w:val="20"/>
              </w:rPr>
              <w:t>
• Булавы</w:t>
            </w:r>
          </w:p>
          <w:p>
            <w:pPr>
              <w:spacing w:after="20"/>
              <w:ind w:left="20"/>
              <w:jc w:val="both"/>
            </w:pPr>
            <w:r>
              <w:rPr>
                <w:rFonts w:ascii="Times New Roman"/>
                <w:b w:val="false"/>
                <w:i w:val="false"/>
                <w:color w:val="000000"/>
                <w:sz w:val="20"/>
              </w:rPr>
              <w:t>
• Лента</w:t>
            </w:r>
          </w:p>
          <w:p>
            <w:pPr>
              <w:spacing w:after="20"/>
              <w:ind w:left="20"/>
              <w:jc w:val="both"/>
            </w:pPr>
            <w:r>
              <w:rPr>
                <w:rFonts w:ascii="Times New Roman"/>
                <w:b w:val="false"/>
                <w:i w:val="false"/>
                <w:color w:val="000000"/>
                <w:sz w:val="20"/>
              </w:rPr>
              <w:t>
• Скакалка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Футбол</w:t>
            </w:r>
          </w:p>
          <w:p>
            <w:pPr>
              <w:spacing w:after="20"/>
              <w:ind w:left="20"/>
              <w:jc w:val="both"/>
            </w:pPr>
            <w:r>
              <w:rPr>
                <w:rFonts w:ascii="Times New Roman"/>
                <w:b w:val="false"/>
                <w:i w:val="false"/>
                <w:color w:val="000000"/>
                <w:sz w:val="20"/>
              </w:rPr>
              <w:t>
</w:t>
            </w:r>
            <w:r>
              <w:rPr>
                <w:rFonts w:ascii="Times New Roman"/>
                <w:b/>
                <w:i w:val="false"/>
                <w:color w:val="000000"/>
                <w:sz w:val="20"/>
              </w:rPr>
              <w:t>Футбол [ОВ: по слуху</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Футбол 7х7 [ОВ: по ОДА] </w:t>
            </w:r>
          </w:p>
          <w:p>
            <w:pPr>
              <w:spacing w:after="20"/>
              <w:ind w:left="20"/>
              <w:jc w:val="both"/>
            </w:pPr>
            <w:r>
              <w:rPr>
                <w:rFonts w:ascii="Times New Roman"/>
                <w:b w:val="false"/>
                <w:i w:val="false"/>
                <w:color w:val="000000"/>
                <w:sz w:val="20"/>
              </w:rPr>
              <w:t>
</w:t>
            </w:r>
            <w:r>
              <w:rPr>
                <w:rFonts w:ascii="Times New Roman"/>
                <w:b/>
                <w:i w:val="false"/>
                <w:color w:val="000000"/>
                <w:sz w:val="20"/>
              </w:rPr>
              <w:t>Футбол адаптивный [инклюзия]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Помещение:</w:t>
            </w:r>
          </w:p>
          <w:p>
            <w:pPr>
              <w:spacing w:after="20"/>
              <w:ind w:left="20"/>
              <w:jc w:val="both"/>
            </w:pPr>
            <w:r>
              <w:rPr>
                <w:rFonts w:ascii="Times New Roman"/>
                <w:b w:val="false"/>
                <w:i w:val="false"/>
                <w:color w:val="000000"/>
                <w:sz w:val="20"/>
              </w:rPr>
              <w:t>
• Площадь:</w:t>
            </w:r>
          </w:p>
          <w:p>
            <w:pPr>
              <w:spacing w:after="20"/>
              <w:ind w:left="20"/>
              <w:jc w:val="both"/>
            </w:pPr>
            <w:r>
              <w:rPr>
                <w:rFonts w:ascii="Times New Roman"/>
                <w:b w:val="false"/>
                <w:i w:val="false"/>
                <w:color w:val="000000"/>
                <w:sz w:val="20"/>
              </w:rPr>
              <w:t>
• 40x20 м (футбол).</w:t>
            </w:r>
          </w:p>
          <w:p>
            <w:pPr>
              <w:spacing w:after="20"/>
              <w:ind w:left="20"/>
              <w:jc w:val="both"/>
            </w:pPr>
            <w:r>
              <w:rPr>
                <w:rFonts w:ascii="Times New Roman"/>
                <w:b w:val="false"/>
                <w:i w:val="false"/>
                <w:color w:val="000000"/>
                <w:sz w:val="20"/>
              </w:rPr>
              <w:t>
• не менне 30x20 м (адаптивный, инклюзия).</w:t>
            </w:r>
          </w:p>
          <w:p>
            <w:pPr>
              <w:spacing w:after="20"/>
              <w:ind w:left="20"/>
              <w:jc w:val="both"/>
            </w:pPr>
            <w:r>
              <w:rPr>
                <w:rFonts w:ascii="Times New Roman"/>
                <w:b w:val="false"/>
                <w:i w:val="false"/>
                <w:color w:val="000000"/>
                <w:sz w:val="20"/>
              </w:rPr>
              <w:t>
• 30x50 м (7х7 ОВ по ОДА).</w:t>
            </w:r>
          </w:p>
          <w:p>
            <w:pPr>
              <w:spacing w:after="20"/>
              <w:ind w:left="20"/>
              <w:jc w:val="both"/>
            </w:pPr>
            <w:r>
              <w:rPr>
                <w:rFonts w:ascii="Times New Roman"/>
                <w:b w:val="false"/>
                <w:i w:val="false"/>
                <w:color w:val="000000"/>
                <w:sz w:val="20"/>
              </w:rPr>
              <w:t>
• 40x20 м (ОВ по слуху).</w:t>
            </w:r>
          </w:p>
          <w:p>
            <w:pPr>
              <w:spacing w:after="20"/>
              <w:ind w:left="20"/>
              <w:jc w:val="both"/>
            </w:pPr>
            <w:r>
              <w:rPr>
                <w:rFonts w:ascii="Times New Roman"/>
                <w:b w:val="false"/>
                <w:i w:val="false"/>
                <w:color w:val="000000"/>
                <w:sz w:val="20"/>
              </w:rPr>
              <w:t>
• Пол:</w:t>
            </w:r>
          </w:p>
          <w:p>
            <w:pPr>
              <w:spacing w:after="20"/>
              <w:ind w:left="20"/>
              <w:jc w:val="both"/>
            </w:pPr>
            <w:r>
              <w:rPr>
                <w:rFonts w:ascii="Times New Roman"/>
                <w:b w:val="false"/>
                <w:i w:val="false"/>
                <w:color w:val="000000"/>
                <w:sz w:val="20"/>
              </w:rPr>
              <w:t>
• Искусственный газон (ворс 20–60 мм), ровный, безопасный.</w:t>
            </w:r>
          </w:p>
          <w:p>
            <w:pPr>
              <w:spacing w:after="20"/>
              <w:ind w:left="20"/>
              <w:jc w:val="both"/>
            </w:pPr>
            <w:r>
              <w:rPr>
                <w:rFonts w:ascii="Times New Roman"/>
                <w:b w:val="false"/>
                <w:i w:val="false"/>
                <w:color w:val="000000"/>
                <w:sz w:val="20"/>
              </w:rPr>
              <w:t>
• Альтернатива: натуральный газон, резина или паркет (для зала).</w:t>
            </w:r>
          </w:p>
          <w:p>
            <w:pPr>
              <w:spacing w:after="20"/>
              <w:ind w:left="20"/>
              <w:jc w:val="both"/>
            </w:pPr>
            <w:r>
              <w:rPr>
                <w:rFonts w:ascii="Times New Roman"/>
                <w:b w:val="false"/>
                <w:i w:val="false"/>
                <w:color w:val="000000"/>
                <w:sz w:val="20"/>
              </w:rPr>
              <w:t>
• Вентиляция:</w:t>
            </w:r>
          </w:p>
          <w:p>
            <w:pPr>
              <w:spacing w:after="20"/>
              <w:ind w:left="20"/>
              <w:jc w:val="both"/>
            </w:pPr>
            <w:r>
              <w:rPr>
                <w:rFonts w:ascii="Times New Roman"/>
                <w:b w:val="false"/>
                <w:i w:val="false"/>
                <w:color w:val="000000"/>
                <w:sz w:val="20"/>
              </w:rPr>
              <w:t>
• закрытый манеж</w:t>
            </w:r>
          </w:p>
          <w:p>
            <w:pPr>
              <w:spacing w:after="20"/>
              <w:ind w:left="20"/>
              <w:jc w:val="both"/>
            </w:pPr>
            <w:r>
              <w:rPr>
                <w:rFonts w:ascii="Times New Roman"/>
                <w:b w:val="false"/>
                <w:i w:val="false"/>
                <w:color w:val="000000"/>
                <w:sz w:val="20"/>
              </w:rPr>
              <w:t>
• Ворота:</w:t>
            </w:r>
          </w:p>
          <w:p>
            <w:pPr>
              <w:spacing w:after="20"/>
              <w:ind w:left="20"/>
              <w:jc w:val="both"/>
            </w:pPr>
            <w:r>
              <w:rPr>
                <w:rFonts w:ascii="Times New Roman"/>
                <w:b w:val="false"/>
                <w:i w:val="false"/>
                <w:color w:val="000000"/>
                <w:sz w:val="20"/>
              </w:rPr>
              <w:t>
• не менее 3x2 м (инклюзия).</w:t>
            </w:r>
          </w:p>
          <w:p>
            <w:pPr>
              <w:spacing w:after="20"/>
              <w:ind w:left="20"/>
              <w:jc w:val="both"/>
            </w:pPr>
            <w:r>
              <w:rPr>
                <w:rFonts w:ascii="Times New Roman"/>
                <w:b w:val="false"/>
                <w:i w:val="false"/>
                <w:color w:val="000000"/>
                <w:sz w:val="20"/>
              </w:rPr>
              <w:t>
• 5x2 м (7х7 ОВ по ОДА).</w:t>
            </w:r>
          </w:p>
          <w:p>
            <w:pPr>
              <w:spacing w:after="20"/>
              <w:ind w:left="20"/>
              <w:jc w:val="both"/>
            </w:pPr>
            <w:r>
              <w:rPr>
                <w:rFonts w:ascii="Times New Roman"/>
                <w:b w:val="false"/>
                <w:i w:val="false"/>
                <w:color w:val="000000"/>
                <w:sz w:val="20"/>
              </w:rPr>
              <w:t>
• не менее 3x2 м (футбол, ОВ по слуху).</w:t>
            </w:r>
          </w:p>
          <w:p>
            <w:pPr>
              <w:spacing w:after="20"/>
              <w:ind w:left="20"/>
              <w:jc w:val="both"/>
            </w:pPr>
            <w:r>
              <w:rPr>
                <w:rFonts w:ascii="Times New Roman"/>
                <w:b w:val="false"/>
                <w:i w:val="false"/>
                <w:color w:val="000000"/>
                <w:sz w:val="20"/>
              </w:rPr>
              <w:t>
• С сеткой.</w:t>
            </w:r>
          </w:p>
          <w:p>
            <w:pPr>
              <w:spacing w:after="20"/>
              <w:ind w:left="20"/>
              <w:jc w:val="both"/>
            </w:pPr>
            <w:r>
              <w:rPr>
                <w:rFonts w:ascii="Times New Roman"/>
                <w:b w:val="false"/>
                <w:i w:val="false"/>
                <w:color w:val="000000"/>
                <w:sz w:val="20"/>
              </w:rPr>
              <w:t>
• Дополнительно:</w:t>
            </w:r>
          </w:p>
          <w:p>
            <w:pPr>
              <w:spacing w:after="20"/>
              <w:ind w:left="20"/>
              <w:jc w:val="both"/>
            </w:pPr>
            <w:r>
              <w:rPr>
                <w:rFonts w:ascii="Times New Roman"/>
                <w:b w:val="false"/>
                <w:i w:val="false"/>
                <w:color w:val="000000"/>
                <w:sz w:val="20"/>
              </w:rPr>
              <w:t>
• Разметка поля.</w:t>
            </w:r>
          </w:p>
          <w:p>
            <w:pPr>
              <w:spacing w:after="20"/>
              <w:ind w:left="20"/>
              <w:jc w:val="both"/>
            </w:pPr>
            <w:r>
              <w:rPr>
                <w:rFonts w:ascii="Times New Roman"/>
                <w:b w:val="false"/>
                <w:i w:val="false"/>
                <w:color w:val="000000"/>
                <w:sz w:val="20"/>
              </w:rPr>
              <w:t>
• Пандусы, широкие входы (ОВ по ОДА, инклюзия).</w:t>
            </w:r>
          </w:p>
          <w:p>
            <w:pPr>
              <w:spacing w:after="20"/>
              <w:ind w:left="20"/>
              <w:jc w:val="both"/>
            </w:pPr>
            <w:r>
              <w:rPr>
                <w:rFonts w:ascii="Times New Roman"/>
                <w:b w:val="false"/>
                <w:i w:val="false"/>
                <w:color w:val="000000"/>
                <w:sz w:val="20"/>
              </w:rPr>
              <w:t>
• Мягкие бортики (дети).</w:t>
            </w:r>
          </w:p>
          <w:p>
            <w:pPr>
              <w:spacing w:after="20"/>
              <w:ind w:left="20"/>
              <w:jc w:val="both"/>
            </w:pPr>
            <w:r>
              <w:rPr>
                <w:rFonts w:ascii="Times New Roman"/>
                <w:b w:val="false"/>
                <w:i w:val="false"/>
                <w:color w:val="000000"/>
                <w:sz w:val="20"/>
              </w:rPr>
              <w:t>
• Зона для визуальных/звуковых сигналов (ОВ по слуху, инклюзия).</w:t>
            </w:r>
          </w:p>
          <w:p>
            <w:pPr>
              <w:spacing w:after="20"/>
              <w:ind w:left="20"/>
              <w:jc w:val="both"/>
            </w:pPr>
            <w:r>
              <w:rPr>
                <w:rFonts w:ascii="Times New Roman"/>
                <w:b w:val="false"/>
                <w:i w:val="false"/>
                <w:color w:val="000000"/>
                <w:sz w:val="20"/>
              </w:rPr>
              <w:t>
</w:t>
            </w:r>
            <w:r>
              <w:rPr>
                <w:rFonts w:ascii="Times New Roman"/>
                <w:b/>
                <w:i w:val="false"/>
                <w:color w:val="000000"/>
                <w:sz w:val="20"/>
              </w:rPr>
              <w:t>Инвентарь:</w:t>
            </w:r>
          </w:p>
          <w:p>
            <w:pPr>
              <w:spacing w:after="20"/>
              <w:ind w:left="20"/>
              <w:jc w:val="both"/>
            </w:pPr>
            <w:r>
              <w:rPr>
                <w:rFonts w:ascii="Times New Roman"/>
                <w:b w:val="false"/>
                <w:i w:val="false"/>
                <w:color w:val="000000"/>
                <w:sz w:val="20"/>
              </w:rPr>
              <w:t>
• Мяч:</w:t>
            </w:r>
          </w:p>
          <w:p>
            <w:pPr>
              <w:spacing w:after="20"/>
              <w:ind w:left="20"/>
              <w:jc w:val="both"/>
            </w:pPr>
            <w:r>
              <w:rPr>
                <w:rFonts w:ascii="Times New Roman"/>
                <w:b w:val="false"/>
                <w:i w:val="false"/>
                <w:color w:val="000000"/>
                <w:sz w:val="20"/>
              </w:rPr>
              <w:t>
• Размер 3 или 4 (дети, инклюзия), легкий, мягкий.</w:t>
            </w:r>
          </w:p>
          <w:p>
            <w:pPr>
              <w:spacing w:after="20"/>
              <w:ind w:left="20"/>
              <w:jc w:val="both"/>
            </w:pPr>
            <w:r>
              <w:rPr>
                <w:rFonts w:ascii="Times New Roman"/>
                <w:b w:val="false"/>
                <w:i w:val="false"/>
                <w:color w:val="000000"/>
                <w:sz w:val="20"/>
              </w:rPr>
              <w:t>
• Размер 5 (стандарт, ОВ по слуху, 7х7 ОВ по ОДА), яркий, облегченный или с бубенцами (инклюзия).</w:t>
            </w:r>
          </w:p>
          <w:p>
            <w:pPr>
              <w:spacing w:after="20"/>
              <w:ind w:left="20"/>
              <w:jc w:val="both"/>
            </w:pPr>
            <w:r>
              <w:rPr>
                <w:rFonts w:ascii="Times New Roman"/>
                <w:b w:val="false"/>
                <w:i w:val="false"/>
                <w:color w:val="000000"/>
                <w:sz w:val="20"/>
              </w:rPr>
              <w:t>
• Поддержка:</w:t>
            </w:r>
          </w:p>
          <w:p>
            <w:pPr>
              <w:spacing w:after="20"/>
              <w:ind w:left="20"/>
              <w:jc w:val="both"/>
            </w:pPr>
            <w:r>
              <w:rPr>
                <w:rFonts w:ascii="Times New Roman"/>
                <w:b w:val="false"/>
                <w:i w:val="false"/>
                <w:color w:val="000000"/>
                <w:sz w:val="20"/>
              </w:rPr>
              <w:t>
• Костыли, ортезы, фиксаторы, инвалидные коляски (ОВ по ОДА, инклюзия).</w:t>
            </w:r>
          </w:p>
          <w:p>
            <w:pPr>
              <w:spacing w:after="20"/>
              <w:ind w:left="20"/>
              <w:jc w:val="both"/>
            </w:pPr>
            <w:r>
              <w:rPr>
                <w:rFonts w:ascii="Times New Roman"/>
                <w:b w:val="false"/>
                <w:i w:val="false"/>
                <w:color w:val="000000"/>
                <w:sz w:val="20"/>
              </w:rPr>
              <w:t>
• Сигнальное:</w:t>
            </w:r>
          </w:p>
          <w:p>
            <w:pPr>
              <w:spacing w:after="20"/>
              <w:ind w:left="20"/>
              <w:jc w:val="both"/>
            </w:pPr>
            <w:r>
              <w:rPr>
                <w:rFonts w:ascii="Times New Roman"/>
                <w:b w:val="false"/>
                <w:i w:val="false"/>
                <w:color w:val="000000"/>
                <w:sz w:val="20"/>
              </w:rPr>
              <w:t>
• Флажки, световые индикаторы, доска для инструкций (ОВ по слуху).</w:t>
            </w:r>
          </w:p>
          <w:p>
            <w:pPr>
              <w:spacing w:after="20"/>
              <w:ind w:left="20"/>
              <w:jc w:val="both"/>
            </w:pPr>
            <w:r>
              <w:rPr>
                <w:rFonts w:ascii="Times New Roman"/>
                <w:b w:val="false"/>
                <w:i w:val="false"/>
                <w:color w:val="000000"/>
                <w:sz w:val="20"/>
              </w:rPr>
              <w:t>
• Бубенцы в мяче (инклюзия, для слабовидящих).</w:t>
            </w:r>
          </w:p>
          <w:p>
            <w:pPr>
              <w:spacing w:after="20"/>
              <w:ind w:left="20"/>
              <w:jc w:val="both"/>
            </w:pPr>
            <w:r>
              <w:rPr>
                <w:rFonts w:ascii="Times New Roman"/>
                <w:b w:val="false"/>
                <w:i w:val="false"/>
                <w:color w:val="000000"/>
                <w:sz w:val="20"/>
              </w:rPr>
              <w:t>
• Тренировочное:</w:t>
            </w:r>
          </w:p>
          <w:p>
            <w:pPr>
              <w:spacing w:after="20"/>
              <w:ind w:left="20"/>
              <w:jc w:val="both"/>
            </w:pPr>
            <w:r>
              <w:rPr>
                <w:rFonts w:ascii="Times New Roman"/>
                <w:b w:val="false"/>
                <w:i w:val="false"/>
                <w:color w:val="000000"/>
                <w:sz w:val="20"/>
              </w:rPr>
              <w:t>
• Конусы, фишки, обручи, лестницы координации, легкие/мягкие барьеры.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Футзал (мини-футбол)</w:t>
            </w:r>
          </w:p>
          <w:p>
            <w:pPr>
              <w:spacing w:after="20"/>
              <w:ind w:left="20"/>
              <w:jc w:val="both"/>
            </w:pPr>
            <w:r>
              <w:rPr>
                <w:rFonts w:ascii="Times New Roman"/>
                <w:b w:val="false"/>
                <w:i w:val="false"/>
                <w:color w:val="000000"/>
                <w:sz w:val="20"/>
              </w:rPr>
              <w:t>
</w:t>
            </w:r>
            <w:r>
              <w:rPr>
                <w:rFonts w:ascii="Times New Roman"/>
                <w:b/>
                <w:i w:val="false"/>
                <w:color w:val="000000"/>
                <w:sz w:val="20"/>
              </w:rPr>
              <w:t>Футзал (мини-футбол) [ОВ: по слуху]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Помещение:</w:t>
            </w:r>
          </w:p>
          <w:p>
            <w:pPr>
              <w:spacing w:after="20"/>
              <w:ind w:left="20"/>
              <w:jc w:val="both"/>
            </w:pPr>
            <w:r>
              <w:rPr>
                <w:rFonts w:ascii="Times New Roman"/>
                <w:b w:val="false"/>
                <w:i w:val="false"/>
                <w:color w:val="000000"/>
                <w:sz w:val="20"/>
              </w:rPr>
              <w:t>
• Площадь:</w:t>
            </w:r>
          </w:p>
          <w:p>
            <w:pPr>
              <w:spacing w:after="20"/>
              <w:ind w:left="20"/>
              <w:jc w:val="both"/>
            </w:pPr>
            <w:r>
              <w:rPr>
                <w:rFonts w:ascii="Times New Roman"/>
                <w:b w:val="false"/>
                <w:i w:val="false"/>
                <w:color w:val="000000"/>
                <w:sz w:val="20"/>
              </w:rPr>
              <w:t>
• не менее 25x16 м.</w:t>
            </w:r>
          </w:p>
          <w:p>
            <w:pPr>
              <w:spacing w:after="20"/>
              <w:ind w:left="20"/>
              <w:jc w:val="both"/>
            </w:pPr>
            <w:r>
              <w:rPr>
                <w:rFonts w:ascii="Times New Roman"/>
                <w:b w:val="false"/>
                <w:i w:val="false"/>
                <w:color w:val="000000"/>
                <w:sz w:val="20"/>
              </w:rPr>
              <w:t>
• Пол: Ровное, нескользящее: паркет, резина.</w:t>
            </w:r>
          </w:p>
          <w:p>
            <w:pPr>
              <w:spacing w:after="20"/>
              <w:ind w:left="20"/>
              <w:jc w:val="both"/>
            </w:pPr>
            <w:r>
              <w:rPr>
                <w:rFonts w:ascii="Times New Roman"/>
                <w:b w:val="false"/>
                <w:i w:val="false"/>
                <w:color w:val="000000"/>
                <w:sz w:val="20"/>
              </w:rPr>
              <w:t>
• Вентиляция: Закрытый зал, окна</w:t>
            </w:r>
          </w:p>
          <w:p>
            <w:pPr>
              <w:spacing w:after="20"/>
              <w:ind w:left="20"/>
              <w:jc w:val="both"/>
            </w:pPr>
            <w:r>
              <w:rPr>
                <w:rFonts w:ascii="Times New Roman"/>
                <w:b w:val="false"/>
                <w:i w:val="false"/>
                <w:color w:val="000000"/>
                <w:sz w:val="20"/>
              </w:rPr>
              <w:t>
• Ворота: 3x2 м, с сеткой.</w:t>
            </w:r>
          </w:p>
          <w:p>
            <w:pPr>
              <w:spacing w:after="20"/>
              <w:ind w:left="20"/>
              <w:jc w:val="both"/>
            </w:pPr>
            <w:r>
              <w:rPr>
                <w:rFonts w:ascii="Times New Roman"/>
                <w:b w:val="false"/>
                <w:i w:val="false"/>
                <w:color w:val="000000"/>
                <w:sz w:val="20"/>
              </w:rPr>
              <w:t>
• Дополнительно: Разметка для футзала, бортики, зона для визуальных сигналов (ОВ по слуху)</w:t>
            </w:r>
          </w:p>
          <w:p>
            <w:pPr>
              <w:spacing w:after="20"/>
              <w:ind w:left="20"/>
              <w:jc w:val="both"/>
            </w:pPr>
            <w:r>
              <w:rPr>
                <w:rFonts w:ascii="Times New Roman"/>
                <w:b w:val="false"/>
                <w:i w:val="false"/>
                <w:color w:val="000000"/>
                <w:sz w:val="20"/>
              </w:rPr>
              <w:t>
</w:t>
            </w:r>
            <w:r>
              <w:rPr>
                <w:rFonts w:ascii="Times New Roman"/>
                <w:b/>
                <w:i w:val="false"/>
                <w:color w:val="000000"/>
                <w:sz w:val="20"/>
              </w:rPr>
              <w:t>Инвентарь:</w:t>
            </w:r>
          </w:p>
          <w:p>
            <w:pPr>
              <w:spacing w:after="20"/>
              <w:ind w:left="20"/>
              <w:jc w:val="both"/>
            </w:pPr>
            <w:r>
              <w:rPr>
                <w:rFonts w:ascii="Times New Roman"/>
                <w:b w:val="false"/>
                <w:i w:val="false"/>
                <w:color w:val="000000"/>
                <w:sz w:val="20"/>
              </w:rPr>
              <w:t>
• Мяч: Размер 4, низкий отскок, кожаный или синтетический, яркий цвет (ОВ по слуху).</w:t>
            </w:r>
          </w:p>
          <w:p>
            <w:pPr>
              <w:spacing w:after="20"/>
              <w:ind w:left="20"/>
              <w:jc w:val="both"/>
            </w:pPr>
            <w:r>
              <w:rPr>
                <w:rFonts w:ascii="Times New Roman"/>
                <w:b w:val="false"/>
                <w:i w:val="false"/>
                <w:color w:val="000000"/>
                <w:sz w:val="20"/>
              </w:rPr>
              <w:t>
• Сигнальное: Флажки, световые индикаторы, доска для инструкций (ОВ по слуху).</w:t>
            </w:r>
          </w:p>
          <w:p>
            <w:pPr>
              <w:spacing w:after="20"/>
              <w:ind w:left="20"/>
              <w:jc w:val="both"/>
            </w:pPr>
            <w:r>
              <w:rPr>
                <w:rFonts w:ascii="Times New Roman"/>
                <w:b w:val="false"/>
                <w:i w:val="false"/>
                <w:color w:val="000000"/>
                <w:sz w:val="20"/>
              </w:rPr>
              <w:t>
• Тренировочное: Конусы, фишки, лестницы координации, барьеры.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Баскетбол</w:t>
            </w:r>
          </w:p>
          <w:p>
            <w:pPr>
              <w:spacing w:after="20"/>
              <w:ind w:left="20"/>
              <w:jc w:val="both"/>
            </w:pPr>
            <w:r>
              <w:rPr>
                <w:rFonts w:ascii="Times New Roman"/>
                <w:b w:val="false"/>
                <w:i w:val="false"/>
                <w:color w:val="000000"/>
                <w:sz w:val="20"/>
              </w:rPr>
              <w:t>
</w:t>
            </w:r>
            <w:r>
              <w:rPr>
                <w:rFonts w:ascii="Times New Roman"/>
                <w:b/>
                <w:i w:val="false"/>
                <w:color w:val="000000"/>
                <w:sz w:val="20"/>
              </w:rPr>
              <w:t>Баскетбол [ОВ: по слуху]</w:t>
            </w:r>
          </w:p>
          <w:p>
            <w:pPr>
              <w:spacing w:after="20"/>
              <w:ind w:left="20"/>
              <w:jc w:val="both"/>
            </w:pPr>
            <w:r>
              <w:rPr>
                <w:rFonts w:ascii="Times New Roman"/>
                <w:b w:val="false"/>
                <w:i w:val="false"/>
                <w:color w:val="000000"/>
                <w:sz w:val="20"/>
              </w:rPr>
              <w:t>
</w:t>
            </w:r>
            <w:r>
              <w:rPr>
                <w:rFonts w:ascii="Times New Roman"/>
                <w:b/>
                <w:i w:val="false"/>
                <w:color w:val="000000"/>
                <w:sz w:val="20"/>
              </w:rPr>
              <w:t>Баскетбол адаптивный [инклюзия]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Помещение:</w:t>
            </w:r>
          </w:p>
          <w:p>
            <w:pPr>
              <w:spacing w:after="20"/>
              <w:ind w:left="20"/>
              <w:jc w:val="both"/>
            </w:pPr>
            <w:r>
              <w:rPr>
                <w:rFonts w:ascii="Times New Roman"/>
                <w:b w:val="false"/>
                <w:i w:val="false"/>
                <w:color w:val="000000"/>
                <w:sz w:val="20"/>
              </w:rPr>
              <w:t>
• Площадь:</w:t>
            </w:r>
          </w:p>
          <w:p>
            <w:pPr>
              <w:spacing w:after="20"/>
              <w:ind w:left="20"/>
              <w:jc w:val="both"/>
            </w:pPr>
            <w:r>
              <w:rPr>
                <w:rFonts w:ascii="Times New Roman"/>
                <w:b w:val="false"/>
                <w:i w:val="false"/>
                <w:color w:val="000000"/>
                <w:sz w:val="20"/>
              </w:rPr>
              <w:t>
• 28x15 м</w:t>
            </w:r>
          </w:p>
          <w:p>
            <w:pPr>
              <w:spacing w:after="20"/>
              <w:ind w:left="20"/>
              <w:jc w:val="both"/>
            </w:pPr>
            <w:r>
              <w:rPr>
                <w:rFonts w:ascii="Times New Roman"/>
                <w:b w:val="false"/>
                <w:i w:val="false"/>
                <w:color w:val="000000"/>
                <w:sz w:val="20"/>
              </w:rPr>
              <w:t>
• не менее 22x12 м (тренировки, инклюзия, ОВ по слуху).</w:t>
            </w:r>
          </w:p>
          <w:p>
            <w:pPr>
              <w:spacing w:after="20"/>
              <w:ind w:left="20"/>
              <w:jc w:val="both"/>
            </w:pPr>
            <w:r>
              <w:rPr>
                <w:rFonts w:ascii="Times New Roman"/>
                <w:b w:val="false"/>
                <w:i w:val="false"/>
                <w:color w:val="000000"/>
                <w:sz w:val="20"/>
              </w:rPr>
              <w:t>
• Пол: Паркет, спортивный линолеум или резина, нескользящий, амортизирующий.</w:t>
            </w:r>
          </w:p>
          <w:p>
            <w:pPr>
              <w:spacing w:after="20"/>
              <w:ind w:left="20"/>
              <w:jc w:val="both"/>
            </w:pPr>
            <w:r>
              <w:rPr>
                <w:rFonts w:ascii="Times New Roman"/>
                <w:b w:val="false"/>
                <w:i w:val="false"/>
                <w:color w:val="000000"/>
                <w:sz w:val="20"/>
              </w:rPr>
              <w:t>
• Вентиляция: Закрытый зал, окна</w:t>
            </w:r>
          </w:p>
          <w:p>
            <w:pPr>
              <w:spacing w:after="20"/>
              <w:ind w:left="20"/>
              <w:jc w:val="both"/>
            </w:pPr>
            <w:r>
              <w:rPr>
                <w:rFonts w:ascii="Times New Roman"/>
                <w:b w:val="false"/>
                <w:i w:val="false"/>
                <w:color w:val="000000"/>
                <w:sz w:val="20"/>
              </w:rPr>
              <w:t>
• Кольцо: Высота 3.05 м, диаметр 45 см, с сеткой.</w:t>
            </w:r>
          </w:p>
          <w:p>
            <w:pPr>
              <w:spacing w:after="20"/>
              <w:ind w:left="20"/>
              <w:jc w:val="both"/>
            </w:pPr>
            <w:r>
              <w:rPr>
                <w:rFonts w:ascii="Times New Roman"/>
                <w:b w:val="false"/>
                <w:i w:val="false"/>
                <w:color w:val="000000"/>
                <w:sz w:val="20"/>
              </w:rPr>
              <w:t>
• Дополнительно:</w:t>
            </w:r>
          </w:p>
          <w:p>
            <w:pPr>
              <w:spacing w:after="20"/>
              <w:ind w:left="20"/>
              <w:jc w:val="both"/>
            </w:pPr>
            <w:r>
              <w:rPr>
                <w:rFonts w:ascii="Times New Roman"/>
                <w:b w:val="false"/>
                <w:i w:val="false"/>
                <w:color w:val="000000"/>
                <w:sz w:val="20"/>
              </w:rPr>
              <w:t>
• Разметка для баскетбола.</w:t>
            </w:r>
          </w:p>
          <w:p>
            <w:pPr>
              <w:spacing w:after="20"/>
              <w:ind w:left="20"/>
              <w:jc w:val="both"/>
            </w:pPr>
            <w:r>
              <w:rPr>
                <w:rFonts w:ascii="Times New Roman"/>
                <w:b w:val="false"/>
                <w:i w:val="false"/>
                <w:color w:val="000000"/>
                <w:sz w:val="20"/>
              </w:rPr>
              <w:t>
• Пандусы, широкие входы (инклюзия).</w:t>
            </w:r>
          </w:p>
          <w:p>
            <w:pPr>
              <w:spacing w:after="20"/>
              <w:ind w:left="20"/>
              <w:jc w:val="both"/>
            </w:pPr>
            <w:r>
              <w:rPr>
                <w:rFonts w:ascii="Times New Roman"/>
                <w:b w:val="false"/>
                <w:i w:val="false"/>
                <w:color w:val="000000"/>
                <w:sz w:val="20"/>
              </w:rPr>
              <w:t>
• Зона для визуальных сигналов (ОВ по слуху, инклюзия).</w:t>
            </w:r>
          </w:p>
          <w:p>
            <w:pPr>
              <w:spacing w:after="20"/>
              <w:ind w:left="20"/>
              <w:jc w:val="both"/>
            </w:pPr>
            <w:r>
              <w:rPr>
                <w:rFonts w:ascii="Times New Roman"/>
                <w:b w:val="false"/>
                <w:i w:val="false"/>
                <w:color w:val="000000"/>
                <w:sz w:val="20"/>
              </w:rPr>
              <w:t>
</w:t>
            </w:r>
            <w:r>
              <w:rPr>
                <w:rFonts w:ascii="Times New Roman"/>
                <w:b/>
                <w:i w:val="false"/>
                <w:color w:val="000000"/>
                <w:sz w:val="20"/>
              </w:rPr>
              <w:t>Инвентарь:</w:t>
            </w:r>
          </w:p>
          <w:p>
            <w:pPr>
              <w:spacing w:after="20"/>
              <w:ind w:left="20"/>
              <w:jc w:val="both"/>
            </w:pPr>
            <w:r>
              <w:rPr>
                <w:rFonts w:ascii="Times New Roman"/>
                <w:b w:val="false"/>
                <w:i w:val="false"/>
                <w:color w:val="000000"/>
                <w:sz w:val="20"/>
              </w:rPr>
              <w:t>
• Мяч:</w:t>
            </w:r>
          </w:p>
          <w:p>
            <w:pPr>
              <w:spacing w:after="20"/>
              <w:ind w:left="20"/>
              <w:jc w:val="both"/>
            </w:pPr>
            <w:r>
              <w:rPr>
                <w:rFonts w:ascii="Times New Roman"/>
                <w:b w:val="false"/>
                <w:i w:val="false"/>
                <w:color w:val="000000"/>
                <w:sz w:val="20"/>
              </w:rPr>
              <w:t>
• Размер 7, размер 6, яркий цвет (ОВ по слуху, инклюзия)</w:t>
            </w:r>
          </w:p>
          <w:p>
            <w:pPr>
              <w:spacing w:after="20"/>
              <w:ind w:left="20"/>
              <w:jc w:val="both"/>
            </w:pPr>
            <w:r>
              <w:rPr>
                <w:rFonts w:ascii="Times New Roman"/>
                <w:b w:val="false"/>
                <w:i w:val="false"/>
                <w:color w:val="000000"/>
                <w:sz w:val="20"/>
              </w:rPr>
              <w:t>
• Сигнальное:</w:t>
            </w:r>
          </w:p>
          <w:p>
            <w:pPr>
              <w:spacing w:after="20"/>
              <w:ind w:left="20"/>
              <w:jc w:val="both"/>
            </w:pPr>
            <w:r>
              <w:rPr>
                <w:rFonts w:ascii="Times New Roman"/>
                <w:b w:val="false"/>
                <w:i w:val="false"/>
                <w:color w:val="000000"/>
                <w:sz w:val="20"/>
              </w:rPr>
              <w:t>
• Флажки, световые индикаторы, доска для инструкций (ОВ по слуху, инклюзия).</w:t>
            </w:r>
          </w:p>
          <w:p>
            <w:pPr>
              <w:spacing w:after="20"/>
              <w:ind w:left="20"/>
              <w:jc w:val="both"/>
            </w:pPr>
            <w:r>
              <w:rPr>
                <w:rFonts w:ascii="Times New Roman"/>
                <w:b w:val="false"/>
                <w:i w:val="false"/>
                <w:color w:val="000000"/>
                <w:sz w:val="20"/>
              </w:rPr>
              <w:t>
• Тренировочное:</w:t>
            </w:r>
          </w:p>
          <w:p>
            <w:pPr>
              <w:spacing w:after="20"/>
              <w:ind w:left="20"/>
              <w:jc w:val="both"/>
            </w:pPr>
            <w:r>
              <w:rPr>
                <w:rFonts w:ascii="Times New Roman"/>
                <w:b w:val="false"/>
                <w:i w:val="false"/>
                <w:color w:val="000000"/>
                <w:sz w:val="20"/>
              </w:rPr>
              <w:t>
• Конусы, фишки, барьеры, обручи.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Дзюдо</w:t>
            </w:r>
          </w:p>
          <w:p>
            <w:pPr>
              <w:spacing w:after="20"/>
              <w:ind w:left="20"/>
              <w:jc w:val="both"/>
            </w:pPr>
            <w:r>
              <w:rPr>
                <w:rFonts w:ascii="Times New Roman"/>
                <w:b w:val="false"/>
                <w:i w:val="false"/>
                <w:color w:val="000000"/>
                <w:sz w:val="20"/>
              </w:rPr>
              <w:t>
</w:t>
            </w:r>
            <w:r>
              <w:rPr>
                <w:rFonts w:ascii="Times New Roman"/>
                <w:b/>
                <w:i w:val="false"/>
                <w:color w:val="000000"/>
                <w:sz w:val="20"/>
              </w:rPr>
              <w:t>Дзюдо [ОВ: по зрению]</w:t>
            </w:r>
          </w:p>
          <w:p>
            <w:pPr>
              <w:spacing w:after="20"/>
              <w:ind w:left="20"/>
              <w:jc w:val="both"/>
            </w:pPr>
            <w:r>
              <w:rPr>
                <w:rFonts w:ascii="Times New Roman"/>
                <w:b w:val="false"/>
                <w:i w:val="false"/>
                <w:color w:val="000000"/>
                <w:sz w:val="20"/>
              </w:rPr>
              <w:t>
</w:t>
            </w:r>
            <w:r>
              <w:rPr>
                <w:rFonts w:ascii="Times New Roman"/>
                <w:b/>
                <w:i w:val="false"/>
                <w:color w:val="000000"/>
                <w:sz w:val="20"/>
              </w:rPr>
              <w:t>Дзюдо [ОВ: по слуху]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Помещение:</w:t>
            </w:r>
          </w:p>
          <w:p>
            <w:pPr>
              <w:spacing w:after="20"/>
              <w:ind w:left="20"/>
              <w:jc w:val="both"/>
            </w:pPr>
            <w:r>
              <w:rPr>
                <w:rFonts w:ascii="Times New Roman"/>
                <w:b w:val="false"/>
                <w:i w:val="false"/>
                <w:color w:val="000000"/>
                <w:sz w:val="20"/>
              </w:rPr>
              <w:t>
• Площадь: не менее 100-150 м².</w:t>
            </w:r>
          </w:p>
          <w:p>
            <w:pPr>
              <w:spacing w:after="20"/>
              <w:ind w:left="20"/>
              <w:jc w:val="both"/>
            </w:pPr>
            <w:r>
              <w:rPr>
                <w:rFonts w:ascii="Times New Roman"/>
                <w:b w:val="false"/>
                <w:i w:val="false"/>
                <w:color w:val="000000"/>
                <w:sz w:val="20"/>
              </w:rPr>
              <w:t>
• Пол: Татами (мягкие маты), толщина 4–5 см, нескользящие, амортизирующие.</w:t>
            </w:r>
          </w:p>
          <w:p>
            <w:pPr>
              <w:spacing w:after="20"/>
              <w:ind w:left="20"/>
              <w:jc w:val="both"/>
            </w:pPr>
            <w:r>
              <w:rPr>
                <w:rFonts w:ascii="Times New Roman"/>
                <w:b w:val="false"/>
                <w:i w:val="false"/>
                <w:color w:val="000000"/>
                <w:sz w:val="20"/>
              </w:rPr>
              <w:t>
• Вентиляция: Закрытый зал, окна или</w:t>
            </w:r>
          </w:p>
          <w:p>
            <w:pPr>
              <w:spacing w:after="20"/>
              <w:ind w:left="20"/>
              <w:jc w:val="both"/>
            </w:pPr>
            <w:r>
              <w:rPr>
                <w:rFonts w:ascii="Times New Roman"/>
                <w:b w:val="false"/>
                <w:i w:val="false"/>
                <w:color w:val="000000"/>
                <w:sz w:val="20"/>
              </w:rPr>
              <w:t>
кондиционер, 18–22°C.</w:t>
            </w:r>
          </w:p>
          <w:p>
            <w:pPr>
              <w:spacing w:after="20"/>
              <w:ind w:left="20"/>
              <w:jc w:val="both"/>
            </w:pPr>
            <w:r>
              <w:rPr>
                <w:rFonts w:ascii="Times New Roman"/>
                <w:b w:val="false"/>
                <w:i w:val="false"/>
                <w:color w:val="000000"/>
                <w:sz w:val="20"/>
              </w:rPr>
              <w:t>
• Освещение:</w:t>
            </w:r>
          </w:p>
          <w:p>
            <w:pPr>
              <w:spacing w:after="20"/>
              <w:ind w:left="20"/>
              <w:jc w:val="both"/>
            </w:pPr>
            <w:r>
              <w:rPr>
                <w:rFonts w:ascii="Times New Roman"/>
                <w:b w:val="false"/>
                <w:i w:val="false"/>
                <w:color w:val="000000"/>
                <w:sz w:val="20"/>
              </w:rPr>
              <w:t>
• Яркое, 500–800 люкс, равномерное (дзюдо, ОВ по слуху).</w:t>
            </w:r>
          </w:p>
          <w:p>
            <w:pPr>
              <w:spacing w:after="20"/>
              <w:ind w:left="20"/>
              <w:jc w:val="both"/>
            </w:pPr>
            <w:r>
              <w:rPr>
                <w:rFonts w:ascii="Times New Roman"/>
                <w:b w:val="false"/>
                <w:i w:val="false"/>
                <w:color w:val="000000"/>
                <w:sz w:val="20"/>
              </w:rPr>
              <w:t>
• Мягкое, без бликов, для ориентации (ОВ по зрению).</w:t>
            </w:r>
          </w:p>
          <w:p>
            <w:pPr>
              <w:spacing w:after="20"/>
              <w:ind w:left="20"/>
              <w:jc w:val="both"/>
            </w:pPr>
            <w:r>
              <w:rPr>
                <w:rFonts w:ascii="Times New Roman"/>
                <w:b w:val="false"/>
                <w:i w:val="false"/>
                <w:color w:val="000000"/>
                <w:sz w:val="20"/>
              </w:rPr>
              <w:t>
• Дополнительно:</w:t>
            </w:r>
          </w:p>
          <w:p>
            <w:pPr>
              <w:spacing w:after="20"/>
              <w:ind w:left="20"/>
              <w:jc w:val="both"/>
            </w:pPr>
            <w:r>
              <w:rPr>
                <w:rFonts w:ascii="Times New Roman"/>
                <w:b w:val="false"/>
                <w:i w:val="false"/>
                <w:color w:val="000000"/>
                <w:sz w:val="20"/>
              </w:rPr>
              <w:t>
• Пандусы, широкие входы (ОВ по зрению).</w:t>
            </w:r>
          </w:p>
          <w:p>
            <w:pPr>
              <w:spacing w:after="20"/>
              <w:ind w:left="20"/>
              <w:jc w:val="both"/>
            </w:pPr>
            <w:r>
              <w:rPr>
                <w:rFonts w:ascii="Times New Roman"/>
                <w:b w:val="false"/>
                <w:i w:val="false"/>
                <w:color w:val="000000"/>
                <w:sz w:val="20"/>
              </w:rPr>
              <w:t>
• Зона для тактильных или визуальных сигналов (ОВ по зрению, ОВ по слуху).</w:t>
            </w:r>
          </w:p>
          <w:p>
            <w:pPr>
              <w:spacing w:after="20"/>
              <w:ind w:left="20"/>
              <w:jc w:val="both"/>
            </w:pPr>
            <w:r>
              <w:rPr>
                <w:rFonts w:ascii="Times New Roman"/>
                <w:b w:val="false"/>
                <w:i w:val="false"/>
                <w:color w:val="000000"/>
                <w:sz w:val="20"/>
              </w:rPr>
              <w:t>
</w:t>
            </w:r>
            <w:r>
              <w:rPr>
                <w:rFonts w:ascii="Times New Roman"/>
                <w:b/>
                <w:i w:val="false"/>
                <w:color w:val="000000"/>
                <w:sz w:val="20"/>
              </w:rPr>
              <w:t>Инвентарь:</w:t>
            </w:r>
          </w:p>
          <w:p>
            <w:pPr>
              <w:spacing w:after="20"/>
              <w:ind w:left="20"/>
              <w:jc w:val="both"/>
            </w:pPr>
            <w:r>
              <w:rPr>
                <w:rFonts w:ascii="Times New Roman"/>
                <w:b w:val="false"/>
                <w:i w:val="false"/>
                <w:color w:val="000000"/>
                <w:sz w:val="20"/>
              </w:rPr>
              <w:t>
• Для ОВ по слуху:</w:t>
            </w:r>
          </w:p>
          <w:p>
            <w:pPr>
              <w:spacing w:after="20"/>
              <w:ind w:left="20"/>
              <w:jc w:val="both"/>
            </w:pPr>
            <w:r>
              <w:rPr>
                <w:rFonts w:ascii="Times New Roman"/>
                <w:b w:val="false"/>
                <w:i w:val="false"/>
                <w:color w:val="000000"/>
                <w:sz w:val="20"/>
              </w:rPr>
              <w:t>
• Сигнальное: флажки, световые индикаторы, доска для инструкций.</w:t>
            </w:r>
          </w:p>
          <w:p>
            <w:pPr>
              <w:spacing w:after="20"/>
              <w:ind w:left="20"/>
              <w:jc w:val="both"/>
            </w:pPr>
            <w:r>
              <w:rPr>
                <w:rFonts w:ascii="Times New Roman"/>
                <w:b w:val="false"/>
                <w:i w:val="false"/>
                <w:color w:val="000000"/>
                <w:sz w:val="20"/>
              </w:rPr>
              <w:t>
• Для ОВ по зрению:</w:t>
            </w:r>
          </w:p>
          <w:p>
            <w:pPr>
              <w:spacing w:after="20"/>
              <w:ind w:left="20"/>
              <w:jc w:val="both"/>
            </w:pPr>
            <w:r>
              <w:rPr>
                <w:rFonts w:ascii="Times New Roman"/>
                <w:b w:val="false"/>
                <w:i w:val="false"/>
                <w:color w:val="000000"/>
                <w:sz w:val="20"/>
              </w:rPr>
              <w:t>
• Тактильные маркеры: текстурированные ленты на татами для ориентации.</w:t>
            </w:r>
          </w:p>
          <w:p>
            <w:pPr>
              <w:spacing w:after="20"/>
              <w:ind w:left="20"/>
              <w:jc w:val="both"/>
            </w:pPr>
            <w:r>
              <w:rPr>
                <w:rFonts w:ascii="Times New Roman"/>
                <w:b w:val="false"/>
                <w:i w:val="false"/>
                <w:color w:val="000000"/>
                <w:sz w:val="20"/>
              </w:rPr>
              <w:t>
• Мяч с бубенцами: для звуковой ориентации при разминке.</w:t>
            </w:r>
          </w:p>
          <w:p>
            <w:pPr>
              <w:spacing w:after="20"/>
              <w:ind w:left="20"/>
              <w:jc w:val="both"/>
            </w:pPr>
            <w:r>
              <w:rPr>
                <w:rFonts w:ascii="Times New Roman"/>
                <w:b w:val="false"/>
                <w:i w:val="false"/>
                <w:color w:val="000000"/>
                <w:sz w:val="20"/>
              </w:rPr>
              <w:t>
• Партнер или гид: для сопровождения и объяснений.</w:t>
            </w:r>
          </w:p>
          <w:p>
            <w:pPr>
              <w:spacing w:after="20"/>
              <w:ind w:left="20"/>
              <w:jc w:val="both"/>
            </w:pPr>
            <w:r>
              <w:rPr>
                <w:rFonts w:ascii="Times New Roman"/>
                <w:b w:val="false"/>
                <w:i w:val="false"/>
                <w:color w:val="000000"/>
                <w:sz w:val="20"/>
              </w:rPr>
              <w:t>
• Тренировочное:</w:t>
            </w:r>
          </w:p>
          <w:p>
            <w:pPr>
              <w:spacing w:after="20"/>
              <w:ind w:left="20"/>
              <w:jc w:val="both"/>
            </w:pPr>
            <w:r>
              <w:rPr>
                <w:rFonts w:ascii="Times New Roman"/>
                <w:b w:val="false"/>
                <w:i w:val="false"/>
                <w:color w:val="000000"/>
                <w:sz w:val="20"/>
              </w:rPr>
              <w:t>
• Манекены для отработки бросков (для всех).</w:t>
            </w:r>
          </w:p>
          <w:p>
            <w:pPr>
              <w:spacing w:after="20"/>
              <w:ind w:left="20"/>
              <w:jc w:val="both"/>
            </w:pPr>
            <w:r>
              <w:rPr>
                <w:rFonts w:ascii="Times New Roman"/>
                <w:b w:val="false"/>
                <w:i w:val="false"/>
                <w:color w:val="000000"/>
                <w:sz w:val="20"/>
              </w:rPr>
              <w:t>
• Конусы, фишки, мягкие барьеры (для координации).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Каратэ (WKF)</w:t>
            </w:r>
          </w:p>
          <w:p>
            <w:pPr>
              <w:spacing w:after="20"/>
              <w:ind w:left="20"/>
              <w:jc w:val="both"/>
            </w:pPr>
            <w:r>
              <w:rPr>
                <w:rFonts w:ascii="Times New Roman"/>
                <w:b w:val="false"/>
                <w:i w:val="false"/>
                <w:color w:val="000000"/>
                <w:sz w:val="20"/>
              </w:rPr>
              <w:t>
</w:t>
            </w:r>
            <w:r>
              <w:rPr>
                <w:rFonts w:ascii="Times New Roman"/>
                <w:b/>
                <w:i w:val="false"/>
                <w:color w:val="000000"/>
                <w:sz w:val="20"/>
              </w:rPr>
              <w:t>Каратэ (WKF) [ОВ: по слуху]</w:t>
            </w:r>
          </w:p>
          <w:p>
            <w:pPr>
              <w:spacing w:after="20"/>
              <w:ind w:left="20"/>
              <w:jc w:val="both"/>
            </w:pPr>
            <w:r>
              <w:rPr>
                <w:rFonts w:ascii="Times New Roman"/>
                <w:b w:val="false"/>
                <w:i w:val="false"/>
                <w:color w:val="000000"/>
                <w:sz w:val="20"/>
              </w:rPr>
              <w:t>
</w:t>
            </w:r>
            <w:r>
              <w:rPr>
                <w:rFonts w:ascii="Times New Roman"/>
                <w:b/>
                <w:i w:val="false"/>
                <w:color w:val="000000"/>
                <w:sz w:val="20"/>
              </w:rPr>
              <w:t>Каратэ (WKF) адаптивное [инклюзия]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Помещение:</w:t>
            </w:r>
          </w:p>
          <w:p>
            <w:pPr>
              <w:spacing w:after="20"/>
              <w:ind w:left="20"/>
              <w:jc w:val="both"/>
            </w:pPr>
            <w:r>
              <w:rPr>
                <w:rFonts w:ascii="Times New Roman"/>
                <w:b w:val="false"/>
                <w:i w:val="false"/>
                <w:color w:val="000000"/>
                <w:sz w:val="20"/>
              </w:rPr>
              <w:t>
• Площадь: не менее 100-150 м².</w:t>
            </w:r>
          </w:p>
          <w:p>
            <w:pPr>
              <w:spacing w:after="20"/>
              <w:ind w:left="20"/>
              <w:jc w:val="both"/>
            </w:pPr>
            <w:r>
              <w:rPr>
                <w:rFonts w:ascii="Times New Roman"/>
                <w:b w:val="false"/>
                <w:i w:val="false"/>
                <w:color w:val="000000"/>
                <w:sz w:val="20"/>
              </w:rPr>
              <w:t>
• Покрытие пола: Татами (традиционные маты) или спортивные маты толщиной 2-4 см для амортизации и предотвращения травм.</w:t>
            </w:r>
          </w:p>
          <w:p>
            <w:pPr>
              <w:spacing w:after="20"/>
              <w:ind w:left="20"/>
              <w:jc w:val="both"/>
            </w:pPr>
            <w:r>
              <w:rPr>
                <w:rFonts w:ascii="Times New Roman"/>
                <w:b w:val="false"/>
                <w:i w:val="false"/>
                <w:color w:val="000000"/>
                <w:sz w:val="20"/>
              </w:rPr>
              <w:t>
• Вентиляция: Хорошая система вентиляции и кондиционирования для комфорта во время интенсивных тренировок.</w:t>
            </w:r>
          </w:p>
          <w:p>
            <w:pPr>
              <w:spacing w:after="20"/>
              <w:ind w:left="20"/>
              <w:jc w:val="both"/>
            </w:pPr>
            <w:r>
              <w:rPr>
                <w:rFonts w:ascii="Times New Roman"/>
                <w:b w:val="false"/>
                <w:i w:val="false"/>
                <w:color w:val="000000"/>
                <w:sz w:val="20"/>
              </w:rPr>
              <w:t>
• Освещение: Яркое, равномерное, без бликов, чтобы исключить дезориентацию.</w:t>
            </w:r>
          </w:p>
          <w:p>
            <w:pPr>
              <w:spacing w:after="20"/>
              <w:ind w:left="20"/>
              <w:jc w:val="both"/>
            </w:pPr>
            <w:r>
              <w:rPr>
                <w:rFonts w:ascii="Times New Roman"/>
                <w:b w:val="false"/>
                <w:i w:val="false"/>
                <w:color w:val="000000"/>
                <w:sz w:val="20"/>
              </w:rPr>
              <w:t>
• Зеркала: Настенные зеркала для самоконтроля техники и поз.</w:t>
            </w:r>
          </w:p>
          <w:p>
            <w:pPr>
              <w:spacing w:after="20"/>
              <w:ind w:left="20"/>
              <w:jc w:val="both"/>
            </w:pPr>
            <w:r>
              <w:rPr>
                <w:rFonts w:ascii="Times New Roman"/>
                <w:b w:val="false"/>
                <w:i w:val="false"/>
                <w:color w:val="000000"/>
                <w:sz w:val="20"/>
              </w:rPr>
              <w:t>
• Доступность: Для адаптивного каратэ — пандусы, широкие дверные проемы, отсутствие препятствий для людей с ограниченной подвижностью.</w:t>
            </w:r>
          </w:p>
          <w:p>
            <w:pPr>
              <w:spacing w:after="20"/>
              <w:ind w:left="20"/>
              <w:jc w:val="both"/>
            </w:pPr>
            <w:r>
              <w:rPr>
                <w:rFonts w:ascii="Times New Roman"/>
                <w:b w:val="false"/>
                <w:i w:val="false"/>
                <w:color w:val="000000"/>
                <w:sz w:val="20"/>
              </w:rPr>
              <w:t>
</w:t>
            </w:r>
            <w:r>
              <w:rPr>
                <w:rFonts w:ascii="Times New Roman"/>
                <w:b/>
                <w:i w:val="false"/>
                <w:color w:val="000000"/>
                <w:sz w:val="20"/>
              </w:rPr>
              <w:t>Инвентарь:</w:t>
            </w:r>
          </w:p>
          <w:p>
            <w:pPr>
              <w:spacing w:after="20"/>
              <w:ind w:left="20"/>
              <w:jc w:val="both"/>
            </w:pPr>
            <w:r>
              <w:rPr>
                <w:rFonts w:ascii="Times New Roman"/>
                <w:b w:val="false"/>
                <w:i w:val="false"/>
                <w:color w:val="000000"/>
                <w:sz w:val="20"/>
              </w:rPr>
              <w:t>
• Макивара: Ударная доска или подушка для отработки силы и точности ударов.</w:t>
            </w:r>
          </w:p>
          <w:p>
            <w:pPr>
              <w:spacing w:after="20"/>
              <w:ind w:left="20"/>
              <w:jc w:val="both"/>
            </w:pPr>
            <w:r>
              <w:rPr>
                <w:rFonts w:ascii="Times New Roman"/>
                <w:b w:val="false"/>
                <w:i w:val="false"/>
                <w:color w:val="000000"/>
                <w:sz w:val="20"/>
              </w:rPr>
              <w:t>
• Боксерские мешки: Для тренировки ударов руками и ногами.</w:t>
            </w:r>
          </w:p>
          <w:p>
            <w:pPr>
              <w:spacing w:after="20"/>
              <w:ind w:left="20"/>
              <w:jc w:val="both"/>
            </w:pPr>
            <w:r>
              <w:rPr>
                <w:rFonts w:ascii="Times New Roman"/>
                <w:b w:val="false"/>
                <w:i w:val="false"/>
                <w:color w:val="000000"/>
                <w:sz w:val="20"/>
              </w:rPr>
              <w:t>
• Лапы и щиты: Для работы в парах, отработки скорости и реакции.</w:t>
            </w:r>
          </w:p>
          <w:p>
            <w:pPr>
              <w:spacing w:after="20"/>
              <w:ind w:left="20"/>
              <w:jc w:val="both"/>
            </w:pPr>
            <w:r>
              <w:rPr>
                <w:rFonts w:ascii="Times New Roman"/>
                <w:b w:val="false"/>
                <w:i w:val="false"/>
                <w:color w:val="000000"/>
                <w:sz w:val="20"/>
              </w:rPr>
              <w:t>
• Дополнительно:</w:t>
            </w:r>
          </w:p>
          <w:p>
            <w:pPr>
              <w:spacing w:after="20"/>
              <w:ind w:left="20"/>
              <w:jc w:val="both"/>
            </w:pPr>
            <w:r>
              <w:rPr>
                <w:rFonts w:ascii="Times New Roman"/>
                <w:b w:val="false"/>
                <w:i w:val="false"/>
                <w:color w:val="000000"/>
                <w:sz w:val="20"/>
              </w:rPr>
              <w:t>
• Эластичные ленты или утяжелители для адаптивных тренировок и развития силы.</w:t>
            </w:r>
          </w:p>
          <w:p>
            <w:pPr>
              <w:spacing w:after="20"/>
              <w:ind w:left="20"/>
              <w:jc w:val="both"/>
            </w:pPr>
            <w:r>
              <w:rPr>
                <w:rFonts w:ascii="Times New Roman"/>
                <w:b w:val="false"/>
                <w:i w:val="false"/>
                <w:color w:val="000000"/>
                <w:sz w:val="20"/>
              </w:rPr>
              <w:t>
• Для инклюзии: Мягкие подушки, опорные приспособления, визуальные маркеры (яркие ленты, метки на полу) для ориентации.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Таеквондо (WTF)</w:t>
            </w:r>
          </w:p>
          <w:p>
            <w:pPr>
              <w:spacing w:after="20"/>
              <w:ind w:left="20"/>
              <w:jc w:val="both"/>
            </w:pPr>
            <w:r>
              <w:rPr>
                <w:rFonts w:ascii="Times New Roman"/>
                <w:b w:val="false"/>
                <w:i w:val="false"/>
                <w:color w:val="000000"/>
                <w:sz w:val="20"/>
              </w:rPr>
              <w:t>
</w:t>
            </w:r>
            <w:r>
              <w:rPr>
                <w:rFonts w:ascii="Times New Roman"/>
                <w:b/>
                <w:i w:val="false"/>
                <w:color w:val="000000"/>
                <w:sz w:val="20"/>
              </w:rPr>
              <w:t>Таеквондо (WTF) [ОВ: по слуху]</w:t>
            </w:r>
          </w:p>
          <w:p>
            <w:pPr>
              <w:spacing w:after="20"/>
              <w:ind w:left="20"/>
              <w:jc w:val="both"/>
            </w:pPr>
            <w:r>
              <w:rPr>
                <w:rFonts w:ascii="Times New Roman"/>
                <w:b w:val="false"/>
                <w:i w:val="false"/>
                <w:color w:val="000000"/>
                <w:sz w:val="20"/>
              </w:rPr>
              <w:t>
</w:t>
            </w:r>
            <w:r>
              <w:rPr>
                <w:rFonts w:ascii="Times New Roman"/>
                <w:b/>
                <w:i w:val="false"/>
                <w:color w:val="000000"/>
                <w:sz w:val="20"/>
              </w:rPr>
              <w:t>Таеквондо адаптивное [инклюзия]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Помещение:</w:t>
            </w:r>
          </w:p>
          <w:p>
            <w:pPr>
              <w:spacing w:after="20"/>
              <w:ind w:left="20"/>
              <w:jc w:val="both"/>
            </w:pPr>
            <w:r>
              <w:rPr>
                <w:rFonts w:ascii="Times New Roman"/>
                <w:b w:val="false"/>
                <w:i w:val="false"/>
                <w:color w:val="000000"/>
                <w:sz w:val="20"/>
              </w:rPr>
              <w:t>
• Площадь: не менее 100-150 м².</w:t>
            </w:r>
          </w:p>
          <w:p>
            <w:pPr>
              <w:spacing w:after="20"/>
              <w:ind w:left="20"/>
              <w:jc w:val="both"/>
            </w:pPr>
            <w:r>
              <w:rPr>
                <w:rFonts w:ascii="Times New Roman"/>
                <w:b w:val="false"/>
                <w:i w:val="false"/>
                <w:color w:val="000000"/>
                <w:sz w:val="20"/>
              </w:rPr>
              <w:t>
• Покрытие: Татами или спортивные маты, толщина 2,5-4 см для амортизации.</w:t>
            </w:r>
          </w:p>
          <w:p>
            <w:pPr>
              <w:spacing w:after="20"/>
              <w:ind w:left="20"/>
              <w:jc w:val="both"/>
            </w:pPr>
            <w:r>
              <w:rPr>
                <w:rFonts w:ascii="Times New Roman"/>
                <w:b w:val="false"/>
                <w:i w:val="false"/>
                <w:color w:val="000000"/>
                <w:sz w:val="20"/>
              </w:rPr>
              <w:t>
• Вентиляция: Хорошая циркуляция воздуха для интенсивных занятий.</w:t>
            </w:r>
          </w:p>
          <w:p>
            <w:pPr>
              <w:spacing w:after="20"/>
              <w:ind w:left="20"/>
              <w:jc w:val="both"/>
            </w:pPr>
            <w:r>
              <w:rPr>
                <w:rFonts w:ascii="Times New Roman"/>
                <w:b w:val="false"/>
                <w:i w:val="false"/>
                <w:color w:val="000000"/>
                <w:sz w:val="20"/>
              </w:rPr>
              <w:t>
• Освещение: Яркое, равномерное, без бликов.</w:t>
            </w:r>
          </w:p>
          <w:p>
            <w:pPr>
              <w:spacing w:after="20"/>
              <w:ind w:left="20"/>
              <w:jc w:val="both"/>
            </w:pPr>
            <w:r>
              <w:rPr>
                <w:rFonts w:ascii="Times New Roman"/>
                <w:b w:val="false"/>
                <w:i w:val="false"/>
                <w:color w:val="000000"/>
                <w:sz w:val="20"/>
              </w:rPr>
              <w:t>
• Зеркала: Для самоконтроля техники.</w:t>
            </w:r>
          </w:p>
          <w:p>
            <w:pPr>
              <w:spacing w:after="20"/>
              <w:ind w:left="20"/>
              <w:jc w:val="both"/>
            </w:pPr>
            <w:r>
              <w:rPr>
                <w:rFonts w:ascii="Times New Roman"/>
                <w:b w:val="false"/>
                <w:i w:val="false"/>
                <w:color w:val="000000"/>
                <w:sz w:val="20"/>
              </w:rPr>
              <w:t>
• Доступность: Пандусы, широкие двери для инклюзивных групп.</w:t>
            </w:r>
          </w:p>
          <w:p>
            <w:pPr>
              <w:spacing w:after="20"/>
              <w:ind w:left="20"/>
              <w:jc w:val="both"/>
            </w:pPr>
            <w:r>
              <w:rPr>
                <w:rFonts w:ascii="Times New Roman"/>
                <w:b w:val="false"/>
                <w:i w:val="false"/>
                <w:color w:val="000000"/>
                <w:sz w:val="20"/>
              </w:rPr>
              <w:t>
</w:t>
            </w:r>
            <w:r>
              <w:rPr>
                <w:rFonts w:ascii="Times New Roman"/>
                <w:b/>
                <w:i w:val="false"/>
                <w:color w:val="000000"/>
                <w:sz w:val="20"/>
              </w:rPr>
              <w:t>Инвентарь:</w:t>
            </w:r>
          </w:p>
          <w:p>
            <w:pPr>
              <w:spacing w:after="20"/>
              <w:ind w:left="20"/>
              <w:jc w:val="both"/>
            </w:pPr>
            <w:r>
              <w:rPr>
                <w:rFonts w:ascii="Times New Roman"/>
                <w:b w:val="false"/>
                <w:i w:val="false"/>
                <w:color w:val="000000"/>
                <w:sz w:val="20"/>
              </w:rPr>
              <w:t>
• Лапы: Для отработки ударов ногами.</w:t>
            </w:r>
          </w:p>
          <w:p>
            <w:pPr>
              <w:spacing w:after="20"/>
              <w:ind w:left="20"/>
              <w:jc w:val="both"/>
            </w:pPr>
            <w:r>
              <w:rPr>
                <w:rFonts w:ascii="Times New Roman"/>
                <w:b w:val="false"/>
                <w:i w:val="false"/>
                <w:color w:val="000000"/>
                <w:sz w:val="20"/>
              </w:rPr>
              <w:t>
• Боксерские мешки: Для силы и точности.</w:t>
            </w:r>
          </w:p>
          <w:p>
            <w:pPr>
              <w:spacing w:after="20"/>
              <w:ind w:left="20"/>
              <w:jc w:val="both"/>
            </w:pPr>
            <w:r>
              <w:rPr>
                <w:rFonts w:ascii="Times New Roman"/>
                <w:b w:val="false"/>
                <w:i w:val="false"/>
                <w:color w:val="000000"/>
                <w:sz w:val="20"/>
              </w:rPr>
              <w:t>
• Макивара: Ударные подушки.</w:t>
            </w:r>
          </w:p>
          <w:p>
            <w:pPr>
              <w:spacing w:after="20"/>
              <w:ind w:left="20"/>
              <w:jc w:val="both"/>
            </w:pPr>
            <w:r>
              <w:rPr>
                <w:rFonts w:ascii="Times New Roman"/>
                <w:b w:val="false"/>
                <w:i w:val="false"/>
                <w:color w:val="000000"/>
                <w:sz w:val="20"/>
              </w:rPr>
              <w:t>
• Для инклюзии: Опоры, мягкие подушки, визуальные маркеры (ленты, метки на полу).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Бокс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Помещение:</w:t>
            </w:r>
          </w:p>
          <w:p>
            <w:pPr>
              <w:spacing w:after="20"/>
              <w:ind w:left="20"/>
              <w:jc w:val="both"/>
            </w:pPr>
            <w:r>
              <w:rPr>
                <w:rFonts w:ascii="Times New Roman"/>
                <w:b w:val="false"/>
                <w:i w:val="false"/>
                <w:color w:val="000000"/>
                <w:sz w:val="20"/>
              </w:rPr>
              <w:t>
Площадь: не менее 100-150 м².</w:t>
            </w:r>
          </w:p>
          <w:p>
            <w:pPr>
              <w:spacing w:after="20"/>
              <w:ind w:left="20"/>
              <w:jc w:val="both"/>
            </w:pPr>
            <w:r>
              <w:rPr>
                <w:rFonts w:ascii="Times New Roman"/>
                <w:b w:val="false"/>
                <w:i w:val="false"/>
                <w:color w:val="000000"/>
                <w:sz w:val="20"/>
              </w:rPr>
              <w:t>
• Покрытие:Спортивные маты, ринг с амортизирующим покрытием, толщина 2-4 см.</w:t>
            </w:r>
          </w:p>
          <w:p>
            <w:pPr>
              <w:spacing w:after="20"/>
              <w:ind w:left="20"/>
              <w:jc w:val="both"/>
            </w:pPr>
            <w:r>
              <w:rPr>
                <w:rFonts w:ascii="Times New Roman"/>
                <w:b w:val="false"/>
                <w:i w:val="false"/>
                <w:color w:val="000000"/>
                <w:sz w:val="20"/>
              </w:rPr>
              <w:t>
• Вентиляция: Мощная, для комфорта при интенсивных нагрузках.</w:t>
            </w:r>
          </w:p>
          <w:p>
            <w:pPr>
              <w:spacing w:after="20"/>
              <w:ind w:left="20"/>
              <w:jc w:val="both"/>
            </w:pPr>
            <w:r>
              <w:rPr>
                <w:rFonts w:ascii="Times New Roman"/>
                <w:b w:val="false"/>
                <w:i w:val="false"/>
                <w:color w:val="000000"/>
                <w:sz w:val="20"/>
              </w:rPr>
              <w:t>
• Освещение: Яркое, равномерное, без бликов.</w:t>
            </w:r>
          </w:p>
          <w:p>
            <w:pPr>
              <w:spacing w:after="20"/>
              <w:ind w:left="20"/>
              <w:jc w:val="both"/>
            </w:pPr>
            <w:r>
              <w:rPr>
                <w:rFonts w:ascii="Times New Roman"/>
                <w:b w:val="false"/>
                <w:i w:val="false"/>
                <w:color w:val="000000"/>
                <w:sz w:val="20"/>
              </w:rPr>
              <w:t>
• Зеркала: На стенах для отработки техники.</w:t>
            </w:r>
          </w:p>
          <w:p>
            <w:pPr>
              <w:spacing w:after="20"/>
              <w:ind w:left="20"/>
              <w:jc w:val="both"/>
            </w:pPr>
            <w:r>
              <w:rPr>
                <w:rFonts w:ascii="Times New Roman"/>
                <w:b w:val="false"/>
                <w:i w:val="false"/>
                <w:color w:val="000000"/>
                <w:sz w:val="20"/>
              </w:rPr>
              <w:t>
• Безопасность: 1-2 м свободного пространства вдоль стен, отсутствие острых углов.</w:t>
            </w:r>
          </w:p>
          <w:p>
            <w:pPr>
              <w:spacing w:after="20"/>
              <w:ind w:left="20"/>
              <w:jc w:val="both"/>
            </w:pPr>
            <w:r>
              <w:rPr>
                <w:rFonts w:ascii="Times New Roman"/>
                <w:b w:val="false"/>
                <w:i w:val="false"/>
                <w:color w:val="000000"/>
                <w:sz w:val="20"/>
              </w:rPr>
              <w:t>
• Ринг: Стандартный боксерский ринг (5 м x 5 м или 6 м x 6 м внутри канатов) для спарринга.</w:t>
            </w:r>
          </w:p>
          <w:p>
            <w:pPr>
              <w:spacing w:after="20"/>
              <w:ind w:left="20"/>
              <w:jc w:val="both"/>
            </w:pPr>
            <w:r>
              <w:rPr>
                <w:rFonts w:ascii="Times New Roman"/>
                <w:b w:val="false"/>
                <w:i w:val="false"/>
                <w:color w:val="000000"/>
                <w:sz w:val="20"/>
              </w:rPr>
              <w:t>
</w:t>
            </w:r>
            <w:r>
              <w:rPr>
                <w:rFonts w:ascii="Times New Roman"/>
                <w:b/>
                <w:i w:val="false"/>
                <w:color w:val="000000"/>
                <w:sz w:val="20"/>
              </w:rPr>
              <w:t>Инвентарь:</w:t>
            </w:r>
          </w:p>
          <w:p>
            <w:pPr>
              <w:spacing w:after="20"/>
              <w:ind w:left="20"/>
              <w:jc w:val="both"/>
            </w:pPr>
            <w:r>
              <w:rPr>
                <w:rFonts w:ascii="Times New Roman"/>
                <w:b w:val="false"/>
                <w:i w:val="false"/>
                <w:color w:val="000000"/>
                <w:sz w:val="20"/>
              </w:rPr>
              <w:t>
• Боксерские мешки: Тяжелые (40-70 кг) для ударов 6-8 шт</w:t>
            </w:r>
          </w:p>
          <w:p>
            <w:pPr>
              <w:spacing w:after="20"/>
              <w:ind w:left="20"/>
              <w:jc w:val="both"/>
            </w:pPr>
            <w:r>
              <w:rPr>
                <w:rFonts w:ascii="Times New Roman"/>
                <w:b w:val="false"/>
                <w:i w:val="false"/>
                <w:color w:val="000000"/>
                <w:sz w:val="20"/>
              </w:rPr>
              <w:t>
• Груши: Пневматические или напольные для скорости и реакции.</w:t>
            </w:r>
          </w:p>
          <w:p>
            <w:pPr>
              <w:spacing w:after="20"/>
              <w:ind w:left="20"/>
              <w:jc w:val="both"/>
            </w:pPr>
            <w:r>
              <w:rPr>
                <w:rFonts w:ascii="Times New Roman"/>
                <w:b w:val="false"/>
                <w:i w:val="false"/>
                <w:color w:val="000000"/>
                <w:sz w:val="20"/>
              </w:rPr>
              <w:t>
• Лапы: Для отработки точности и комбинаций.</w:t>
            </w:r>
          </w:p>
          <w:p>
            <w:pPr>
              <w:spacing w:after="20"/>
              <w:ind w:left="20"/>
              <w:jc w:val="both"/>
            </w:pPr>
            <w:r>
              <w:rPr>
                <w:rFonts w:ascii="Times New Roman"/>
                <w:b w:val="false"/>
                <w:i w:val="false"/>
                <w:color w:val="000000"/>
                <w:sz w:val="20"/>
              </w:rPr>
              <w:t>
• Скакалки: Для разминки и выносливости.</w:t>
            </w:r>
          </w:p>
          <w:p>
            <w:pPr>
              <w:spacing w:after="20"/>
              <w:ind w:left="20"/>
              <w:jc w:val="both"/>
            </w:pPr>
            <w:r>
              <w:rPr>
                <w:rFonts w:ascii="Times New Roman"/>
                <w:b w:val="false"/>
                <w:i w:val="false"/>
                <w:color w:val="000000"/>
                <w:sz w:val="20"/>
              </w:rPr>
              <w:t>
• Дополнительно: Таймеры для раундов (3 минуты), гантели, утяжелители, зеркала для “бой с тенью”.</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Вольная борьба </w:t>
            </w:r>
          </w:p>
          <w:p>
            <w:pPr>
              <w:spacing w:after="20"/>
              <w:ind w:left="20"/>
              <w:jc w:val="both"/>
            </w:pPr>
            <w:r>
              <w:rPr>
                <w:rFonts w:ascii="Times New Roman"/>
                <w:b w:val="false"/>
                <w:i w:val="false"/>
                <w:color w:val="000000"/>
                <w:sz w:val="20"/>
              </w:rPr>
              <w:t>
</w:t>
            </w:r>
            <w:r>
              <w:rPr>
                <w:rFonts w:ascii="Times New Roman"/>
                <w:b/>
                <w:i w:val="false"/>
                <w:color w:val="000000"/>
                <w:sz w:val="20"/>
              </w:rPr>
              <w:t>Вольная борьба [ОВ: по слуху]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Помещение:</w:t>
            </w:r>
          </w:p>
          <w:p>
            <w:pPr>
              <w:spacing w:after="20"/>
              <w:ind w:left="20"/>
              <w:jc w:val="both"/>
            </w:pPr>
            <w:r>
              <w:rPr>
                <w:rFonts w:ascii="Times New Roman"/>
                <w:b w:val="false"/>
                <w:i w:val="false"/>
                <w:color w:val="000000"/>
                <w:sz w:val="20"/>
              </w:rPr>
              <w:t>
• Площадь: не менее 100-150 м².</w:t>
            </w:r>
          </w:p>
          <w:p>
            <w:pPr>
              <w:spacing w:after="20"/>
              <w:ind w:left="20"/>
              <w:jc w:val="both"/>
            </w:pPr>
            <w:r>
              <w:rPr>
                <w:rFonts w:ascii="Times New Roman"/>
                <w:b w:val="false"/>
                <w:i w:val="false"/>
                <w:color w:val="000000"/>
                <w:sz w:val="20"/>
              </w:rPr>
              <w:t>
• Покрытие: Борцовский ковер (толщина 4-5 см).</w:t>
            </w:r>
          </w:p>
          <w:p>
            <w:pPr>
              <w:spacing w:after="20"/>
              <w:ind w:left="20"/>
              <w:jc w:val="both"/>
            </w:pPr>
            <w:r>
              <w:rPr>
                <w:rFonts w:ascii="Times New Roman"/>
                <w:b w:val="false"/>
                <w:i w:val="false"/>
                <w:color w:val="000000"/>
                <w:sz w:val="20"/>
              </w:rPr>
              <w:t>
• Вентиляция: Мощная, для интенсивных нагрузок.</w:t>
            </w:r>
          </w:p>
          <w:p>
            <w:pPr>
              <w:spacing w:after="20"/>
              <w:ind w:left="20"/>
              <w:jc w:val="both"/>
            </w:pPr>
            <w:r>
              <w:rPr>
                <w:rFonts w:ascii="Times New Roman"/>
                <w:b w:val="false"/>
                <w:i w:val="false"/>
                <w:color w:val="000000"/>
                <w:sz w:val="20"/>
              </w:rPr>
              <w:t>
• Освещение: Яркое, равномерное, без бликов.</w:t>
            </w:r>
          </w:p>
          <w:p>
            <w:pPr>
              <w:spacing w:after="20"/>
              <w:ind w:left="20"/>
              <w:jc w:val="both"/>
            </w:pPr>
            <w:r>
              <w:rPr>
                <w:rFonts w:ascii="Times New Roman"/>
                <w:b w:val="false"/>
                <w:i w:val="false"/>
                <w:color w:val="000000"/>
                <w:sz w:val="20"/>
              </w:rPr>
              <w:t>
• Безопасность: Отсутствие острых углов.</w:t>
            </w:r>
          </w:p>
          <w:p>
            <w:pPr>
              <w:spacing w:after="20"/>
              <w:ind w:left="20"/>
              <w:jc w:val="both"/>
            </w:pPr>
            <w:r>
              <w:rPr>
                <w:rFonts w:ascii="Times New Roman"/>
                <w:b w:val="false"/>
                <w:i w:val="false"/>
                <w:color w:val="000000"/>
                <w:sz w:val="20"/>
              </w:rPr>
              <w:t>
</w:t>
            </w:r>
            <w:r>
              <w:rPr>
                <w:rFonts w:ascii="Times New Roman"/>
                <w:b/>
                <w:i w:val="false"/>
                <w:color w:val="000000"/>
                <w:sz w:val="20"/>
              </w:rPr>
              <w:t>Инвентарь:</w:t>
            </w:r>
          </w:p>
          <w:p>
            <w:pPr>
              <w:spacing w:after="20"/>
              <w:ind w:left="20"/>
              <w:jc w:val="both"/>
            </w:pPr>
            <w:r>
              <w:rPr>
                <w:rFonts w:ascii="Times New Roman"/>
                <w:b w:val="false"/>
                <w:i w:val="false"/>
                <w:color w:val="000000"/>
                <w:sz w:val="20"/>
              </w:rPr>
              <w:t>
• Манекены: Борцовские куклы для отработки бросков и приемов.</w:t>
            </w:r>
          </w:p>
          <w:p>
            <w:pPr>
              <w:spacing w:after="20"/>
              <w:ind w:left="20"/>
              <w:jc w:val="both"/>
            </w:pPr>
            <w:r>
              <w:rPr>
                <w:rFonts w:ascii="Times New Roman"/>
                <w:b w:val="false"/>
                <w:i w:val="false"/>
                <w:color w:val="000000"/>
                <w:sz w:val="20"/>
              </w:rPr>
              <w:t>
• Скакалки: Для разминки и выносливости.</w:t>
            </w:r>
          </w:p>
          <w:p>
            <w:pPr>
              <w:spacing w:after="20"/>
              <w:ind w:left="20"/>
              <w:jc w:val="both"/>
            </w:pPr>
            <w:r>
              <w:rPr>
                <w:rFonts w:ascii="Times New Roman"/>
                <w:b w:val="false"/>
                <w:i w:val="false"/>
                <w:color w:val="000000"/>
                <w:sz w:val="20"/>
              </w:rPr>
              <w:t>
• Гантели, штанги: Для силовых тренировок.</w:t>
            </w:r>
          </w:p>
          <w:p>
            <w:pPr>
              <w:spacing w:after="20"/>
              <w:ind w:left="20"/>
              <w:jc w:val="both"/>
            </w:pPr>
            <w:r>
              <w:rPr>
                <w:rFonts w:ascii="Times New Roman"/>
                <w:b w:val="false"/>
                <w:i w:val="false"/>
                <w:color w:val="000000"/>
                <w:sz w:val="20"/>
              </w:rPr>
              <w:t>
• Для ОВ по слуху: Визуальные маркеры (яркие линии, ленты на ковре), сигнальные флажки или световые индикаторы для старта/остановки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Греко-римская борьба </w:t>
            </w:r>
          </w:p>
          <w:p>
            <w:pPr>
              <w:spacing w:after="20"/>
              <w:ind w:left="20"/>
              <w:jc w:val="both"/>
            </w:pPr>
            <w:r>
              <w:rPr>
                <w:rFonts w:ascii="Times New Roman"/>
                <w:b w:val="false"/>
                <w:i w:val="false"/>
                <w:color w:val="000000"/>
                <w:sz w:val="20"/>
              </w:rPr>
              <w:t>
</w:t>
            </w:r>
            <w:r>
              <w:rPr>
                <w:rFonts w:ascii="Times New Roman"/>
                <w:b/>
                <w:i w:val="false"/>
                <w:color w:val="000000"/>
                <w:sz w:val="20"/>
              </w:rPr>
              <w:t>Греко-римская борьба [ОВ: по слуху]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Помещение:</w:t>
            </w:r>
          </w:p>
          <w:p>
            <w:pPr>
              <w:spacing w:after="20"/>
              <w:ind w:left="20"/>
              <w:jc w:val="both"/>
            </w:pPr>
            <w:r>
              <w:rPr>
                <w:rFonts w:ascii="Times New Roman"/>
                <w:b w:val="false"/>
                <w:i w:val="false"/>
                <w:color w:val="000000"/>
                <w:sz w:val="20"/>
              </w:rPr>
              <w:t>
Площадь: не менее 100-150 м².</w:t>
            </w:r>
          </w:p>
          <w:p>
            <w:pPr>
              <w:spacing w:after="20"/>
              <w:ind w:left="20"/>
              <w:jc w:val="both"/>
            </w:pPr>
            <w:r>
              <w:rPr>
                <w:rFonts w:ascii="Times New Roman"/>
                <w:b w:val="false"/>
                <w:i w:val="false"/>
                <w:color w:val="000000"/>
                <w:sz w:val="20"/>
              </w:rPr>
              <w:t>
• Покрытие: Борцовский ковер (толщина 4-5 см).</w:t>
            </w:r>
          </w:p>
          <w:p>
            <w:pPr>
              <w:spacing w:after="20"/>
              <w:ind w:left="20"/>
              <w:jc w:val="both"/>
            </w:pPr>
            <w:r>
              <w:rPr>
                <w:rFonts w:ascii="Times New Roman"/>
                <w:b w:val="false"/>
                <w:i w:val="false"/>
                <w:color w:val="000000"/>
                <w:sz w:val="20"/>
              </w:rPr>
              <w:t>
• Вентиляция: Мощная, для интенсивных тренировок.</w:t>
            </w:r>
          </w:p>
          <w:p>
            <w:pPr>
              <w:spacing w:after="20"/>
              <w:ind w:left="20"/>
              <w:jc w:val="both"/>
            </w:pPr>
            <w:r>
              <w:rPr>
                <w:rFonts w:ascii="Times New Roman"/>
                <w:b w:val="false"/>
                <w:i w:val="false"/>
                <w:color w:val="000000"/>
                <w:sz w:val="20"/>
              </w:rPr>
              <w:t>
• Освещение: Яркое, равномерное, без бликов.</w:t>
            </w:r>
          </w:p>
          <w:p>
            <w:pPr>
              <w:spacing w:after="20"/>
              <w:ind w:left="20"/>
              <w:jc w:val="both"/>
            </w:pPr>
            <w:r>
              <w:rPr>
                <w:rFonts w:ascii="Times New Roman"/>
                <w:b w:val="false"/>
                <w:i w:val="false"/>
                <w:color w:val="000000"/>
                <w:sz w:val="20"/>
              </w:rPr>
              <w:t>
• Безопасность: Отсутствие острых углов.</w:t>
            </w:r>
          </w:p>
          <w:p>
            <w:pPr>
              <w:spacing w:after="20"/>
              <w:ind w:left="20"/>
              <w:jc w:val="both"/>
            </w:pPr>
            <w:r>
              <w:rPr>
                <w:rFonts w:ascii="Times New Roman"/>
                <w:b w:val="false"/>
                <w:i w:val="false"/>
                <w:color w:val="000000"/>
                <w:sz w:val="20"/>
              </w:rPr>
              <w:t>
• Дополнительно: Раздевалки, душевые, зона отдыха.</w:t>
            </w:r>
          </w:p>
          <w:p>
            <w:pPr>
              <w:spacing w:after="20"/>
              <w:ind w:left="20"/>
              <w:jc w:val="both"/>
            </w:pPr>
            <w:r>
              <w:rPr>
                <w:rFonts w:ascii="Times New Roman"/>
                <w:b w:val="false"/>
                <w:i w:val="false"/>
                <w:color w:val="000000"/>
                <w:sz w:val="20"/>
              </w:rPr>
              <w:t>
• Инвентарь:</w:t>
            </w:r>
          </w:p>
          <w:p>
            <w:pPr>
              <w:spacing w:after="20"/>
              <w:ind w:left="20"/>
              <w:jc w:val="both"/>
            </w:pPr>
            <w:r>
              <w:rPr>
                <w:rFonts w:ascii="Times New Roman"/>
                <w:b w:val="false"/>
                <w:i w:val="false"/>
                <w:color w:val="000000"/>
                <w:sz w:val="20"/>
              </w:rPr>
              <w:t>
• Одежда: Борцовский трико, борцовки (мягкая обувь с поддержкой голеностопа).</w:t>
            </w:r>
          </w:p>
          <w:p>
            <w:pPr>
              <w:spacing w:after="20"/>
              <w:ind w:left="20"/>
              <w:jc w:val="both"/>
            </w:pPr>
            <w:r>
              <w:rPr>
                <w:rFonts w:ascii="Times New Roman"/>
                <w:b w:val="false"/>
                <w:i w:val="false"/>
                <w:color w:val="000000"/>
                <w:sz w:val="20"/>
              </w:rPr>
              <w:t>
• Защита:</w:t>
            </w:r>
          </w:p>
          <w:p>
            <w:pPr>
              <w:spacing w:after="20"/>
              <w:ind w:left="20"/>
              <w:jc w:val="both"/>
            </w:pPr>
            <w:r>
              <w:rPr>
                <w:rFonts w:ascii="Times New Roman"/>
                <w:b w:val="false"/>
                <w:i w:val="false"/>
                <w:color w:val="000000"/>
                <w:sz w:val="20"/>
              </w:rPr>
              <w:t>
• Наколенники: Для защиты при работе в партере.</w:t>
            </w:r>
          </w:p>
          <w:p>
            <w:pPr>
              <w:spacing w:after="20"/>
              <w:ind w:left="20"/>
              <w:jc w:val="both"/>
            </w:pPr>
            <w:r>
              <w:rPr>
                <w:rFonts w:ascii="Times New Roman"/>
                <w:b w:val="false"/>
                <w:i w:val="false"/>
                <w:color w:val="000000"/>
                <w:sz w:val="20"/>
              </w:rPr>
              <w:t>
• Ушные протекторы: Для предотвращения травм ушей (гематом).</w:t>
            </w:r>
          </w:p>
          <w:p>
            <w:pPr>
              <w:spacing w:after="20"/>
              <w:ind w:left="20"/>
              <w:jc w:val="both"/>
            </w:pPr>
            <w:r>
              <w:rPr>
                <w:rFonts w:ascii="Times New Roman"/>
                <w:b w:val="false"/>
                <w:i w:val="false"/>
                <w:color w:val="000000"/>
                <w:sz w:val="20"/>
              </w:rPr>
              <w:t>
• Бандаж: Для защиты паха.</w:t>
            </w:r>
          </w:p>
          <w:p>
            <w:pPr>
              <w:spacing w:after="20"/>
              <w:ind w:left="20"/>
              <w:jc w:val="both"/>
            </w:pPr>
            <w:r>
              <w:rPr>
                <w:rFonts w:ascii="Times New Roman"/>
                <w:b w:val="false"/>
                <w:i w:val="false"/>
                <w:color w:val="000000"/>
                <w:sz w:val="20"/>
              </w:rPr>
              <w:t>
• Тренировочное:</w:t>
            </w:r>
          </w:p>
          <w:p>
            <w:pPr>
              <w:spacing w:after="20"/>
              <w:ind w:left="20"/>
              <w:jc w:val="both"/>
            </w:pPr>
            <w:r>
              <w:rPr>
                <w:rFonts w:ascii="Times New Roman"/>
                <w:b w:val="false"/>
                <w:i w:val="false"/>
                <w:color w:val="000000"/>
                <w:sz w:val="20"/>
              </w:rPr>
              <w:t>
• Манекены: Борцовские куклы для отработки бросков.</w:t>
            </w:r>
          </w:p>
          <w:p>
            <w:pPr>
              <w:spacing w:after="20"/>
              <w:ind w:left="20"/>
              <w:jc w:val="both"/>
            </w:pPr>
            <w:r>
              <w:rPr>
                <w:rFonts w:ascii="Times New Roman"/>
                <w:b w:val="false"/>
                <w:i w:val="false"/>
                <w:color w:val="000000"/>
                <w:sz w:val="20"/>
              </w:rPr>
              <w:t>
• Скакалки: Для разминки и выносливости.</w:t>
            </w:r>
          </w:p>
          <w:p>
            <w:pPr>
              <w:spacing w:after="20"/>
              <w:ind w:left="20"/>
              <w:jc w:val="both"/>
            </w:pPr>
            <w:r>
              <w:rPr>
                <w:rFonts w:ascii="Times New Roman"/>
                <w:b w:val="false"/>
                <w:i w:val="false"/>
                <w:color w:val="000000"/>
                <w:sz w:val="20"/>
              </w:rPr>
              <w:t>
• Гантели, штанги: Для силовых тренировок.</w:t>
            </w:r>
          </w:p>
          <w:p>
            <w:pPr>
              <w:spacing w:after="20"/>
              <w:ind w:left="20"/>
              <w:jc w:val="both"/>
            </w:pPr>
            <w:r>
              <w:rPr>
                <w:rFonts w:ascii="Times New Roman"/>
                <w:b w:val="false"/>
                <w:i w:val="false"/>
                <w:color w:val="000000"/>
                <w:sz w:val="20"/>
              </w:rPr>
              <w:t>
• Для ОВ по слуху: Визуальные маркеры (яркие линии, ленты на ковре), сигнальные флажки или световые индикаторы для старта/остановки.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w:t>
            </w:r>
            <w:r>
              <w:rPr>
                <w:rFonts w:ascii="Times New Roman"/>
                <w:b/>
                <w:i w:val="false"/>
                <w:color w:val="000000"/>
                <w:sz w:val="20"/>
              </w:rPr>
              <w:t xml:space="preserve"> күресі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Помещение:</w:t>
            </w:r>
          </w:p>
          <w:p>
            <w:pPr>
              <w:spacing w:after="20"/>
              <w:ind w:left="20"/>
              <w:jc w:val="both"/>
            </w:pPr>
            <w:r>
              <w:rPr>
                <w:rFonts w:ascii="Times New Roman"/>
                <w:b w:val="false"/>
                <w:i w:val="false"/>
                <w:color w:val="000000"/>
                <w:sz w:val="20"/>
              </w:rPr>
              <w:t>
• Площадь: не менее 100-150 м².</w:t>
            </w:r>
          </w:p>
          <w:p>
            <w:pPr>
              <w:spacing w:after="20"/>
              <w:ind w:left="20"/>
              <w:jc w:val="both"/>
            </w:pPr>
            <w:r>
              <w:rPr>
                <w:rFonts w:ascii="Times New Roman"/>
                <w:b w:val="false"/>
                <w:i w:val="false"/>
                <w:color w:val="000000"/>
                <w:sz w:val="20"/>
              </w:rPr>
              <w:t>
• Покрытие: Борцовский ковер (толщина 4-5 см).</w:t>
            </w:r>
          </w:p>
          <w:p>
            <w:pPr>
              <w:spacing w:after="20"/>
              <w:ind w:left="20"/>
              <w:jc w:val="both"/>
            </w:pPr>
            <w:r>
              <w:rPr>
                <w:rFonts w:ascii="Times New Roman"/>
                <w:b w:val="false"/>
                <w:i w:val="false"/>
                <w:color w:val="000000"/>
                <w:sz w:val="20"/>
              </w:rPr>
              <w:t>
• Вентиляция: Мощная, для интенсивных тренировок.</w:t>
            </w:r>
          </w:p>
          <w:p>
            <w:pPr>
              <w:spacing w:after="20"/>
              <w:ind w:left="20"/>
              <w:jc w:val="both"/>
            </w:pPr>
            <w:r>
              <w:rPr>
                <w:rFonts w:ascii="Times New Roman"/>
                <w:b w:val="false"/>
                <w:i w:val="false"/>
                <w:color w:val="000000"/>
                <w:sz w:val="20"/>
              </w:rPr>
              <w:t>
• Освещение: Яркое, равномерное, без бликов.</w:t>
            </w:r>
          </w:p>
          <w:p>
            <w:pPr>
              <w:spacing w:after="20"/>
              <w:ind w:left="20"/>
              <w:jc w:val="both"/>
            </w:pPr>
            <w:r>
              <w:rPr>
                <w:rFonts w:ascii="Times New Roman"/>
                <w:b w:val="false"/>
                <w:i w:val="false"/>
                <w:color w:val="000000"/>
                <w:sz w:val="20"/>
              </w:rPr>
              <w:t>
• Безопасность: Отсутствие острых углов.</w:t>
            </w:r>
          </w:p>
          <w:p>
            <w:pPr>
              <w:spacing w:after="20"/>
              <w:ind w:left="20"/>
              <w:jc w:val="both"/>
            </w:pPr>
            <w:r>
              <w:rPr>
                <w:rFonts w:ascii="Times New Roman"/>
                <w:b w:val="false"/>
                <w:i w:val="false"/>
                <w:color w:val="000000"/>
                <w:sz w:val="20"/>
              </w:rPr>
              <w:t>
</w:t>
            </w:r>
            <w:r>
              <w:rPr>
                <w:rFonts w:ascii="Times New Roman"/>
                <w:b/>
                <w:i w:val="false"/>
                <w:color w:val="000000"/>
                <w:sz w:val="20"/>
              </w:rPr>
              <w:t>Инвентарь:</w:t>
            </w:r>
          </w:p>
          <w:p>
            <w:pPr>
              <w:spacing w:after="20"/>
              <w:ind w:left="20"/>
              <w:jc w:val="both"/>
            </w:pPr>
            <w:r>
              <w:rPr>
                <w:rFonts w:ascii="Times New Roman"/>
                <w:b w:val="false"/>
                <w:i w:val="false"/>
                <w:color w:val="000000"/>
                <w:sz w:val="20"/>
              </w:rPr>
              <w:t>
• Манекены: Борцовские куклы для отработки бросков и приемов.</w:t>
            </w:r>
          </w:p>
          <w:p>
            <w:pPr>
              <w:spacing w:after="20"/>
              <w:ind w:left="20"/>
              <w:jc w:val="both"/>
            </w:pPr>
            <w:r>
              <w:rPr>
                <w:rFonts w:ascii="Times New Roman"/>
                <w:b w:val="false"/>
                <w:i w:val="false"/>
                <w:color w:val="000000"/>
                <w:sz w:val="20"/>
              </w:rPr>
              <w:t>
• Скакалки: Для разминки и выносливости.</w:t>
            </w:r>
          </w:p>
          <w:p>
            <w:pPr>
              <w:spacing w:after="20"/>
              <w:ind w:left="20"/>
              <w:jc w:val="both"/>
            </w:pPr>
            <w:r>
              <w:rPr>
                <w:rFonts w:ascii="Times New Roman"/>
                <w:b w:val="false"/>
                <w:i w:val="false"/>
                <w:color w:val="000000"/>
                <w:sz w:val="20"/>
              </w:rPr>
              <w:t>
• Гантели, штанги: Для силовых тренировок.</w:t>
            </w:r>
          </w:p>
          <w:p>
            <w:pPr>
              <w:spacing w:after="20"/>
              <w:ind w:left="20"/>
              <w:jc w:val="both"/>
            </w:pPr>
            <w:r>
              <w:rPr>
                <w:rFonts w:ascii="Times New Roman"/>
                <w:b w:val="false"/>
                <w:i w:val="false"/>
                <w:color w:val="000000"/>
                <w:sz w:val="20"/>
              </w:rPr>
              <w:t>
• Дополнительно: Таймер для измерения времени, маркеры на ковре (например, яркие ленты для обозначения круга).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Шахматы </w:t>
            </w:r>
          </w:p>
          <w:p>
            <w:pPr>
              <w:spacing w:after="20"/>
              <w:ind w:left="20"/>
              <w:jc w:val="both"/>
            </w:pPr>
            <w:r>
              <w:rPr>
                <w:rFonts w:ascii="Times New Roman"/>
                <w:b w:val="false"/>
                <w:i w:val="false"/>
                <w:color w:val="000000"/>
                <w:sz w:val="20"/>
              </w:rPr>
              <w:t>
</w:t>
            </w:r>
            <w:r>
              <w:rPr>
                <w:rFonts w:ascii="Times New Roman"/>
                <w:b/>
                <w:i w:val="false"/>
                <w:color w:val="000000"/>
                <w:sz w:val="20"/>
              </w:rPr>
              <w:t>Шахматы [ОВ: по зрению]</w:t>
            </w:r>
          </w:p>
          <w:p>
            <w:pPr>
              <w:spacing w:after="20"/>
              <w:ind w:left="20"/>
              <w:jc w:val="both"/>
            </w:pPr>
            <w:r>
              <w:rPr>
                <w:rFonts w:ascii="Times New Roman"/>
                <w:b w:val="false"/>
                <w:i w:val="false"/>
                <w:color w:val="000000"/>
                <w:sz w:val="20"/>
              </w:rPr>
              <w:t>
</w:t>
            </w:r>
            <w:r>
              <w:rPr>
                <w:rFonts w:ascii="Times New Roman"/>
                <w:b/>
                <w:i w:val="false"/>
                <w:color w:val="000000"/>
                <w:sz w:val="20"/>
              </w:rPr>
              <w:t>Шахматы [ОВ: по слуху]</w:t>
            </w:r>
          </w:p>
          <w:p>
            <w:pPr>
              <w:spacing w:after="20"/>
              <w:ind w:left="20"/>
              <w:jc w:val="both"/>
            </w:pPr>
            <w:r>
              <w:rPr>
                <w:rFonts w:ascii="Times New Roman"/>
                <w:b w:val="false"/>
                <w:i w:val="false"/>
                <w:color w:val="000000"/>
                <w:sz w:val="20"/>
              </w:rPr>
              <w:t>
</w:t>
            </w:r>
            <w:r>
              <w:rPr>
                <w:rFonts w:ascii="Times New Roman"/>
                <w:b/>
                <w:i w:val="false"/>
                <w:color w:val="000000"/>
                <w:sz w:val="20"/>
              </w:rPr>
              <w:t>Шахматы [ОВ: по ОДА]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Помещение:</w:t>
            </w:r>
          </w:p>
          <w:p>
            <w:pPr>
              <w:spacing w:after="20"/>
              <w:ind w:left="20"/>
              <w:jc w:val="both"/>
            </w:pPr>
            <w:r>
              <w:rPr>
                <w:rFonts w:ascii="Times New Roman"/>
                <w:b w:val="false"/>
                <w:i w:val="false"/>
                <w:color w:val="000000"/>
                <w:sz w:val="20"/>
              </w:rPr>
              <w:t>
• Площадь помещения: от 1,5 квадратных метров рабочей площади на 1 ребенка</w:t>
            </w:r>
          </w:p>
          <w:p>
            <w:pPr>
              <w:spacing w:after="20"/>
              <w:ind w:left="20"/>
              <w:jc w:val="both"/>
            </w:pPr>
            <w:r>
              <w:rPr>
                <w:rFonts w:ascii="Times New Roman"/>
                <w:b w:val="false"/>
                <w:i w:val="false"/>
                <w:color w:val="000000"/>
                <w:sz w:val="20"/>
              </w:rPr>
              <w:t>
• Покрытие: Ровный пол, без ковров, для доступности колясок (для ОДА).</w:t>
            </w:r>
          </w:p>
          <w:p>
            <w:pPr>
              <w:spacing w:after="20"/>
              <w:ind w:left="20"/>
              <w:jc w:val="both"/>
            </w:pPr>
            <w:r>
              <w:rPr>
                <w:rFonts w:ascii="Times New Roman"/>
                <w:b w:val="false"/>
                <w:i w:val="false"/>
                <w:color w:val="000000"/>
                <w:sz w:val="20"/>
              </w:rPr>
              <w:t>
• Освещение: Яркое, без бликов, для слабовидящих.</w:t>
            </w:r>
          </w:p>
          <w:p>
            <w:pPr>
              <w:spacing w:after="20"/>
              <w:ind w:left="20"/>
              <w:jc w:val="both"/>
            </w:pPr>
            <w:r>
              <w:rPr>
                <w:rFonts w:ascii="Times New Roman"/>
                <w:b w:val="false"/>
                <w:i w:val="false"/>
                <w:color w:val="000000"/>
                <w:sz w:val="20"/>
              </w:rPr>
              <w:t>
• Вентиляция: Хорошая, для комфорта.</w:t>
            </w:r>
          </w:p>
          <w:p>
            <w:pPr>
              <w:spacing w:after="20"/>
              <w:ind w:left="20"/>
              <w:jc w:val="both"/>
            </w:pPr>
            <w:r>
              <w:rPr>
                <w:rFonts w:ascii="Times New Roman"/>
                <w:b w:val="false"/>
                <w:i w:val="false"/>
                <w:color w:val="000000"/>
                <w:sz w:val="20"/>
              </w:rPr>
              <w:t>
• Зеркала: Не обязательны, но полезны для наблюдения тренером.</w:t>
            </w:r>
          </w:p>
          <w:p>
            <w:pPr>
              <w:spacing w:after="20"/>
              <w:ind w:left="20"/>
              <w:jc w:val="both"/>
            </w:pPr>
            <w:r>
              <w:rPr>
                <w:rFonts w:ascii="Times New Roman"/>
                <w:b w:val="false"/>
                <w:i w:val="false"/>
                <w:color w:val="000000"/>
                <w:sz w:val="20"/>
              </w:rPr>
              <w:t>
• Доступность: Пандусы, широкие двери для ОДА.</w:t>
            </w:r>
          </w:p>
          <w:p>
            <w:pPr>
              <w:spacing w:after="20"/>
              <w:ind w:left="20"/>
              <w:jc w:val="both"/>
            </w:pPr>
            <w:r>
              <w:rPr>
                <w:rFonts w:ascii="Times New Roman"/>
                <w:b w:val="false"/>
                <w:i w:val="false"/>
                <w:color w:val="000000"/>
                <w:sz w:val="20"/>
              </w:rPr>
              <w:t>
</w:t>
            </w:r>
            <w:r>
              <w:rPr>
                <w:rFonts w:ascii="Times New Roman"/>
                <w:b/>
                <w:i w:val="false"/>
                <w:color w:val="000000"/>
                <w:sz w:val="20"/>
              </w:rPr>
              <w:t>Инвентарь:</w:t>
            </w:r>
          </w:p>
          <w:p>
            <w:pPr>
              <w:spacing w:after="20"/>
              <w:ind w:left="20"/>
              <w:jc w:val="both"/>
            </w:pPr>
            <w:r>
              <w:rPr>
                <w:rFonts w:ascii="Times New Roman"/>
                <w:b w:val="false"/>
                <w:i w:val="false"/>
                <w:color w:val="000000"/>
                <w:sz w:val="20"/>
              </w:rPr>
              <w:t>
• Доска: 40x40 см, классическая 8x8 клеток.</w:t>
            </w:r>
          </w:p>
          <w:p>
            <w:pPr>
              <w:spacing w:after="20"/>
              <w:ind w:left="20"/>
              <w:jc w:val="both"/>
            </w:pPr>
            <w:r>
              <w:rPr>
                <w:rFonts w:ascii="Times New Roman"/>
                <w:b w:val="false"/>
                <w:i w:val="false"/>
                <w:color w:val="000000"/>
                <w:sz w:val="20"/>
              </w:rPr>
              <w:t>
• Фигуры: Стандартные, деревянные или пластиковые.</w:t>
            </w:r>
          </w:p>
          <w:p>
            <w:pPr>
              <w:spacing w:after="20"/>
              <w:ind w:left="20"/>
              <w:jc w:val="both"/>
            </w:pPr>
            <w:r>
              <w:rPr>
                <w:rFonts w:ascii="Times New Roman"/>
                <w:b w:val="false"/>
                <w:i w:val="false"/>
                <w:color w:val="000000"/>
                <w:sz w:val="20"/>
              </w:rPr>
              <w:t>
• Часы: Шахматные, с таймером.</w:t>
            </w:r>
          </w:p>
          <w:p>
            <w:pPr>
              <w:spacing w:after="20"/>
              <w:ind w:left="20"/>
              <w:jc w:val="both"/>
            </w:pPr>
            <w:r>
              <w:rPr>
                <w:rFonts w:ascii="Times New Roman"/>
                <w:b w:val="false"/>
                <w:i w:val="false"/>
                <w:color w:val="000000"/>
                <w:sz w:val="20"/>
              </w:rPr>
              <w:t>
• Для ОВ по зрению:</w:t>
            </w:r>
          </w:p>
          <w:p>
            <w:pPr>
              <w:spacing w:after="20"/>
              <w:ind w:left="20"/>
              <w:jc w:val="both"/>
            </w:pPr>
            <w:r>
              <w:rPr>
                <w:rFonts w:ascii="Times New Roman"/>
                <w:b w:val="false"/>
                <w:i w:val="false"/>
                <w:color w:val="000000"/>
                <w:sz w:val="20"/>
              </w:rPr>
              <w:t>
• Доска: Тактильная, черные поля выше белых, с отверстиями.</w:t>
            </w:r>
          </w:p>
          <w:p>
            <w:pPr>
              <w:spacing w:after="20"/>
              <w:ind w:left="20"/>
              <w:jc w:val="both"/>
            </w:pPr>
            <w:r>
              <w:rPr>
                <w:rFonts w:ascii="Times New Roman"/>
                <w:b w:val="false"/>
                <w:i w:val="false"/>
                <w:color w:val="000000"/>
                <w:sz w:val="20"/>
              </w:rPr>
              <w:t>
• Фигуры: С метками (выпуклые для черных, гладкие для белых).</w:t>
            </w:r>
          </w:p>
          <w:p>
            <w:pPr>
              <w:spacing w:after="20"/>
              <w:ind w:left="20"/>
              <w:jc w:val="both"/>
            </w:pPr>
            <w:r>
              <w:rPr>
                <w:rFonts w:ascii="Times New Roman"/>
                <w:b w:val="false"/>
                <w:i w:val="false"/>
                <w:color w:val="000000"/>
                <w:sz w:val="20"/>
              </w:rPr>
              <w:t>
• Часы: Говорящие, со шрифтом Брайля.</w:t>
            </w:r>
          </w:p>
          <w:p>
            <w:pPr>
              <w:spacing w:after="20"/>
              <w:ind w:left="20"/>
              <w:jc w:val="both"/>
            </w:pPr>
            <w:r>
              <w:rPr>
                <w:rFonts w:ascii="Times New Roman"/>
                <w:b w:val="false"/>
                <w:i w:val="false"/>
                <w:color w:val="000000"/>
                <w:sz w:val="20"/>
              </w:rPr>
              <w:t>
• Для ОВ по слуху:</w:t>
            </w:r>
          </w:p>
          <w:p>
            <w:pPr>
              <w:spacing w:after="20"/>
              <w:ind w:left="20"/>
              <w:jc w:val="both"/>
            </w:pPr>
            <w:r>
              <w:rPr>
                <w:rFonts w:ascii="Times New Roman"/>
                <w:b w:val="false"/>
                <w:i w:val="false"/>
                <w:color w:val="000000"/>
                <w:sz w:val="20"/>
              </w:rPr>
              <w:t>
• Визуальные индикаторы: Флажки, световые сигналы для времени.</w:t>
            </w:r>
          </w:p>
          <w:p>
            <w:pPr>
              <w:spacing w:after="20"/>
              <w:ind w:left="20"/>
              <w:jc w:val="both"/>
            </w:pPr>
            <w:r>
              <w:rPr>
                <w:rFonts w:ascii="Times New Roman"/>
                <w:b w:val="false"/>
                <w:i w:val="false"/>
                <w:color w:val="000000"/>
                <w:sz w:val="20"/>
              </w:rPr>
              <w:t>
• Для ОВ по ОДА:</w:t>
            </w:r>
          </w:p>
          <w:p>
            <w:pPr>
              <w:spacing w:after="20"/>
              <w:ind w:left="20"/>
              <w:jc w:val="both"/>
            </w:pPr>
            <w:r>
              <w:rPr>
                <w:rFonts w:ascii="Times New Roman"/>
                <w:b w:val="false"/>
                <w:i w:val="false"/>
                <w:color w:val="000000"/>
                <w:sz w:val="20"/>
              </w:rPr>
              <w:t>
• Доска: Увеличенная или электронная.</w:t>
            </w:r>
          </w:p>
          <w:p>
            <w:pPr>
              <w:spacing w:after="20"/>
              <w:ind w:left="20"/>
              <w:jc w:val="both"/>
            </w:pPr>
            <w:r>
              <w:rPr>
                <w:rFonts w:ascii="Times New Roman"/>
                <w:b w:val="false"/>
                <w:i w:val="false"/>
                <w:color w:val="000000"/>
                <w:sz w:val="20"/>
              </w:rPr>
              <w:t>
• Фигуры: Большие, удобные, или цифровые.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Плавание </w:t>
            </w:r>
          </w:p>
          <w:p>
            <w:pPr>
              <w:spacing w:after="20"/>
              <w:ind w:left="20"/>
              <w:jc w:val="both"/>
            </w:pPr>
            <w:r>
              <w:rPr>
                <w:rFonts w:ascii="Times New Roman"/>
                <w:b w:val="false"/>
                <w:i w:val="false"/>
                <w:color w:val="000000"/>
                <w:sz w:val="20"/>
              </w:rPr>
              <w:t>
</w:t>
            </w:r>
            <w:r>
              <w:rPr>
                <w:rFonts w:ascii="Times New Roman"/>
                <w:b/>
                <w:i w:val="false"/>
                <w:color w:val="000000"/>
                <w:sz w:val="20"/>
              </w:rPr>
              <w:t>Плавание [ОВ: по зрению]</w:t>
            </w:r>
          </w:p>
          <w:p>
            <w:pPr>
              <w:spacing w:after="20"/>
              <w:ind w:left="20"/>
              <w:jc w:val="both"/>
            </w:pPr>
            <w:r>
              <w:rPr>
                <w:rFonts w:ascii="Times New Roman"/>
                <w:b w:val="false"/>
                <w:i w:val="false"/>
                <w:color w:val="000000"/>
                <w:sz w:val="20"/>
              </w:rPr>
              <w:t>
</w:t>
            </w:r>
            <w:r>
              <w:rPr>
                <w:rFonts w:ascii="Times New Roman"/>
                <w:b/>
                <w:i w:val="false"/>
                <w:color w:val="000000"/>
                <w:sz w:val="20"/>
              </w:rPr>
              <w:t>Плавание [ОВ: по слуху]</w:t>
            </w:r>
          </w:p>
          <w:p>
            <w:pPr>
              <w:spacing w:after="20"/>
              <w:ind w:left="20"/>
              <w:jc w:val="both"/>
            </w:pPr>
            <w:r>
              <w:rPr>
                <w:rFonts w:ascii="Times New Roman"/>
                <w:b w:val="false"/>
                <w:i w:val="false"/>
                <w:color w:val="000000"/>
                <w:sz w:val="20"/>
              </w:rPr>
              <w:t>
</w:t>
            </w:r>
            <w:r>
              <w:rPr>
                <w:rFonts w:ascii="Times New Roman"/>
                <w:b/>
                <w:i w:val="false"/>
                <w:color w:val="000000"/>
                <w:sz w:val="20"/>
              </w:rPr>
              <w:t>Плавание [ОВ: по ОДА]</w:t>
            </w:r>
          </w:p>
          <w:p>
            <w:pPr>
              <w:spacing w:after="20"/>
              <w:ind w:left="20"/>
              <w:jc w:val="both"/>
            </w:pPr>
            <w:r>
              <w:rPr>
                <w:rFonts w:ascii="Times New Roman"/>
                <w:b w:val="false"/>
                <w:i w:val="false"/>
                <w:color w:val="000000"/>
                <w:sz w:val="20"/>
              </w:rPr>
              <w:t>
</w:t>
            </w:r>
            <w:r>
              <w:rPr>
                <w:rFonts w:ascii="Times New Roman"/>
                <w:b/>
                <w:i w:val="false"/>
                <w:color w:val="000000"/>
                <w:sz w:val="20"/>
              </w:rPr>
              <w:t>Плавание адаптивное [инклюзия]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Помещение:</w:t>
            </w:r>
          </w:p>
          <w:p>
            <w:pPr>
              <w:spacing w:after="20"/>
              <w:ind w:left="20"/>
              <w:jc w:val="both"/>
            </w:pPr>
            <w:r>
              <w:rPr>
                <w:rFonts w:ascii="Times New Roman"/>
                <w:b w:val="false"/>
                <w:i w:val="false"/>
                <w:color w:val="000000"/>
                <w:sz w:val="20"/>
              </w:rPr>
              <w:t>
●Размер: от 25×8 м (на 4-5 дорожки).</w:t>
            </w:r>
          </w:p>
          <w:p>
            <w:pPr>
              <w:spacing w:after="20"/>
              <w:ind w:left="20"/>
              <w:jc w:val="both"/>
            </w:pPr>
            <w:r>
              <w:rPr>
                <w:rFonts w:ascii="Times New Roman"/>
                <w:b w:val="false"/>
                <w:i w:val="false"/>
                <w:color w:val="000000"/>
                <w:sz w:val="20"/>
              </w:rPr>
              <w:t>
●Глубина: 1,2–1,8 м безопасна для начинающих.</w:t>
            </w:r>
          </w:p>
          <w:p>
            <w:pPr>
              <w:spacing w:after="20"/>
              <w:ind w:left="20"/>
              <w:jc w:val="both"/>
            </w:pPr>
            <w:r>
              <w:rPr>
                <w:rFonts w:ascii="Times New Roman"/>
                <w:b w:val="false"/>
                <w:i w:val="false"/>
                <w:color w:val="000000"/>
                <w:sz w:val="20"/>
              </w:rPr>
              <w:t>
●Покрытие вокруг бассейна: Противоскользящее.</w:t>
            </w:r>
          </w:p>
          <w:p>
            <w:pPr>
              <w:spacing w:after="20"/>
              <w:ind w:left="20"/>
              <w:jc w:val="both"/>
            </w:pPr>
            <w:r>
              <w:rPr>
                <w:rFonts w:ascii="Times New Roman"/>
                <w:b w:val="false"/>
                <w:i w:val="false"/>
                <w:color w:val="000000"/>
                <w:sz w:val="20"/>
              </w:rPr>
              <w:t>
●Температура воды: 26–28°C.</w:t>
            </w:r>
          </w:p>
          <w:p>
            <w:pPr>
              <w:spacing w:after="20"/>
              <w:ind w:left="20"/>
              <w:jc w:val="both"/>
            </w:pPr>
            <w:r>
              <w:rPr>
                <w:rFonts w:ascii="Times New Roman"/>
                <w:b w:val="false"/>
                <w:i w:val="false"/>
                <w:color w:val="000000"/>
                <w:sz w:val="20"/>
              </w:rPr>
              <w:t>
●Температура воздуха: 27–29°C.</w:t>
            </w:r>
          </w:p>
          <w:p>
            <w:pPr>
              <w:spacing w:after="20"/>
              <w:ind w:left="20"/>
              <w:jc w:val="both"/>
            </w:pPr>
            <w:r>
              <w:rPr>
                <w:rFonts w:ascii="Times New Roman"/>
                <w:b w:val="false"/>
                <w:i w:val="false"/>
                <w:color w:val="000000"/>
                <w:sz w:val="20"/>
              </w:rPr>
              <w:t>
●Вентиляция: Система приточно-вытяжной вентиляции.</w:t>
            </w:r>
          </w:p>
          <w:p>
            <w:pPr>
              <w:spacing w:after="20"/>
              <w:ind w:left="20"/>
              <w:jc w:val="both"/>
            </w:pPr>
            <w:r>
              <w:rPr>
                <w:rFonts w:ascii="Times New Roman"/>
                <w:b w:val="false"/>
                <w:i w:val="false"/>
                <w:color w:val="000000"/>
                <w:sz w:val="20"/>
              </w:rPr>
              <w:t>
●Освещение: Яркое, без бликов — особенно важно для слабовидящих.</w:t>
            </w:r>
          </w:p>
          <w:p>
            <w:pPr>
              <w:spacing w:after="20"/>
              <w:ind w:left="20"/>
              <w:jc w:val="both"/>
            </w:pPr>
            <w:r>
              <w:rPr>
                <w:rFonts w:ascii="Times New Roman"/>
                <w:b w:val="false"/>
                <w:i w:val="false"/>
                <w:color w:val="000000"/>
                <w:sz w:val="20"/>
              </w:rPr>
              <w:t>
●Безопасность:</w:t>
            </w:r>
          </w:p>
          <w:p>
            <w:pPr>
              <w:spacing w:after="20"/>
              <w:ind w:left="20"/>
              <w:jc w:val="both"/>
            </w:pPr>
            <w:r>
              <w:rPr>
                <w:rFonts w:ascii="Times New Roman"/>
                <w:b w:val="false"/>
                <w:i w:val="false"/>
                <w:color w:val="000000"/>
                <w:sz w:val="20"/>
              </w:rPr>
              <w:t>
oДежурный медработник,</w:t>
            </w:r>
          </w:p>
          <w:p>
            <w:pPr>
              <w:spacing w:after="20"/>
              <w:ind w:left="20"/>
              <w:jc w:val="both"/>
            </w:pPr>
            <w:r>
              <w:rPr>
                <w:rFonts w:ascii="Times New Roman"/>
                <w:b w:val="false"/>
                <w:i w:val="false"/>
                <w:color w:val="000000"/>
                <w:sz w:val="20"/>
              </w:rPr>
              <w:t>
oСпасатель-инструктор.</w:t>
            </w:r>
          </w:p>
          <w:p>
            <w:pPr>
              <w:spacing w:after="20"/>
              <w:ind w:left="20"/>
              <w:jc w:val="both"/>
            </w:pPr>
            <w:r>
              <w:rPr>
                <w:rFonts w:ascii="Times New Roman"/>
                <w:b w:val="false"/>
                <w:i w:val="false"/>
                <w:color w:val="000000"/>
                <w:sz w:val="20"/>
              </w:rPr>
              <w:t>
●Доступность:</w:t>
            </w:r>
          </w:p>
          <w:p>
            <w:pPr>
              <w:spacing w:after="20"/>
              <w:ind w:left="20"/>
              <w:jc w:val="both"/>
            </w:pPr>
            <w:r>
              <w:rPr>
                <w:rFonts w:ascii="Times New Roman"/>
                <w:b w:val="false"/>
                <w:i w:val="false"/>
                <w:color w:val="000000"/>
                <w:sz w:val="20"/>
              </w:rPr>
              <w:t>
oПандусы, лифт/подъҰмник для спуска в воду,</w:t>
            </w:r>
          </w:p>
          <w:p>
            <w:pPr>
              <w:spacing w:after="20"/>
              <w:ind w:left="20"/>
              <w:jc w:val="both"/>
            </w:pPr>
            <w:r>
              <w:rPr>
                <w:rFonts w:ascii="Times New Roman"/>
                <w:b w:val="false"/>
                <w:i w:val="false"/>
                <w:color w:val="000000"/>
                <w:sz w:val="20"/>
              </w:rPr>
              <w:t>
oШирокие проходы и раздевалки,</w:t>
            </w:r>
          </w:p>
          <w:p>
            <w:pPr>
              <w:spacing w:after="20"/>
              <w:ind w:left="20"/>
              <w:jc w:val="both"/>
            </w:pPr>
            <w:r>
              <w:rPr>
                <w:rFonts w:ascii="Times New Roman"/>
                <w:b w:val="false"/>
                <w:i w:val="false"/>
                <w:color w:val="000000"/>
                <w:sz w:val="20"/>
              </w:rPr>
              <w:t>
oДушевые кабины с поручнями и сиденьями.</w:t>
            </w:r>
          </w:p>
          <w:p>
            <w:pPr>
              <w:spacing w:after="20"/>
              <w:ind w:left="20"/>
              <w:jc w:val="both"/>
            </w:pPr>
            <w:r>
              <w:rPr>
                <w:rFonts w:ascii="Times New Roman"/>
                <w:b w:val="false"/>
                <w:i w:val="false"/>
                <w:color w:val="000000"/>
                <w:sz w:val="20"/>
              </w:rPr>
              <w:t>
</w:t>
            </w:r>
            <w:r>
              <w:rPr>
                <w:rFonts w:ascii="Times New Roman"/>
                <w:b/>
                <w:i w:val="false"/>
                <w:color w:val="000000"/>
                <w:sz w:val="20"/>
              </w:rPr>
              <w:t>Инвентарь:</w:t>
            </w:r>
          </w:p>
          <w:p>
            <w:pPr>
              <w:spacing w:after="20"/>
              <w:ind w:left="20"/>
              <w:jc w:val="both"/>
            </w:pPr>
            <w:r>
              <w:rPr>
                <w:rFonts w:ascii="Times New Roman"/>
                <w:b w:val="false"/>
                <w:i w:val="false"/>
                <w:color w:val="000000"/>
                <w:sz w:val="20"/>
              </w:rPr>
              <w:t>
●Плавательные доски, колобашки, ласты, пояса, нарукавники.</w:t>
            </w:r>
          </w:p>
          <w:p>
            <w:pPr>
              <w:spacing w:after="20"/>
              <w:ind w:left="20"/>
              <w:jc w:val="both"/>
            </w:pPr>
            <w:r>
              <w:rPr>
                <w:rFonts w:ascii="Times New Roman"/>
                <w:b w:val="false"/>
                <w:i w:val="false"/>
                <w:color w:val="000000"/>
                <w:sz w:val="20"/>
              </w:rPr>
              <w:t>
●Специальные очки, беруши.</w:t>
            </w:r>
          </w:p>
          <w:p>
            <w:pPr>
              <w:spacing w:after="20"/>
              <w:ind w:left="20"/>
              <w:jc w:val="both"/>
            </w:pPr>
            <w:r>
              <w:rPr>
                <w:rFonts w:ascii="Times New Roman"/>
                <w:b w:val="false"/>
                <w:i w:val="false"/>
                <w:color w:val="000000"/>
                <w:sz w:val="20"/>
              </w:rPr>
              <w:t>
●Гидрокостюмы и шапочки.</w:t>
            </w:r>
          </w:p>
          <w:p>
            <w:pPr>
              <w:spacing w:after="20"/>
              <w:ind w:left="20"/>
              <w:jc w:val="both"/>
            </w:pPr>
            <w:r>
              <w:rPr>
                <w:rFonts w:ascii="Times New Roman"/>
                <w:b w:val="false"/>
                <w:i w:val="false"/>
                <w:color w:val="000000"/>
                <w:sz w:val="20"/>
              </w:rPr>
              <w:t>
●Помощь тренера/ассистента в воде — по показаниям.</w:t>
            </w:r>
          </w:p>
          <w:p>
            <w:pPr>
              <w:spacing w:after="20"/>
              <w:ind w:left="20"/>
              <w:jc w:val="both"/>
            </w:pPr>
            <w:r>
              <w:rPr>
                <w:rFonts w:ascii="Times New Roman"/>
                <w:b w:val="false"/>
                <w:i w:val="false"/>
                <w:color w:val="000000"/>
                <w:sz w:val="20"/>
              </w:rPr>
              <w:t>
●Таймер, табло, свистки, визуальные сигналы.</w:t>
            </w:r>
          </w:p>
          <w:p>
            <w:pPr>
              <w:spacing w:after="20"/>
              <w:ind w:left="20"/>
              <w:jc w:val="both"/>
            </w:pPr>
            <w:r>
              <w:rPr>
                <w:rFonts w:ascii="Times New Roman"/>
                <w:b w:val="false"/>
                <w:i w:val="false"/>
                <w:color w:val="000000"/>
                <w:sz w:val="20"/>
              </w:rPr>
              <w:t>
Для ОВ по зрению:</w:t>
            </w:r>
          </w:p>
          <w:p>
            <w:pPr>
              <w:spacing w:after="20"/>
              <w:ind w:left="20"/>
              <w:jc w:val="both"/>
            </w:pPr>
            <w:r>
              <w:rPr>
                <w:rFonts w:ascii="Times New Roman"/>
                <w:b w:val="false"/>
                <w:i w:val="false"/>
                <w:color w:val="000000"/>
                <w:sz w:val="20"/>
              </w:rPr>
              <w:t>
●Световые и тактильные ориентиры (например, шнур или флажок перед касанием бортика).</w:t>
            </w:r>
          </w:p>
          <w:p>
            <w:pPr>
              <w:spacing w:after="20"/>
              <w:ind w:left="20"/>
              <w:jc w:val="both"/>
            </w:pPr>
            <w:r>
              <w:rPr>
                <w:rFonts w:ascii="Times New Roman"/>
                <w:b w:val="false"/>
                <w:i w:val="false"/>
                <w:color w:val="000000"/>
                <w:sz w:val="20"/>
              </w:rPr>
              <w:t>
●Сопровождающий инструктор.</w:t>
            </w:r>
          </w:p>
          <w:p>
            <w:pPr>
              <w:spacing w:after="20"/>
              <w:ind w:left="20"/>
              <w:jc w:val="both"/>
            </w:pPr>
            <w:r>
              <w:rPr>
                <w:rFonts w:ascii="Times New Roman"/>
                <w:b w:val="false"/>
                <w:i w:val="false"/>
                <w:color w:val="000000"/>
                <w:sz w:val="20"/>
              </w:rPr>
              <w:t>
●Контрастная разметка бортиков и ступеней.</w:t>
            </w:r>
          </w:p>
          <w:p>
            <w:pPr>
              <w:spacing w:after="20"/>
              <w:ind w:left="20"/>
              <w:jc w:val="both"/>
            </w:pPr>
            <w:r>
              <w:rPr>
                <w:rFonts w:ascii="Times New Roman"/>
                <w:b w:val="false"/>
                <w:i w:val="false"/>
                <w:color w:val="000000"/>
                <w:sz w:val="20"/>
              </w:rPr>
              <w:t>
●Озвучивание заданий и направления.</w:t>
            </w:r>
          </w:p>
          <w:p>
            <w:pPr>
              <w:spacing w:after="20"/>
              <w:ind w:left="20"/>
              <w:jc w:val="both"/>
            </w:pPr>
            <w:r>
              <w:rPr>
                <w:rFonts w:ascii="Times New Roman"/>
                <w:b w:val="false"/>
                <w:i w:val="false"/>
                <w:color w:val="000000"/>
                <w:sz w:val="20"/>
              </w:rPr>
              <w:t>
Для ОВ по слуху:</w:t>
            </w:r>
          </w:p>
          <w:p>
            <w:pPr>
              <w:spacing w:after="20"/>
              <w:ind w:left="20"/>
              <w:jc w:val="both"/>
            </w:pPr>
            <w:r>
              <w:rPr>
                <w:rFonts w:ascii="Times New Roman"/>
                <w:b w:val="false"/>
                <w:i w:val="false"/>
                <w:color w:val="000000"/>
                <w:sz w:val="20"/>
              </w:rPr>
              <w:t>
●Световые сигналы старта (лампы, флажки).</w:t>
            </w:r>
          </w:p>
          <w:p>
            <w:pPr>
              <w:spacing w:after="20"/>
              <w:ind w:left="20"/>
              <w:jc w:val="both"/>
            </w:pPr>
            <w:r>
              <w:rPr>
                <w:rFonts w:ascii="Times New Roman"/>
                <w:b w:val="false"/>
                <w:i w:val="false"/>
                <w:color w:val="000000"/>
                <w:sz w:val="20"/>
              </w:rPr>
              <w:t>
●Демонстрация техники на суше и под водой.</w:t>
            </w:r>
          </w:p>
          <w:p>
            <w:pPr>
              <w:spacing w:after="20"/>
              <w:ind w:left="20"/>
              <w:jc w:val="both"/>
            </w:pPr>
            <w:r>
              <w:rPr>
                <w:rFonts w:ascii="Times New Roman"/>
                <w:b w:val="false"/>
                <w:i w:val="false"/>
                <w:color w:val="000000"/>
                <w:sz w:val="20"/>
              </w:rPr>
              <w:t>
●Зрительный контакт с тренером, при необходимости — жестовый язык.</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Визуальные табло, повтор видеоупражнений.</w:t>
            </w:r>
          </w:p>
          <w:p>
            <w:pPr>
              <w:spacing w:after="20"/>
              <w:ind w:left="20"/>
              <w:jc w:val="both"/>
            </w:pPr>
            <w:r>
              <w:rPr>
                <w:rFonts w:ascii="Times New Roman"/>
                <w:b w:val="false"/>
                <w:i w:val="false"/>
                <w:color w:val="000000"/>
                <w:sz w:val="20"/>
              </w:rPr>
              <w:t>
Для ОВ по ОДА:</w:t>
            </w:r>
          </w:p>
          <w:p>
            <w:pPr>
              <w:spacing w:after="20"/>
              <w:ind w:left="20"/>
              <w:jc w:val="both"/>
            </w:pPr>
            <w:r>
              <w:rPr>
                <w:rFonts w:ascii="Times New Roman"/>
                <w:b w:val="false"/>
                <w:i w:val="false"/>
                <w:color w:val="000000"/>
                <w:sz w:val="20"/>
              </w:rPr>
              <w:t>
●Лифты/спуски в воду, специальные поручни.</w:t>
            </w:r>
          </w:p>
          <w:p>
            <w:pPr>
              <w:spacing w:after="20"/>
              <w:ind w:left="20"/>
              <w:jc w:val="both"/>
            </w:pPr>
            <w:r>
              <w:rPr>
                <w:rFonts w:ascii="Times New Roman"/>
                <w:b w:val="false"/>
                <w:i w:val="false"/>
                <w:color w:val="000000"/>
                <w:sz w:val="20"/>
              </w:rPr>
              <w:t>
●Индивидуальные пояса, ласты, поплавки, поддерживающие устройства.</w:t>
            </w:r>
          </w:p>
          <w:p>
            <w:pPr>
              <w:spacing w:after="20"/>
              <w:ind w:left="20"/>
              <w:jc w:val="both"/>
            </w:pPr>
            <w:r>
              <w:rPr>
                <w:rFonts w:ascii="Times New Roman"/>
                <w:b w:val="false"/>
                <w:i w:val="false"/>
                <w:color w:val="000000"/>
                <w:sz w:val="20"/>
              </w:rPr>
              <w:t>
●УпрощҰнные задания: плавание с доской, на спине, с партнҰром.</w:t>
            </w:r>
          </w:p>
          <w:p>
            <w:pPr>
              <w:spacing w:after="20"/>
              <w:ind w:left="20"/>
              <w:jc w:val="both"/>
            </w:pPr>
            <w:r>
              <w:rPr>
                <w:rFonts w:ascii="Times New Roman"/>
                <w:b w:val="false"/>
                <w:i w:val="false"/>
                <w:color w:val="000000"/>
                <w:sz w:val="20"/>
              </w:rPr>
              <w:t>
●Возможность занятий сидя на платформе или в сопровождении.</w:t>
            </w:r>
          </w:p>
          <w:p>
            <w:pPr>
              <w:spacing w:after="20"/>
              <w:ind w:left="20"/>
              <w:jc w:val="both"/>
            </w:pPr>
            <w:r>
              <w:rPr>
                <w:rFonts w:ascii="Times New Roman"/>
                <w:b w:val="false"/>
                <w:i w:val="false"/>
                <w:color w:val="000000"/>
                <w:sz w:val="20"/>
              </w:rPr>
              <w:t>
Адаптивное плавание (инклюзия):</w:t>
            </w:r>
          </w:p>
          <w:p>
            <w:pPr>
              <w:spacing w:after="20"/>
              <w:ind w:left="20"/>
              <w:jc w:val="both"/>
            </w:pPr>
            <w:r>
              <w:rPr>
                <w:rFonts w:ascii="Times New Roman"/>
                <w:b w:val="false"/>
                <w:i w:val="false"/>
                <w:color w:val="000000"/>
                <w:sz w:val="20"/>
              </w:rPr>
              <w:t>
●Совместные занятия детей с ОВЗ и без.</w:t>
            </w:r>
          </w:p>
          <w:p>
            <w:pPr>
              <w:spacing w:after="20"/>
              <w:ind w:left="20"/>
              <w:jc w:val="both"/>
            </w:pPr>
            <w:r>
              <w:rPr>
                <w:rFonts w:ascii="Times New Roman"/>
                <w:b w:val="false"/>
                <w:i w:val="false"/>
                <w:color w:val="000000"/>
                <w:sz w:val="20"/>
              </w:rPr>
              <w:t>
●Индивидуальный подход к каждому: техника, нагрузка, поддержка.</w:t>
            </w:r>
          </w:p>
          <w:p>
            <w:pPr>
              <w:spacing w:after="20"/>
              <w:ind w:left="20"/>
              <w:jc w:val="both"/>
            </w:pPr>
            <w:r>
              <w:rPr>
                <w:rFonts w:ascii="Times New Roman"/>
                <w:b w:val="false"/>
                <w:i w:val="false"/>
                <w:color w:val="000000"/>
                <w:sz w:val="20"/>
              </w:rPr>
              <w:t>
●Элементы игр, командных заданий, эстафет.</w:t>
            </w:r>
          </w:p>
          <w:p>
            <w:pPr>
              <w:spacing w:after="20"/>
              <w:ind w:left="20"/>
              <w:jc w:val="both"/>
            </w:pPr>
            <w:r>
              <w:rPr>
                <w:rFonts w:ascii="Times New Roman"/>
                <w:b w:val="false"/>
                <w:i w:val="false"/>
                <w:color w:val="000000"/>
                <w:sz w:val="20"/>
              </w:rPr>
              <w:t>
●Формирование толерантности и командного духа.</w:t>
            </w:r>
          </w:p>
          <w:p>
            <w:pPr>
              <w:spacing w:after="20"/>
              <w:ind w:left="20"/>
              <w:jc w:val="both"/>
            </w:pPr>
            <w:r>
              <w:rPr>
                <w:rFonts w:ascii="Times New Roman"/>
                <w:b w:val="false"/>
                <w:i w:val="false"/>
                <w:color w:val="000000"/>
                <w:sz w:val="20"/>
              </w:rPr>
              <w:t>
Наставничество: помощь сильных пловцов слабым.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Творческие, обучающие и познавательные кружки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Помещение: </w:t>
            </w:r>
          </w:p>
          <w:p>
            <w:pPr>
              <w:spacing w:after="20"/>
              <w:ind w:left="20"/>
              <w:jc w:val="both"/>
            </w:pPr>
            <w:r>
              <w:rPr>
                <w:rFonts w:ascii="Times New Roman"/>
                <w:b w:val="false"/>
                <w:i w:val="false"/>
                <w:color w:val="000000"/>
                <w:sz w:val="20"/>
              </w:rPr>
              <w:t>
1) высота потолка: не менее 2,8 метров</w:t>
            </w:r>
          </w:p>
          <w:p>
            <w:pPr>
              <w:spacing w:after="20"/>
              <w:ind w:left="20"/>
              <w:jc w:val="both"/>
            </w:pPr>
            <w:r>
              <w:rPr>
                <w:rFonts w:ascii="Times New Roman"/>
                <w:b w:val="false"/>
                <w:i w:val="false"/>
                <w:color w:val="000000"/>
                <w:sz w:val="20"/>
              </w:rPr>
              <w:t>
2) температура: от +18 до +22 °C, наличие термометров</w:t>
            </w:r>
          </w:p>
          <w:p>
            <w:pPr>
              <w:spacing w:after="20"/>
              <w:ind w:left="20"/>
              <w:jc w:val="both"/>
            </w:pPr>
            <w:r>
              <w:rPr>
                <w:rFonts w:ascii="Times New Roman"/>
                <w:b w:val="false"/>
                <w:i w:val="false"/>
                <w:color w:val="000000"/>
                <w:sz w:val="20"/>
              </w:rPr>
              <w:t>
3) площадь помещения: от 1,5 квадратных метров рабочей площади на 1 ребенка</w:t>
            </w:r>
          </w:p>
          <w:p>
            <w:pPr>
              <w:spacing w:after="20"/>
              <w:ind w:left="20"/>
              <w:jc w:val="both"/>
            </w:pPr>
            <w:r>
              <w:rPr>
                <w:rFonts w:ascii="Times New Roman"/>
                <w:b w:val="false"/>
                <w:i w:val="false"/>
                <w:color w:val="000000"/>
                <w:sz w:val="20"/>
              </w:rPr>
              <w:t>
Инвентарь:</w:t>
            </w:r>
          </w:p>
          <w:p>
            <w:pPr>
              <w:spacing w:after="20"/>
              <w:ind w:left="20"/>
              <w:jc w:val="both"/>
            </w:pPr>
            <w:r>
              <w:rPr>
                <w:rFonts w:ascii="Times New Roman"/>
                <w:b w:val="false"/>
                <w:i w:val="false"/>
                <w:color w:val="000000"/>
                <w:sz w:val="20"/>
              </w:rPr>
              <w:t>
1) живопись, рисование: мольберт, столы, стулья, кисти, карандаши, ластики, емкости для жидкостей;</w:t>
            </w:r>
          </w:p>
          <w:p>
            <w:pPr>
              <w:spacing w:after="20"/>
              <w:ind w:left="20"/>
              <w:jc w:val="both"/>
            </w:pPr>
            <w:r>
              <w:rPr>
                <w:rFonts w:ascii="Times New Roman"/>
                <w:b w:val="false"/>
                <w:i w:val="false"/>
                <w:color w:val="000000"/>
                <w:sz w:val="20"/>
              </w:rPr>
              <w:t>
2) графика и иллюстрация: мольберт, столы, стулья, кисти, карандаши, ластики, чернила, емкости для жидкостей;</w:t>
            </w:r>
          </w:p>
          <w:p>
            <w:pPr>
              <w:spacing w:after="20"/>
              <w:ind w:left="20"/>
              <w:jc w:val="both"/>
            </w:pPr>
            <w:r>
              <w:rPr>
                <w:rFonts w:ascii="Times New Roman"/>
                <w:b w:val="false"/>
                <w:i w:val="false"/>
                <w:color w:val="000000"/>
                <w:sz w:val="20"/>
              </w:rPr>
              <w:t>
3) лепка: столы, стулья, доски и стеки, емкости для жидкостей, фартуки;</w:t>
            </w:r>
          </w:p>
          <w:p>
            <w:pPr>
              <w:spacing w:after="20"/>
              <w:ind w:left="20"/>
              <w:jc w:val="both"/>
            </w:pPr>
            <w:r>
              <w:rPr>
                <w:rFonts w:ascii="Times New Roman"/>
                <w:b w:val="false"/>
                <w:i w:val="false"/>
                <w:color w:val="000000"/>
                <w:sz w:val="20"/>
              </w:rPr>
              <w:t>
4) скульптура: столы, стулья, гончарный круг, печь для обжига глины, гончарные инструменты, емкости для жидкостей, фартуки, кисти, инструменты для гравировки;</w:t>
            </w:r>
          </w:p>
          <w:p>
            <w:pPr>
              <w:spacing w:after="20"/>
              <w:ind w:left="20"/>
              <w:jc w:val="both"/>
            </w:pPr>
            <w:r>
              <w:rPr>
                <w:rFonts w:ascii="Times New Roman"/>
                <w:b w:val="false"/>
                <w:i w:val="false"/>
                <w:color w:val="000000"/>
                <w:sz w:val="20"/>
              </w:rPr>
              <w:t>
5) художественная фотография: столы, стулья, стенды для фото, компьютеры, цветные принтеры, фотоаппараты;</w:t>
            </w:r>
          </w:p>
          <w:p>
            <w:pPr>
              <w:spacing w:after="20"/>
              <w:ind w:left="20"/>
              <w:jc w:val="both"/>
            </w:pPr>
            <w:r>
              <w:rPr>
                <w:rFonts w:ascii="Times New Roman"/>
                <w:b w:val="false"/>
                <w:i w:val="false"/>
                <w:color w:val="000000"/>
                <w:sz w:val="20"/>
              </w:rPr>
              <w:t>
6) эстрадный вокал: столы, стулья, звуковое оборудование с микрофонами, фортепиано или другой родственный инструмент, звукопоглощающая ткань на стенах, зеркала;</w:t>
            </w:r>
          </w:p>
          <w:p>
            <w:pPr>
              <w:spacing w:after="20"/>
              <w:ind w:left="20"/>
              <w:jc w:val="both"/>
            </w:pPr>
            <w:r>
              <w:rPr>
                <w:rFonts w:ascii="Times New Roman"/>
                <w:b w:val="false"/>
                <w:i w:val="false"/>
                <w:color w:val="000000"/>
                <w:sz w:val="20"/>
              </w:rPr>
              <w:t>
7) вокальный, хоровой ансамбль: столы, стулья, фортепиано или другой родственный инструмент, звукопоглощающая ткань на стенах, зеркала;</w:t>
            </w:r>
          </w:p>
          <w:p>
            <w:pPr>
              <w:spacing w:after="20"/>
              <w:ind w:left="20"/>
              <w:jc w:val="both"/>
            </w:pPr>
            <w:r>
              <w:rPr>
                <w:rFonts w:ascii="Times New Roman"/>
                <w:b w:val="false"/>
                <w:i w:val="false"/>
                <w:color w:val="000000"/>
                <w:sz w:val="20"/>
              </w:rPr>
              <w:t>
8) народное пение: стулья, столы, пюпитры, аккомпанирующий инструмент (если требуется), звукопоглощающая ткань на стенах, зеркала;</w:t>
            </w:r>
          </w:p>
          <w:p>
            <w:pPr>
              <w:spacing w:after="20"/>
              <w:ind w:left="20"/>
              <w:jc w:val="both"/>
            </w:pPr>
            <w:r>
              <w:rPr>
                <w:rFonts w:ascii="Times New Roman"/>
                <w:b w:val="false"/>
                <w:i w:val="false"/>
                <w:color w:val="000000"/>
                <w:sz w:val="20"/>
              </w:rPr>
              <w:t>
9) клавишные инструменты: столы, стулья, фортепиано или другой родственный инструмент, звукопоглощающая ткань на стенах;</w:t>
            </w:r>
          </w:p>
          <w:p>
            <w:pPr>
              <w:spacing w:after="20"/>
              <w:ind w:left="20"/>
              <w:jc w:val="both"/>
            </w:pPr>
            <w:r>
              <w:rPr>
                <w:rFonts w:ascii="Times New Roman"/>
                <w:b w:val="false"/>
                <w:i w:val="false"/>
                <w:color w:val="000000"/>
                <w:sz w:val="20"/>
              </w:rPr>
              <w:t>
10) струнные, духовые, эстрадные, ударные, народные инструменты, инструментальный ансамбль: столы, стулья, пюпитры, инструменты, фортепиано или другой родственный инструмент, звукопоглощающая ткань на стенах;</w:t>
            </w:r>
          </w:p>
          <w:p>
            <w:pPr>
              <w:spacing w:after="20"/>
              <w:ind w:left="20"/>
              <w:jc w:val="both"/>
            </w:pPr>
            <w:r>
              <w:rPr>
                <w:rFonts w:ascii="Times New Roman"/>
                <w:b w:val="false"/>
                <w:i w:val="false"/>
                <w:color w:val="000000"/>
                <w:sz w:val="20"/>
              </w:rPr>
              <w:t>
11) домбыра: столы, стулья, школьная или маркерная доска, пюпитры, инструмент, звукопоглощающая ткань на стенах, зеркала;</w:t>
            </w:r>
          </w:p>
          <w:p>
            <w:pPr>
              <w:spacing w:after="20"/>
              <w:ind w:left="20"/>
              <w:jc w:val="both"/>
            </w:pPr>
            <w:r>
              <w:rPr>
                <w:rFonts w:ascii="Times New Roman"/>
                <w:b w:val="false"/>
                <w:i w:val="false"/>
                <w:color w:val="000000"/>
                <w:sz w:val="20"/>
              </w:rPr>
              <w:t>
12) классический балет: зеркала, станки, звуковое оборудование, балетный линолеум или паркет, индивидуальные коврики;</w:t>
            </w:r>
          </w:p>
          <w:p>
            <w:pPr>
              <w:spacing w:after="20"/>
              <w:ind w:left="20"/>
              <w:jc w:val="both"/>
            </w:pPr>
            <w:r>
              <w:rPr>
                <w:rFonts w:ascii="Times New Roman"/>
                <w:b w:val="false"/>
                <w:i w:val="false"/>
                <w:color w:val="000000"/>
                <w:sz w:val="20"/>
              </w:rPr>
              <w:t>
13) национальные (народные), современные (эстрадные), бальные танцы, хореографический ансамбль: зеркальная стена, станки, звуковое оборудование, паркет, паркетная доска, палубный пол, ламинат или линолеум, индивидуальные коврики;</w:t>
            </w:r>
          </w:p>
          <w:p>
            <w:pPr>
              <w:spacing w:after="20"/>
              <w:ind w:left="20"/>
              <w:jc w:val="both"/>
            </w:pPr>
            <w:r>
              <w:rPr>
                <w:rFonts w:ascii="Times New Roman"/>
                <w:b w:val="false"/>
                <w:i w:val="false"/>
                <w:color w:val="000000"/>
                <w:sz w:val="20"/>
              </w:rPr>
              <w:t>
14) видеосъемка и монтаж: столы, стулья, компьютеры с программным обеспечением, интернет, видеокамеры;</w:t>
            </w:r>
          </w:p>
          <w:p>
            <w:pPr>
              <w:spacing w:after="20"/>
              <w:ind w:left="20"/>
              <w:jc w:val="both"/>
            </w:pPr>
            <w:r>
              <w:rPr>
                <w:rFonts w:ascii="Times New Roman"/>
                <w:b w:val="false"/>
                <w:i w:val="false"/>
                <w:color w:val="000000"/>
                <w:sz w:val="20"/>
              </w:rPr>
              <w:t>
15) графический дизайн: столы, стулья, компьютеры с программным обеспечением, интернет;</w:t>
            </w:r>
          </w:p>
          <w:p>
            <w:pPr>
              <w:spacing w:after="20"/>
              <w:ind w:left="20"/>
              <w:jc w:val="both"/>
            </w:pPr>
            <w:r>
              <w:rPr>
                <w:rFonts w:ascii="Times New Roman"/>
                <w:b w:val="false"/>
                <w:i w:val="false"/>
                <w:color w:val="000000"/>
                <w:sz w:val="20"/>
              </w:rPr>
              <w:t>
16) актерское мастерство: столы, стулья, ширма, реквизиты, костюмы, зеркала;</w:t>
            </w:r>
          </w:p>
          <w:p>
            <w:pPr>
              <w:spacing w:after="20"/>
              <w:ind w:left="20"/>
              <w:jc w:val="both"/>
            </w:pPr>
            <w:r>
              <w:rPr>
                <w:rFonts w:ascii="Times New Roman"/>
                <w:b w:val="false"/>
                <w:i w:val="false"/>
                <w:color w:val="000000"/>
                <w:sz w:val="20"/>
              </w:rPr>
              <w:t>
16) кукольный театр: столы, стулья, куклы, ширмы;</w:t>
            </w:r>
          </w:p>
          <w:p>
            <w:pPr>
              <w:spacing w:after="20"/>
              <w:ind w:left="20"/>
              <w:jc w:val="both"/>
            </w:pPr>
            <w:r>
              <w:rPr>
                <w:rFonts w:ascii="Times New Roman"/>
                <w:b w:val="false"/>
                <w:i w:val="false"/>
                <w:color w:val="000000"/>
                <w:sz w:val="20"/>
              </w:rPr>
              <w:t>
17) драматургия: столы, стулья, ширма, реквизиты, костюмы, зеркала;</w:t>
            </w:r>
          </w:p>
          <w:p>
            <w:pPr>
              <w:spacing w:after="20"/>
              <w:ind w:left="20"/>
              <w:jc w:val="both"/>
            </w:pPr>
            <w:r>
              <w:rPr>
                <w:rFonts w:ascii="Times New Roman"/>
                <w:b w:val="false"/>
                <w:i w:val="false"/>
                <w:color w:val="000000"/>
                <w:sz w:val="20"/>
              </w:rPr>
              <w:t>
18) вышивка: иглы, пяльцы, ножницы, швейные машины, столы, стулья, карандаши;</w:t>
            </w:r>
          </w:p>
          <w:p>
            <w:pPr>
              <w:spacing w:after="20"/>
              <w:ind w:left="20"/>
              <w:jc w:val="both"/>
            </w:pPr>
            <w:r>
              <w:rPr>
                <w:rFonts w:ascii="Times New Roman"/>
                <w:b w:val="false"/>
                <w:i w:val="false"/>
                <w:color w:val="000000"/>
                <w:sz w:val="20"/>
              </w:rPr>
              <w:t>
19) резьба по дереву: столы, стулья, стамески, молотки, пила, лобзик, милка, ножи, станки, мини-дрели (бормашины), фрезеры для резьбы, электролобзики, шлифовальные машины, скобель, стусло, струбцины, тиски, зажимы, линейка, угольник, транспортир, ярунок, малка, отвес, юстир, уровень, кронциркуль, штангенциркуль, нутромер, рейсмус, циркуль, рулетка, карандаши, емкости для жидкостей, фартуки;</w:t>
            </w:r>
          </w:p>
          <w:p>
            <w:pPr>
              <w:spacing w:after="20"/>
              <w:ind w:left="20"/>
              <w:jc w:val="both"/>
            </w:pPr>
            <w:r>
              <w:rPr>
                <w:rFonts w:ascii="Times New Roman"/>
                <w:b w:val="false"/>
                <w:i w:val="false"/>
                <w:color w:val="000000"/>
                <w:sz w:val="20"/>
              </w:rPr>
              <w:t>
20) батик (роспись по ткани): столы, стулья, краски для батика, кисти, инструменты для холодного и горячего батика, емкости для жидкостей, фартуки;</w:t>
            </w:r>
          </w:p>
          <w:p>
            <w:pPr>
              <w:spacing w:after="20"/>
              <w:ind w:left="20"/>
              <w:jc w:val="both"/>
            </w:pPr>
            <w:r>
              <w:rPr>
                <w:rFonts w:ascii="Times New Roman"/>
                <w:b w:val="false"/>
                <w:i w:val="false"/>
                <w:color w:val="000000"/>
                <w:sz w:val="20"/>
              </w:rPr>
              <w:t>
21) валяние шерсти/войлока: столы, стулья, иглы, подложки, наперстки, фильцевальная машинка, пуходерка, ножницы, карандаши, емкости для жидкостей, фартуки;</w:t>
            </w:r>
          </w:p>
          <w:p>
            <w:pPr>
              <w:spacing w:after="20"/>
              <w:ind w:left="20"/>
              <w:jc w:val="both"/>
            </w:pPr>
            <w:r>
              <w:rPr>
                <w:rFonts w:ascii="Times New Roman"/>
                <w:b w:val="false"/>
                <w:i w:val="false"/>
                <w:color w:val="000000"/>
                <w:sz w:val="20"/>
              </w:rPr>
              <w:t>
22) вязание: столы, стулья, спицы, крючки, булавки, иглы, устройство для изготовления помпонов, маркеры, счетчики рядов, приспособления для плетения шнуров, разделитель нитей, кольца для обвязывания крючком, устройство для изготовления цветков;</w:t>
            </w:r>
          </w:p>
          <w:p>
            <w:pPr>
              <w:spacing w:after="20"/>
              <w:ind w:left="20"/>
              <w:jc w:val="both"/>
            </w:pPr>
            <w:r>
              <w:rPr>
                <w:rFonts w:ascii="Times New Roman"/>
                <w:b w:val="false"/>
                <w:i w:val="false"/>
                <w:color w:val="000000"/>
                <w:sz w:val="20"/>
              </w:rPr>
              <w:t>
23) ткачество, ковроткачество: ткацкий станок, ножницы, гребень, колотушка, нож-крючок, палочка, столы, стулья, иглы, пяльцы, ножницы, швейные машины, столы, стулья, карандаши;</w:t>
            </w:r>
          </w:p>
          <w:p>
            <w:pPr>
              <w:spacing w:after="20"/>
              <w:ind w:left="20"/>
              <w:jc w:val="both"/>
            </w:pPr>
            <w:r>
              <w:rPr>
                <w:rFonts w:ascii="Times New Roman"/>
                <w:b w:val="false"/>
                <w:i w:val="false"/>
                <w:color w:val="000000"/>
                <w:sz w:val="20"/>
              </w:rPr>
              <w:t>
24) бисероплетение: столы, стулья, прялка (спиннер), станок, бисерная иголка, станок для плетения плоских картин, крючок, ножницы, круглогубцы, плоскогубцы, кусачки, пинцет, булавка, кисти, бисер, бусины, стеклярус, кримп, зажимы, пины, обниматели, соединительные колечки, коннектор, спейсер цепочка, карабин, замочек-застежка, концевик, держатель, основы для украшений;</w:t>
            </w:r>
          </w:p>
          <w:p>
            <w:pPr>
              <w:spacing w:after="20"/>
              <w:ind w:left="20"/>
              <w:jc w:val="both"/>
            </w:pPr>
            <w:r>
              <w:rPr>
                <w:rFonts w:ascii="Times New Roman"/>
                <w:b w:val="false"/>
                <w:i w:val="false"/>
                <w:color w:val="000000"/>
                <w:sz w:val="20"/>
              </w:rPr>
              <w:t>
25) ювелирное искусство: столы, стулья, тиски, напильники, мини-дрели (бормашины), сверла, фрезы, плоскогубцы, круглогубцы, ножницы, кусачки, лупы, бинокуляры, микроскопы, карандаши, кисти, полировальное и шлифовальное оборудование, шлифовальные круги, щетки компьютер, инструменты для гравировки и плавки металла, емкости для жидкостей, фартуки;</w:t>
            </w:r>
          </w:p>
          <w:p>
            <w:pPr>
              <w:spacing w:after="20"/>
              <w:ind w:left="20"/>
              <w:jc w:val="both"/>
            </w:pPr>
            <w:r>
              <w:rPr>
                <w:rFonts w:ascii="Times New Roman"/>
                <w:b w:val="false"/>
                <w:i w:val="false"/>
                <w:color w:val="000000"/>
                <w:sz w:val="20"/>
              </w:rPr>
              <w:t>
26) макраме: столы, стулья, пробковая доска или планшет, ножницы, игольницы, сантиметр, расческа, крючки, стойка или стенд для работы;</w:t>
            </w:r>
          </w:p>
          <w:p>
            <w:pPr>
              <w:spacing w:after="20"/>
              <w:ind w:left="20"/>
              <w:jc w:val="both"/>
            </w:pPr>
            <w:r>
              <w:rPr>
                <w:rFonts w:ascii="Times New Roman"/>
                <w:b w:val="false"/>
                <w:i w:val="false"/>
                <w:color w:val="000000"/>
                <w:sz w:val="20"/>
              </w:rPr>
              <w:t>
27) лоскутное шитье: столы, стулья, иглы, швейные машины, ножницы, линейки, лекала, сантиметр, карандаши, маркеры для ткани, фартуки;</w:t>
            </w:r>
          </w:p>
          <w:p>
            <w:pPr>
              <w:spacing w:after="20"/>
              <w:ind w:left="20"/>
              <w:jc w:val="both"/>
            </w:pPr>
            <w:r>
              <w:rPr>
                <w:rFonts w:ascii="Times New Roman"/>
                <w:b w:val="false"/>
                <w:i w:val="false"/>
                <w:color w:val="000000"/>
                <w:sz w:val="20"/>
              </w:rPr>
              <w:t>
28) обработка кожи: столы, стулья, коврик-мат, ножи для резки, линейка, маркер для кожи, шило, ножницы, иглы, молоток, стамески, пробойники, тески, емкости для жидкостей, фартуки;</w:t>
            </w:r>
          </w:p>
          <w:p>
            <w:pPr>
              <w:spacing w:after="20"/>
              <w:ind w:left="20"/>
              <w:jc w:val="both"/>
            </w:pPr>
            <w:r>
              <w:rPr>
                <w:rFonts w:ascii="Times New Roman"/>
                <w:b w:val="false"/>
                <w:i w:val="false"/>
                <w:color w:val="000000"/>
                <w:sz w:val="20"/>
              </w:rPr>
              <w:t>
29) бумажное моделирование (оригами): столы, стулья, ножницы, ножи, доски, линейки, кисти, карандаши;</w:t>
            </w:r>
          </w:p>
          <w:p>
            <w:pPr>
              <w:spacing w:after="20"/>
              <w:ind w:left="20"/>
              <w:jc w:val="both"/>
            </w:pPr>
            <w:r>
              <w:rPr>
                <w:rFonts w:ascii="Times New Roman"/>
                <w:b w:val="false"/>
                <w:i w:val="false"/>
                <w:color w:val="000000"/>
                <w:sz w:val="20"/>
              </w:rPr>
              <w:t>
30) моделирование одежды, кройка и шитье: столы, стулья, швейные машины, светильники, ножницы, оверлог, утюг, манекен;</w:t>
            </w:r>
          </w:p>
          <w:p>
            <w:pPr>
              <w:spacing w:after="20"/>
              <w:ind w:left="20"/>
              <w:jc w:val="both"/>
            </w:pPr>
            <w:r>
              <w:rPr>
                <w:rFonts w:ascii="Times New Roman"/>
                <w:b w:val="false"/>
                <w:i w:val="false"/>
                <w:color w:val="000000"/>
                <w:sz w:val="20"/>
              </w:rPr>
              <w:t>
31) ораторское искусство и художественное чтение: столы, стулья, трибуны, зеркала;</w:t>
            </w:r>
          </w:p>
          <w:p>
            <w:pPr>
              <w:spacing w:after="20"/>
              <w:ind w:left="20"/>
              <w:jc w:val="both"/>
            </w:pPr>
            <w:r>
              <w:rPr>
                <w:rFonts w:ascii="Times New Roman"/>
                <w:b w:val="false"/>
                <w:i w:val="false"/>
                <w:color w:val="000000"/>
                <w:sz w:val="20"/>
              </w:rPr>
              <w:t>
32) режиссерское искусство: подиум (трибуна, сцена), стулья, звуковое, видео и осветительное оборудование, зеркала;</w:t>
            </w:r>
          </w:p>
          <w:p>
            <w:pPr>
              <w:spacing w:after="20"/>
              <w:ind w:left="20"/>
              <w:jc w:val="both"/>
            </w:pPr>
            <w:r>
              <w:rPr>
                <w:rFonts w:ascii="Times New Roman"/>
                <w:b w:val="false"/>
                <w:i w:val="false"/>
                <w:color w:val="000000"/>
                <w:sz w:val="20"/>
              </w:rPr>
              <w:t>
33) робототехника: конструкторы и расходные материалы (моторчики, датчики, кабели), ножницы, плоскогубцы, отвертки, компьютерная техника и программное обеспечение для управления роботами;</w:t>
            </w:r>
          </w:p>
          <w:p>
            <w:pPr>
              <w:spacing w:after="20"/>
              <w:ind w:left="20"/>
              <w:jc w:val="both"/>
            </w:pPr>
            <w:r>
              <w:rPr>
                <w:rFonts w:ascii="Times New Roman"/>
                <w:b w:val="false"/>
                <w:i w:val="false"/>
                <w:color w:val="000000"/>
                <w:sz w:val="20"/>
              </w:rPr>
              <w:t>
34) программирование: столы, стулья, компьютеры с программным обеспечением, интернет;</w:t>
            </w:r>
          </w:p>
          <w:p>
            <w:pPr>
              <w:spacing w:after="20"/>
              <w:ind w:left="20"/>
              <w:jc w:val="both"/>
            </w:pPr>
            <w:r>
              <w:rPr>
                <w:rFonts w:ascii="Times New Roman"/>
                <w:b w:val="false"/>
                <w:i w:val="false"/>
                <w:color w:val="000000"/>
                <w:sz w:val="20"/>
              </w:rPr>
              <w:t>
35) конструирование и моделирование: столы, стулья, компьютеры с программным обеспечением, интернет, 3Д-принтер, расходные материалы для 3Д-печати;</w:t>
            </w:r>
          </w:p>
          <w:p>
            <w:pPr>
              <w:spacing w:after="20"/>
              <w:ind w:left="20"/>
              <w:jc w:val="both"/>
            </w:pPr>
            <w:r>
              <w:rPr>
                <w:rFonts w:ascii="Times New Roman"/>
                <w:b w:val="false"/>
                <w:i w:val="false"/>
                <w:color w:val="000000"/>
                <w:sz w:val="20"/>
              </w:rPr>
              <w:t>
36) STEAM: столы, стулья, компьютеры с программным обеспечением, интернет, профильное лабораторное оборудование (если используется), виртуальные лаборатории (если используются) маркерные доски, проектор;</w:t>
            </w:r>
          </w:p>
          <w:p>
            <w:pPr>
              <w:spacing w:after="20"/>
              <w:ind w:left="20"/>
              <w:jc w:val="both"/>
            </w:pPr>
            <w:r>
              <w:rPr>
                <w:rFonts w:ascii="Times New Roman"/>
                <w:b w:val="false"/>
                <w:i w:val="false"/>
                <w:color w:val="000000"/>
                <w:sz w:val="20"/>
              </w:rPr>
              <w:t>
37) математика и логика, общественные и гуманитарные науки, научные и исследовательские кружки: столы, стулья, компьютеры с программным обеспечением, интернет, маркерные доски.</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r>
              <w:br/>
            </w:r>
            <w:r>
              <w:rPr>
                <w:rFonts w:ascii="Times New Roman"/>
                <w:b w:val="false"/>
                <w:i w:val="false"/>
                <w:color w:val="000000"/>
                <w:sz w:val="20"/>
              </w:rPr>
              <w:t>к постановлению акимата</w:t>
            </w:r>
            <w:r>
              <w:br/>
            </w:r>
            <w:r>
              <w:rPr>
                <w:rFonts w:ascii="Times New Roman"/>
                <w:b w:val="false"/>
                <w:i w:val="false"/>
                <w:color w:val="000000"/>
                <w:sz w:val="20"/>
              </w:rPr>
              <w:t>города Шымкент от "___" __________</w:t>
            </w:r>
            <w:r>
              <w:br/>
            </w:r>
            <w:r>
              <w:rPr>
                <w:rFonts w:ascii="Times New Roman"/>
                <w:b w:val="false"/>
                <w:i w:val="false"/>
                <w:color w:val="000000"/>
                <w:sz w:val="20"/>
              </w:rPr>
              <w:t>2025 года № 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w:t>
            </w:r>
            <w:r>
              <w:br/>
            </w:r>
            <w:r>
              <w:rPr>
                <w:rFonts w:ascii="Times New Roman"/>
                <w:b w:val="false"/>
                <w:i w:val="false"/>
                <w:color w:val="000000"/>
                <w:sz w:val="20"/>
              </w:rPr>
              <w:t>к постановлению акимата</w:t>
            </w:r>
            <w:r>
              <w:br/>
            </w:r>
            <w:r>
              <w:rPr>
                <w:rFonts w:ascii="Times New Roman"/>
                <w:b w:val="false"/>
                <w:i w:val="false"/>
                <w:color w:val="000000"/>
                <w:sz w:val="20"/>
              </w:rPr>
              <w:t>города Шымкент от 19 июня</w:t>
            </w:r>
            <w:r>
              <w:br/>
            </w:r>
            <w:r>
              <w:rPr>
                <w:rFonts w:ascii="Times New Roman"/>
                <w:b w:val="false"/>
                <w:i w:val="false"/>
                <w:color w:val="000000"/>
                <w:sz w:val="20"/>
              </w:rPr>
              <w:t>2025 года № 3448</w:t>
            </w:r>
          </w:p>
        </w:tc>
      </w:tr>
    </w:tbl>
    <w:p>
      <w:pPr>
        <w:spacing w:after="0"/>
        <w:ind w:left="0"/>
        <w:jc w:val="left"/>
      </w:pPr>
      <w:r>
        <w:rPr>
          <w:rFonts w:ascii="Times New Roman"/>
          <w:b/>
          <w:i w:val="false"/>
          <w:color w:val="000000"/>
        </w:rPr>
        <w:t xml:space="preserve"> Виды занятий (кружков/секции), подлежащих финансированию из местного бюджета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Классификатор категорий услуг</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Классификатор видов услуг (занятий)</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Минимальный возраст, лет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Минимальная длительно</w:t>
            </w:r>
            <w:r>
              <w:rPr>
                <w:rFonts w:ascii="Times New Roman"/>
                <w:b/>
                <w:i w:val="false"/>
                <w:color w:val="000000"/>
                <w:sz w:val="20"/>
              </w:rPr>
              <w:t>сть занятия, до 10 лет, минут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Минимальная длительность занятия, от 10 лет, минут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Минимально занятий, в месяц</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Количество детей в группе, человек</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 СПОРТИВНЫЕ СЕКЦИИ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1.1 Индивидуальные виды спорта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Классификатор </w:t>
            </w:r>
            <w:r>
              <w:rPr>
                <w:rFonts w:ascii="Times New Roman"/>
                <w:b/>
                <w:i w:val="false"/>
                <w:color w:val="000000"/>
                <w:sz w:val="20"/>
              </w:rPr>
              <w:t>видов услуг (занятий)</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Минимальный возраст, лет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Минимальная длительность занятия, до 10 лет, минут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Минимальная длительность занятия, от 10 лет, минут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Минимально занятий, в месяц</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Количество детей в группе, человек</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ЛҰгкая атлетика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более 16 чел</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Теннис</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более 12 чел</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Настольный теннис</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более 12 чел</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Художественная гимнастика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более 20 чел</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Конный спорт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более 10 чел</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1.2 Командные виды спорта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Классификатор видов услуг </w:t>
            </w:r>
            <w:r>
              <w:rPr>
                <w:rFonts w:ascii="Times New Roman"/>
                <w:b/>
                <w:i w:val="false"/>
                <w:color w:val="000000"/>
                <w:sz w:val="20"/>
              </w:rPr>
              <w:t>(занятий)</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Минимальный возраст, лет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Минимальная длительность занятия, до 10 лет, минут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Минимальная длительность занятия, от 10 лет, минут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Минимально занятий, в месяц</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Количество детей в группе, человек</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Футбол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менее 10 чел, не более 20 чел</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Футзал (мини-футбол)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менее 8 чел, не более 20 чел</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Баскетбол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менее 6 чел, не более 20 чел</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Волейбол классический</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менее 8 чел, не более 20 чел</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Гандбол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менее 10 чел, не более 20 чел</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1.3 Боевые, силовые виды спорта и самооборона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Классификатор видов услуг (занятий)</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Минимальный возраст, лет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Минимальная длительность занятия, до 10 лет, минут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Минимальная длительность занятия, от 10 лет, минут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Минимально занятий, в месяц</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Количество детей в</w:t>
            </w:r>
            <w:r>
              <w:rPr>
                <w:rFonts w:ascii="Times New Roman"/>
                <w:b/>
                <w:i w:val="false"/>
                <w:color w:val="000000"/>
                <w:sz w:val="20"/>
              </w:rPr>
              <w:t xml:space="preserve"> группе, человек</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Дзюдо</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более 20 чел</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Карате (WKF)</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более 20 чел</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Таеквондо (WTF)</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более 20 чел</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Бокс</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более 12 чел</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Вольная борьба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более 20 чел</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Греко-римская борьба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более 20 чел</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күресі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более 20 чел</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1.4 Игровые виды спорта и стратегии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Классификатор видов услуг (занятий)</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Минимальный возраст, лет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Минимальная длительность занятия, до 10 лет, минут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Минимальная длительность </w:t>
            </w:r>
            <w:r>
              <w:rPr>
                <w:rFonts w:ascii="Times New Roman"/>
                <w:b/>
                <w:i w:val="false"/>
                <w:color w:val="000000"/>
                <w:sz w:val="20"/>
              </w:rPr>
              <w:t>занятия, от 10 лет, минут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Минимально занятий, в месяц</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Количество детей в группе, человек</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Шахматы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более 16 чел</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1.5 Водные виды спорта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Классификатор видов услуг (занятий)</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Минимальный возраст, лет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Минимальная длительность занятия, до 10 </w:t>
            </w:r>
            <w:r>
              <w:rPr>
                <w:rFonts w:ascii="Times New Roman"/>
                <w:b/>
                <w:i w:val="false"/>
                <w:color w:val="000000"/>
                <w:sz w:val="20"/>
              </w:rPr>
              <w:t>лет, минут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Минимальная длительность занятия, от 10 лет, минут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Минимально занятий, в месяц</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Количество детей в группе, человек</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Плавание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более 16 чел</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1.6 Для детей с ОВ по зрению</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Классификатор видов услуг (занятий)</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Минимальный возраст, </w:t>
            </w:r>
            <w:r>
              <w:rPr>
                <w:rFonts w:ascii="Times New Roman"/>
                <w:b/>
                <w:i w:val="false"/>
                <w:color w:val="000000"/>
                <w:sz w:val="20"/>
              </w:rPr>
              <w:t>лет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Минимальная длительность занятия, до 10 лет, минут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Минимальная длительность занятия, от 10 лет, минут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Минимально занятий, в месяц</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Количество детей в группе, человек</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Дзюдо [ОВ: по зрению]</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более 10 чел</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Легкая атлетика [ОВ: по зрению]</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более 10 чел</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Плавание [ОВ: по зрению]</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более 10 чел</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Шахматы [ОВ: по зрению]</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более 10 чел</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1.7 Для детей с ОВ по слуху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Классификатор видов услуг (занятий)</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Минимальный возраст, лет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Минимальная </w:t>
            </w:r>
            <w:r>
              <w:rPr>
                <w:rFonts w:ascii="Times New Roman"/>
                <w:b/>
                <w:i w:val="false"/>
                <w:color w:val="000000"/>
                <w:sz w:val="20"/>
              </w:rPr>
              <w:t>длительность занятия, до 10 лет, минут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Минимальная длительность занятия, от 10 лет, минут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Минимально занятий, в месяц</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Количество детей в группе, человек</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Баскетбол [ОВ: по слуху]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более 12 чел</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Вольная борьба [ОВ: по слуху]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более 12 чел</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Греко-римская борьба [ОВ: по слуху]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более 12 чел</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Волейбол [ОВ: по слуху]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более 12 чел</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Дзюдо [ОВ: по слуху]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более 12 чел</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Каратэ (WKF) [ОВ: по слуху]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более 12 чел</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Таеквондо (WTF) [ОВ: по слуху]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более 12 чел</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Легкая атлетика [ОВ: по слуху]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более 12 чел</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Плавание [ОВ: по слуху]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более 12 чел</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Теннис [ОВ: по слуху]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более 10 чел</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Теннис настольный [ОВ: по слуху]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более 10 чел</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Футбол [ОВ: по слуху]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более 16 чел</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Футзал (мини-футбол) [ОВ: по слуху]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более 16 чел</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Шахматы [ОВ: по слуху]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более 12 чел</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1.8 Для детей с ОВ с поражениями ОДА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Классификатор видов услуг (занятий)</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Минимальный возраст, лет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Минимальная длительность занятия, до 10 лет, минут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Минимальная длительность занятия, от 10 лет, минут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Минимально занятий, в месяц</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Количество детей в группе, </w:t>
            </w:r>
            <w:r>
              <w:rPr>
                <w:rFonts w:ascii="Times New Roman"/>
                <w:b/>
                <w:i w:val="false"/>
                <w:color w:val="000000"/>
                <w:sz w:val="20"/>
              </w:rPr>
              <w:t>человек</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Волейбол сидя [ОВ: по ОДА]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более 16 чел</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Легкая атлетика [ОВ: по ОДА]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более 16 чел</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Плавание [ОВ: по ОДА]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более 10 чел</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Теннис настольный [ОВ: по ОДА]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более 10 чел</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Шахматы [ОВ: по ОДА]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более 12 чел</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Спортивные танцы [ОВ: по ОДА]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более 12 чел</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Волейбол стоя [ОВ: по ОДА]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более 16 чел</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Бочча [ОВ: по ОДА]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более 16 чел</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Футбол 7х7 [ОВ: по ОДА]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более 16 чел</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1.9 Для интегрированных групп</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Классификатор видов услуг (занятий)</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Минимальный возраст, лет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Минимальная длительность занятия, до 10 лет, минут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Минимальная длительность занятия, от 10 лет, минут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Минимально занятий, в месяц</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Количество</w:t>
            </w:r>
            <w:r>
              <w:rPr>
                <w:rFonts w:ascii="Times New Roman"/>
                <w:b/>
                <w:i w:val="false"/>
                <w:color w:val="000000"/>
                <w:sz w:val="20"/>
              </w:rPr>
              <w:t xml:space="preserve"> детей в группе, человек</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Плавание адаптивное [инклюзия]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более 10 чел</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Каратэ (WFT) адаптивное [инклюзия]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более 10 чел</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Таеквондо адаптивное [инклюзия]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более 10 чел</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Бочча адаптивная [инклюзия]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более 10 чел</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Футбол адаптивный [инклюзия]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более 10 чел</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Баскетбол адаптивный [инклюзия]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более 12 чел</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Бадминтон адаптивный [инклюзия]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более 12 чел</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Волейбол адаптивный [инклюзия]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более 16 чел</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Теннис адаптивный [инклюзия]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более 8 чел</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2. ТВОРЧЕСКИЕ КРУЖКИ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2.1 Изобразительное искусство</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Классификатор видов услуг (занятий)</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Минимальный возраст, лет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Минимальная длительность занятия, до 10 лет, </w:t>
            </w:r>
            <w:r>
              <w:rPr>
                <w:rFonts w:ascii="Times New Roman"/>
                <w:b/>
                <w:i w:val="false"/>
                <w:color w:val="000000"/>
                <w:sz w:val="20"/>
              </w:rPr>
              <w:t>минут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Минимальная длительность занятия, от 10 лет, минут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Минимально занятий, в месяц</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Количество детей в группе, человек</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Рисование (акварель, гуашь, масло)</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более 10 чел</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Графика и иллюстрация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более 10 чел</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Живопись</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более 10 чел</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Скульптура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более 10 чел</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Художественная фотография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более 10 чел</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2.2 Музыкальное творчество</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Классификатор видов услуг (занятий)</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Минимальный возраст, лет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Минимальная длительность занятия, до 10 </w:t>
            </w:r>
            <w:r>
              <w:rPr>
                <w:rFonts w:ascii="Times New Roman"/>
                <w:b/>
                <w:i w:val="false"/>
                <w:color w:val="000000"/>
                <w:sz w:val="20"/>
              </w:rPr>
              <w:t>лет, минут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Минимальная длительность занятия, от 10 лет, минут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Минимально занятий, в месяц</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Количество детей в группе, человек</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Эстрадный вокал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более 10 чел</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Вокальный ансамбль</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менее 8 чел, не более 15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Хоровой ансамбль</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менее 25 чел, не более 30 чел</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Народное пение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более 10 чел</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Клавишные инструменты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более 10 чел</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Струнные инструменты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более 10 чел</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Духовые инструменты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более 10 чел</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Эстрадные инструменты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более 10 чел</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Ударные инструменты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более 10 чел</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Народные инструменты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более 10 чел</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Инструментальный ансамбль</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менее 8 чел, не более 15 чел</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Домбыра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более 10 чел</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2.3 Танцевальное искусство</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Классификатор видов услуг (занятий)</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Минимальный возраст, лет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Минимальная длительность занятия, до 10 лет, минут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Минимальная длительность занятия, от 10 лет, минут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Минимально занятий, в месяц</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Количество </w:t>
            </w:r>
            <w:r>
              <w:rPr>
                <w:rFonts w:ascii="Times New Roman"/>
                <w:b/>
                <w:i w:val="false"/>
                <w:color w:val="000000"/>
                <w:sz w:val="20"/>
              </w:rPr>
              <w:t>детей в группе, человек</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Национальные (народные) танцы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менее 10 чел, не более 20 чел</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Классический балет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менее 10 чел, не более 20 чел</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Современные (эстрадные) танцы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менее 10 чел, не более 20 чел</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Хореографический ансамбль</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менее 10 чел, не более 20 чел</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Бальные танцы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менее 10 чел, не более 20 чел</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2.4 Медиа и дизайн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Классификатор видов услуг (занятий)</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Минимальный возраст, лет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Минимальная длительность занятия, </w:t>
            </w:r>
            <w:r>
              <w:rPr>
                <w:rFonts w:ascii="Times New Roman"/>
                <w:b/>
                <w:i w:val="false"/>
                <w:color w:val="000000"/>
                <w:sz w:val="20"/>
              </w:rPr>
              <w:t>до 10 лет, минут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Минимальная длительность занятия, от 10 лет, минут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Минимально занятий, в месяц</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Количество детей в группе, человек</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Видеосъемка и монтаж</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более 10 чел</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Графический дизайн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более 10 чел</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2.5 Театральное </w:t>
            </w:r>
            <w:r>
              <w:rPr>
                <w:rFonts w:ascii="Times New Roman"/>
                <w:b/>
                <w:i w:val="false"/>
                <w:color w:val="000000"/>
                <w:sz w:val="20"/>
              </w:rPr>
              <w:t>искусство</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Классификатор видов услуг (занятий)</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Минимальный возраст, лет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Минимальная длительность занятия, до 10 лет, минут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Минимальная длительность занятия, от 10 лет, минут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Минимально занятий, в месяц</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Количество детей в группе, человек</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АктҰрское мастерство</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более 10 чел</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Драматургия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более 10 чел</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Кукольный театр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более 10 чел</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Режиссерское искусство</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более 10 чел</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2.6 Декоративно-прикладное искусство</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Классификатор видов услуг </w:t>
            </w:r>
            <w:r>
              <w:rPr>
                <w:rFonts w:ascii="Times New Roman"/>
                <w:b/>
                <w:i w:val="false"/>
                <w:color w:val="000000"/>
                <w:sz w:val="20"/>
              </w:rPr>
              <w:t>(занятий)</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Минимальный возраст, лет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Минимальная длительность занятия, до 10 лет, минут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Минимальная длительность занятия, от 10 лет, минут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Минимально занятий, в месяц</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Количество детей в группе, человек</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Лепка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более 10 чел</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Вышивка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более 10 чел</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Резьба по дереву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более 10 чел</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Батик (роспись по ткани)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более 10 чел</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Валяние шерсти/войлока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более 10 чел</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Вязание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более 10 чел</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Ткачество, ковроткачество</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более 10 чел</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Бисероплетение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более 10 чел</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Ювелирное искусство</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более 10 чел</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Макраме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более 10 чел</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Лоскутное шитье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более 10 чел</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Обработка кожи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более 10 чел</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Бумажное моделирование (оригами)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более 10 чел</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Моделирование одежды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более 10 чел</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Кройка и шитье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более 10 чел</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3. ОБУЧАЮЩИЕ КРУЖКИ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3.1 Технические и цифровые </w:t>
            </w:r>
            <w:r>
              <w:rPr>
                <w:rFonts w:ascii="Times New Roman"/>
                <w:b/>
                <w:i w:val="false"/>
                <w:color w:val="000000"/>
                <w:sz w:val="20"/>
              </w:rPr>
              <w:t>технологии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Классификатор видов услуг (занятий)</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Минимальный возраст, лет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Минимальная длительность занятия, до 10 лет, минут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Минимальная длительность занятия, от 10 лет, минут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Минимально занятий, в месяц</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Количество детей в группе, человек</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Робототехника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более 10 чел</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Конструирование и моделирование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более 10 чел</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Программирование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более 10 чел</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STEAM</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более 10 чел</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3.2 Кружки интеллектуального развития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Классификатор видов услуг (занятий)</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Минимальный возраст, лет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Минимальная длительность занятия, до 10 лет, минут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Минимальная длительность занятия, от 10 лет, минут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Минимально занятий, в месяц</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Количество детей в группе, человек</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Ментальная арифметика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более 10 чел</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Развитие логики и смекалки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более 10 чел</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3.3 Литературные кружки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Классификатор видов услуг (занятий)</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Минимальный возраст, лет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Минимальная длительность занятия, до 10 лет, минут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Минимальная длительность занятия, от 10 лет, минут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Минимально за</w:t>
            </w:r>
            <w:r>
              <w:rPr>
                <w:rFonts w:ascii="Times New Roman"/>
                <w:b/>
                <w:i w:val="false"/>
                <w:color w:val="000000"/>
                <w:sz w:val="20"/>
              </w:rPr>
              <w:t>нятий, в месяц</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Количество детей в группе, человек</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Ораторское искусство и художественное чтение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более 10 чел</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 ПОЗНАВАТЕЛЬНЫЕ КРУЖКИ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4.1 Общественные и гуманитарные науки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Классификатор видов услуг (занятий)</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Минимальный возраст,</w:t>
            </w:r>
            <w:r>
              <w:rPr>
                <w:rFonts w:ascii="Times New Roman"/>
                <w:b/>
                <w:i w:val="false"/>
                <w:color w:val="000000"/>
                <w:sz w:val="20"/>
              </w:rPr>
              <w:t xml:space="preserve"> лет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Минимальная длительность занятия, до 10 лет, минут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Минимальная длительность занятия, от 10 лет, минут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Минимально занятий, в месяц</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Количество детей в группе, человек</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Основы предпринимательства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более 10 чел</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Дебаты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более 10 чел</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Журналистика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более 10 чел</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4.2 Научные и исследовательские кружки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Классификатор видов услуг (занятий)</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Минимальный возраст, лет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Минимальная длительность занятия, до 10 лет, минут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Минимальная длительность занятия, от 10 лет, </w:t>
            </w:r>
            <w:r>
              <w:rPr>
                <w:rFonts w:ascii="Times New Roman"/>
                <w:b/>
                <w:i w:val="false"/>
                <w:color w:val="000000"/>
                <w:sz w:val="20"/>
              </w:rPr>
              <w:t>минут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Минимально занятий, в месяц</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Количество детей в группе, человек</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Научные проекты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более 12 чел</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