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0baa" w14:textId="b430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"Wan Sheng Ceramic (Ван Шэн Керамик)"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13 января 2025 года № 228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23 декабря 2029 года, без изъятия земельного участка у собственников и землепользователей товариществу с ограниченной ответственностью "Wan Sheng Ceramic (Ван Шэн Керамик)", расположенные по адресу город Шымкент, квартал №264 общей площадью 0,5034 гектара для установки сетей газоснабжения.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Товарищество с ограниченной ответственностью "Wan Sheng Ceramic (Ван Шэн Керамик)" должно в течение 10 рабочих дней перечислить сумму платы за сервитут в размере 34634 (тридцать четыре тысячи шестьсот тридцать четыре) тенге за 2024-2025 годы на счет 201910 Управления государственных доходов по городу Шымкент в соответствии с годовыми изменениями.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архитектуры, градостроительства и земельных отношений города Шымкент" принять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Шымкент К. Асылова.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