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1ae7" w14:textId="2fa1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финансов Республики Казахстан от 15 мая 2025 года № 229 "Об утверждении Правил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ноября 2025 года № 671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мая 2025 года № 229 "Об утверждении Правил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составлении годовой консолидированной финансовой отчетности руководствуются Бюджетным кодексом,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утвержденных приказом Министра финансов Республики Казахстан от 12 апреля 2025 года № 223 (далее– Правила бухгалтерского учета),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финансовой отчетности, утвержденных приказом исполняющего обязанности Министра финансов Республики Казахстан от 15 мая 2025 года № 230 (далее– Правила составления и представления финансовой отчетности) и настоящими Правилами.";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Консолидированная финансовая отчетность для аналогичных сделок и других событий составляется на основе единой учетной политики. Уполномоченные органы по исполнению бюджета, администраторы бюджетных программ и государственные учреждения используют единые принципы учета.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о состоянии задолженности, формируемая в соответствии с Правилами составления и представления финансовой отчетности сверяется с данными бухгалтерских балансов.";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Обязательно излагается информация по бюджетной отчетности, представленной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отчетности, утвержденных приказом Министра финансов Республики Казахстан от 28 мая 2025 года № 262.";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Операции по поступлениям бюджета отражаются в бухгалтерском учете в порядке, определенном Учетной политикой, утвержденной приказом Министра финансов Республики Казахстан от 24 апреля 2024 года № 191 (далее – Учетная политика) и Правилами бухгалтерского учета.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Первичным документом для отражения начисленных налоговых поступлений в бюджет является Сводный отчет по итоговым операциям налогов и платежей в бюджет, по которым ведется учет в органах государственных доходов, формируемый органом государственных доходов и его территориальными подразделениями (далее – Сводный отчет)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Первичными документами для отражения прочих категорий начисленных поступлений являются формы отчетов по поступлениям, полученные из Интегрированной автоматизированной информационной системы "е-Минфин" (далее – ИАИС).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годовой консолидированной финансовой отчетности об исполнении областного бюджета, бюджетов города республиканского значения, столицы первичными документами для отражения начисленных налоговых и неналоговых поступлений в бюджет являются формы отчетов по поступлениям, полученные из ИАИС.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Первичным документом для отражения дебиторской задолженности по распределенным ввозным таможенным, а также специальным, антидемпинговым, компенсационным пошлинам, но не перечисленным Республике Казахстан на отчетную дату государствами-членами Евразийского экономического союза, являются отчеты о зачислении и распределении сумм ввозных таможенных пошлин, а также специальных, антидемпинговых и компенсационных пошлин в соответствии со статьей 26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Поступления в бюджет включают налоговые и неналоговые поступления, поступления от продажи основного капитала, поступления трансфертов, суммы погашения бюджетных кредитов, поступления от продажи финансовых активов государства, поступления бюджетных кредитов и займов. Поступления в соответствующие бюджеты отражаются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Налоговые поступления в соответствующий бюджет признаются по методу начисления и отражаются как доходы от необменных операций на основе данных Сводного отчета и отчетов Евразийского экономического союза, за исключением налоговых поступлений в областной бюджет, бюджет города республиканского значения, столицы.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в областной бюджет, бюджет города республиканского значения, столицы отражаются как доходы от необменных операций на основе данных отчетов по поступлениям, полученных из ИАИС.";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Неналоговые поступления отражаются в бухгалтерском учете на основании соответствующей информации в порядке, предусмотренном Учетной политикой и Правилами бухгалтерского учета.";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Для признания доходов от налоговых и неналоговых поступлений в соответствующий бюджет применяются субсчета 6081 "Доходы от налоговых поступлений в бюджет", 6082 "Доходы от неналоговых поступлений в бюджет", за исключением доходов от поступлений грантов, для которых применяется субсчет 6060 "Доходы по грантам".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доходов по налоговым и неналоговым поступлениям производится по дебету субсчетов 1292 "Краткосрочная дебиторская задолженность по расчетам с плательщиками по налоговым поступлениям в бюджет", 1293 "Краткосрочная дебиторская задолженность по расчетам с плательщиками по неналоговым поступлениям в бюджет" и кредиту субсчетов 6081 "Доходы от налоговых поступлений в бюджет", 6082 "Доходы от неналоговых поступлений в бюджет".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налоговых поступлений осуществляется в соответствии с корреспонденцией счетов по бухгалтерским операциям к Сводному отчету по итоговым операциям налогов и платежей в бюджет, по которым ведется учет в органах государственных доходов,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счетов бухгалтерского учета государственных учреждений, утвержденного приказом Министра финансов Республики Казахстан от 16 апреля 2025 года № 170 "Об утверждении Плана счетов бухгалтерского учета государственных учреждений" (далее – Приложение 4) и пункта 95 настоящих Правил.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доходы от налоговых поступлений в бюджет включаются: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начисления налогов из Сводного отчета в соответствии с пунктами 3 и 10 Приложения 4. При этом доходы не уменьшаются на суммы, подлежащие возврату, обусловленные превышением суммы налога на добавленную стоимость, относимого в зачет, над суммой начисленного налога за налоговый период, в котором совершены обороты по реализации, облагаемые по нулевой ставке;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распределенные, но не перечисленные ввозные таможенные, специальные, антидемпинговые, компенсационные пошлины на отчетную дату государств-членов Евразийского экономического союза.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доходы от налоговых поступлений в бюджет не включаются суммы Сводного отчета по итоговым операциям лицевых счетов налогоплательщиков банкротов и иных принудительно ликвидируемых юридических лиц, а также в отношении которых органами государственных доходов приняты все меры принудительного взыскания.";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95 следующего содержания: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Сумма поступлений и возвратов от налогоплательщиков банкротов и иных принудительно ликвидируемых юридических лиц, задолженности, в отношении которой органами государственных доходов приняты все меры принудительного взыскания, а также суммы поступлений и возвратов в соответствии с разделом II Сводного отчета отражается следующей корреспонденцией: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дебет субсчета 1292 "Краткосрочная дебиторская задолженность по расчетам с бюджетом по налоговым поступлениям" кредит счета 6081 " Доходы от налоговых поступлений в бюджет", дебет субсчетов 1046 "КСН республиканского бюджета", 1047 "КСН местных бюджетов" кредит субсчета 1292 "Краткосрочная дебиторская задолженность по расчетам с бюджетом по налоговым поступлениям" на сумму поступлений в бюджет;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дебет субсчета 1292 "Краткосрочная дебиторская задолженность по расчетам с бюджетом по налоговым поступлениям" кредит субсчета 6081 "Доходы от налоговых поступлений в бюджет" (красное сторно), дебет субсчета 3280 "Краткосрочная кредиторская задолженность по налоговым и неналоговым поступлениям в бюджет" кредит субсчетов 1046 "КСН республиканского бюджета", 1047 "КСН местных бюджетов", дебет субсчета 1292 "Краткосрочная дебиторская задолженность по расчетам с бюджетом по налоговым поступлениям" кредит субсчета 3280 "Краткосрочная кредиторская задолженность по налоговым и неналоговым поступлениям в бюджет" на сумму возвратов.";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приложению 11 к указанным Правилам: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Пояснении по заполнению формы, предназначенной для сбора административных данных на безвозмездной основе "Сводный отчет по итоговым операциям налогов и платежей в бюджет, по которым ведется учет в органах государственных доходов" (1-СО, годовая):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графе 1 Сводного отчета указываются коды бюджетной классификации (далее – КБК) поступлений в соответствии с Единой бюджетной классификацией Республики Казахстан, утвержденных приказом Министра финансов Республики Казахстан от 4 апреля 2025 года № 149.";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приложении 2 к Сводному отчету отражаются суммы, подлежащие возврату, обусловленные превышением суммы налога на добавленную стоимость, относимого в зачет, над суммой начисленного налога за налоговый период, в котором совершены обороты по реализации, облагаемые по нулевой ставке.".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