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64c0" w14:textId="c636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и требований к объектам информатизации бюджетного процесса</w:t>
      </w:r>
    </w:p>
    <w:p>
      <w:pPr>
        <w:spacing w:after="0"/>
        <w:ind w:left="0"/>
        <w:jc w:val="both"/>
      </w:pPr>
      <w:r>
        <w:rPr>
          <w:rFonts w:ascii="Times New Roman"/>
          <w:b w:val="false"/>
          <w:i w:val="false"/>
          <w:color w:val="000000"/>
          <w:sz w:val="28"/>
        </w:rPr>
        <w:t>Приказ Министра финансов Республики Казахстан от 26 мая 2025 года № 254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Стандарты</w:t>
      </w:r>
      <w:r>
        <w:rPr>
          <w:rFonts w:ascii="Times New Roman"/>
          <w:b w:val="false"/>
          <w:i w:val="false"/>
          <w:color w:val="000000"/>
          <w:sz w:val="28"/>
        </w:rPr>
        <w:t xml:space="preserve"> и требования к объектам информатизации бюджетного процесса.</w:t>
      </w:r>
    </w:p>
    <w:bookmarkEnd w:id="1"/>
    <w:bookmarkStart w:name="z6" w:id="2"/>
    <w:p>
      <w:pPr>
        <w:spacing w:after="0"/>
        <w:ind w:left="0"/>
        <w:jc w:val="both"/>
      </w:pPr>
      <w:r>
        <w:rPr>
          <w:rFonts w:ascii="Times New Roman"/>
          <w:b w:val="false"/>
          <w:i w:val="false"/>
          <w:color w:val="000000"/>
          <w:sz w:val="28"/>
        </w:rPr>
        <w:t>
      2. Департаменту цифровизации и государственных услуг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инновации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2025 года № 254</w:t>
            </w:r>
          </w:p>
        </w:tc>
      </w:tr>
    </w:tbl>
    <w:bookmarkStart w:name="z13" w:id="7"/>
    <w:p>
      <w:pPr>
        <w:spacing w:after="0"/>
        <w:ind w:left="0"/>
        <w:jc w:val="left"/>
      </w:pPr>
      <w:r>
        <w:rPr>
          <w:rFonts w:ascii="Times New Roman"/>
          <w:b/>
          <w:i w:val="false"/>
          <w:color w:val="000000"/>
        </w:rPr>
        <w:t xml:space="preserve"> Стандарты и требования к объектам информатизации бюджетного процесса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Стандарты и требования к объектам информатизации бюджетного процесса (далее – Стандарты)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Бюджетного кодекса Республики Казахстан (далее – Бюджетный кодекс) и определяют стандарты и требования к объектам информатизации бюджетного процесса, включая информационные системы государственного планирования, бюджетного процесса, бухгалтерского учета и финансовой отчетности.</w:t>
      </w:r>
    </w:p>
    <w:bookmarkEnd w:id="9"/>
    <w:bookmarkStart w:name="z16" w:id="10"/>
    <w:p>
      <w:pPr>
        <w:spacing w:after="0"/>
        <w:ind w:left="0"/>
        <w:jc w:val="both"/>
      </w:pPr>
      <w:r>
        <w:rPr>
          <w:rFonts w:ascii="Times New Roman"/>
          <w:b w:val="false"/>
          <w:i w:val="false"/>
          <w:color w:val="000000"/>
          <w:sz w:val="28"/>
        </w:rPr>
        <w:t>
      2. В Стандартах используются следующие понятия и сокращения:</w:t>
      </w:r>
    </w:p>
    <w:bookmarkEnd w:id="10"/>
    <w:bookmarkStart w:name="z17" w:id="11"/>
    <w:p>
      <w:pPr>
        <w:spacing w:after="0"/>
        <w:ind w:left="0"/>
        <w:jc w:val="both"/>
      </w:pPr>
      <w:r>
        <w:rPr>
          <w:rFonts w:ascii="Times New Roman"/>
          <w:b w:val="false"/>
          <w:i w:val="false"/>
          <w:color w:val="000000"/>
          <w:sz w:val="28"/>
        </w:rPr>
        <w:t>
      социально-экономическое развитие (далее – СЭР) – расширенное воспроизводство, постепенные структурные и качественные изменения в экономике, производственных силах, факторах роста и развития, науки, образования, культуры, качества и уровня жизни общества, человеческого капитала;</w:t>
      </w:r>
    </w:p>
    <w:bookmarkEnd w:id="11"/>
    <w:bookmarkStart w:name="z18" w:id="12"/>
    <w:p>
      <w:pPr>
        <w:spacing w:after="0"/>
        <w:ind w:left="0"/>
        <w:jc w:val="both"/>
      </w:pPr>
      <w:r>
        <w:rPr>
          <w:rFonts w:ascii="Times New Roman"/>
          <w:b w:val="false"/>
          <w:i w:val="false"/>
          <w:color w:val="000000"/>
          <w:sz w:val="28"/>
        </w:rPr>
        <w:t>
      информационная система бухгалтерского учета и финансовой отчетности (далее – ИС БУ) – программный продукт, предназначенный для автоматизации функций по ведению бухгалтерского учета и составлению финансовой отчетности;</w:t>
      </w:r>
    </w:p>
    <w:bookmarkEnd w:id="12"/>
    <w:bookmarkStart w:name="z19" w:id="13"/>
    <w:p>
      <w:pPr>
        <w:spacing w:after="0"/>
        <w:ind w:left="0"/>
        <w:jc w:val="both"/>
      </w:pPr>
      <w:r>
        <w:rPr>
          <w:rFonts w:ascii="Times New Roman"/>
          <w:b w:val="false"/>
          <w:i w:val="false"/>
          <w:color w:val="000000"/>
          <w:sz w:val="28"/>
        </w:rPr>
        <w:t>
      единое хранилище данных бухгалтерских операций (далее – ЕХД БО) – централизованная база данных бухгалтерских операций государственных учреждений, обеспечивающая построение отчетности, аналитики для принятия управленческих решений;</w:t>
      </w:r>
    </w:p>
    <w:bookmarkEnd w:id="13"/>
    <w:bookmarkStart w:name="z20" w:id="14"/>
    <w:p>
      <w:pPr>
        <w:spacing w:after="0"/>
        <w:ind w:left="0"/>
        <w:jc w:val="both"/>
      </w:pPr>
      <w:r>
        <w:rPr>
          <w:rFonts w:ascii="Times New Roman"/>
          <w:b w:val="false"/>
          <w:i w:val="false"/>
          <w:color w:val="000000"/>
          <w:sz w:val="28"/>
        </w:rPr>
        <w:t>
      облачные технологии – информационно-коммуникационная технология, обеспечивающая предоставление сетевого доступа посредством Интернета с целью осуществления деятельности в рамках жизненного цикла информационных систем;</w:t>
      </w:r>
    </w:p>
    <w:bookmarkEnd w:id="14"/>
    <w:bookmarkStart w:name="z21" w:id="15"/>
    <w:p>
      <w:pPr>
        <w:spacing w:after="0"/>
        <w:ind w:left="0"/>
        <w:jc w:val="both"/>
      </w:pPr>
      <w:r>
        <w:rPr>
          <w:rFonts w:ascii="Times New Roman"/>
          <w:b w:val="false"/>
          <w:i w:val="false"/>
          <w:color w:val="000000"/>
          <w:sz w:val="28"/>
        </w:rPr>
        <w:t>
      единая бюджетная классификация (далее – ЕБК) – группировка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bookmarkEnd w:id="15"/>
    <w:bookmarkStart w:name="z22" w:id="16"/>
    <w:p>
      <w:pPr>
        <w:spacing w:after="0"/>
        <w:ind w:left="0"/>
        <w:jc w:val="both"/>
      </w:pPr>
      <w:r>
        <w:rPr>
          <w:rFonts w:ascii="Times New Roman"/>
          <w:b w:val="false"/>
          <w:i w:val="false"/>
          <w:color w:val="000000"/>
          <w:sz w:val="28"/>
        </w:rPr>
        <w:t>
      межбюджетные отношения – отношения между бюджетами разных уровней, основанные на четком разграничении функций, полномочий и компетенций между уровнями государственного управления, прозрачном распределении поступлений и расходов;</w:t>
      </w:r>
    </w:p>
    <w:bookmarkEnd w:id="16"/>
    <w:bookmarkStart w:name="z23" w:id="17"/>
    <w:p>
      <w:pPr>
        <w:spacing w:after="0"/>
        <w:ind w:left="0"/>
        <w:jc w:val="both"/>
      </w:pPr>
      <w:r>
        <w:rPr>
          <w:rFonts w:ascii="Times New Roman"/>
          <w:b w:val="false"/>
          <w:i w:val="false"/>
          <w:color w:val="000000"/>
          <w:sz w:val="28"/>
        </w:rPr>
        <w:t>
      бюджетная комиссия – консультативно-совещательный орган, создаваемый с целью обеспечения своевременной и качественной разработки проекта бюджета и выработки предложений по планированию и исполнению бюджета;</w:t>
      </w:r>
    </w:p>
    <w:bookmarkEnd w:id="17"/>
    <w:bookmarkStart w:name="z24" w:id="18"/>
    <w:p>
      <w:pPr>
        <w:spacing w:after="0"/>
        <w:ind w:left="0"/>
        <w:jc w:val="both"/>
      </w:pPr>
      <w:r>
        <w:rPr>
          <w:rFonts w:ascii="Times New Roman"/>
          <w:b w:val="false"/>
          <w:i w:val="false"/>
          <w:color w:val="000000"/>
          <w:sz w:val="28"/>
        </w:rPr>
        <w:t>
      цифровизация бюджетного процесса - внедрение современных цифровых технологий для улучшения всех этапов бюджетного процесса;</w:t>
      </w:r>
    </w:p>
    <w:bookmarkEnd w:id="18"/>
    <w:bookmarkStart w:name="z25" w:id="19"/>
    <w:p>
      <w:pPr>
        <w:spacing w:after="0"/>
        <w:ind w:left="0"/>
        <w:jc w:val="both"/>
      </w:pPr>
      <w:r>
        <w:rPr>
          <w:rFonts w:ascii="Times New Roman"/>
          <w:b w:val="false"/>
          <w:i w:val="false"/>
          <w:color w:val="000000"/>
          <w:sz w:val="28"/>
        </w:rPr>
        <w:t>
      бюджетный процесс – регламентированная бюджетным законодательством Республики Казахстан деятельность участников бюджетного процесса на этапах прогнозирования, планирования, рассмотрения, утверждения, исполнения, уточнения, секвестра и корректировки бюджета, ведения бухгалтерского учета и финансовой отчетности, бюджетного учета и бюджетной отчетности, мониторинга и оценки результатов;</w:t>
      </w:r>
    </w:p>
    <w:bookmarkEnd w:id="19"/>
    <w:bookmarkStart w:name="z26" w:id="20"/>
    <w:p>
      <w:pPr>
        <w:spacing w:after="0"/>
        <w:ind w:left="0"/>
        <w:jc w:val="both"/>
      </w:pPr>
      <w:r>
        <w:rPr>
          <w:rFonts w:ascii="Times New Roman"/>
          <w:b w:val="false"/>
          <w:i w:val="false"/>
          <w:color w:val="000000"/>
          <w:sz w:val="28"/>
        </w:rPr>
        <w:t>
      центральный уполномоченный орган по исполнению бюджета (далее –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20"/>
    <w:bookmarkStart w:name="z27" w:id="21"/>
    <w:p>
      <w:pPr>
        <w:spacing w:after="0"/>
        <w:ind w:left="0"/>
        <w:jc w:val="both"/>
      </w:pPr>
      <w:r>
        <w:rPr>
          <w:rFonts w:ascii="Times New Roman"/>
          <w:b w:val="false"/>
          <w:i w:val="false"/>
          <w:color w:val="000000"/>
          <w:sz w:val="28"/>
        </w:rPr>
        <w:t>
      центральный уполномоченный орган по бюджетному планированию (далее – уполномоченный орган по бюджетному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бюджетного планирования, в пределах компетенции методологическое руководство по бюджетному планированию, а также выработку предложений по совершенствованию системы бюджетного планирования;</w:t>
      </w:r>
    </w:p>
    <w:bookmarkEnd w:id="21"/>
    <w:bookmarkStart w:name="z28" w:id="22"/>
    <w:p>
      <w:pPr>
        <w:spacing w:after="0"/>
        <w:ind w:left="0"/>
        <w:jc w:val="both"/>
      </w:pPr>
      <w:r>
        <w:rPr>
          <w:rFonts w:ascii="Times New Roman"/>
          <w:b w:val="false"/>
          <w:i w:val="false"/>
          <w:color w:val="000000"/>
          <w:sz w:val="28"/>
        </w:rPr>
        <w:t>
      информационные системы в области бюджетного планирования (далее – СБП) – специализированные программные комплексы, помогающие автоматизировать процессы разработки, утверждения, исполнения и контроля бюджета на различных уровнях;</w:t>
      </w:r>
    </w:p>
    <w:bookmarkEnd w:id="22"/>
    <w:bookmarkStart w:name="z29" w:id="23"/>
    <w:p>
      <w:pPr>
        <w:spacing w:after="0"/>
        <w:ind w:left="0"/>
        <w:jc w:val="both"/>
      </w:pPr>
      <w:r>
        <w:rPr>
          <w:rFonts w:ascii="Times New Roman"/>
          <w:b w:val="false"/>
          <w:i w:val="false"/>
          <w:color w:val="000000"/>
          <w:sz w:val="28"/>
        </w:rPr>
        <w:t>
      интегрированная автоматизированная информационная система "е-Минфин" (далее – ИАИС "е-Минфин") – информационная система, предназначенная для комплексной автоматизации (бизнес-процессов) Министерства финансов Республики Казахстан по исполнению государственных функций и предоставлению государственных услуг;</w:t>
      </w:r>
    </w:p>
    <w:bookmarkEnd w:id="23"/>
    <w:bookmarkStart w:name="z30" w:id="24"/>
    <w:p>
      <w:pPr>
        <w:spacing w:after="0"/>
        <w:ind w:left="0"/>
        <w:jc w:val="both"/>
      </w:pPr>
      <w:r>
        <w:rPr>
          <w:rFonts w:ascii="Times New Roman"/>
          <w:b w:val="false"/>
          <w:i w:val="false"/>
          <w:color w:val="000000"/>
          <w:sz w:val="28"/>
        </w:rPr>
        <w:t>
      интегрированная информационная система управление персоналом "Е-қызмет" (далее – ИС "Е-қызмет") – система, предназначенная получать кадровую информацию в режиме онлайн, касающуюся государственных служащих, совершенствовать работу кадровых служб;</w:t>
      </w:r>
    </w:p>
    <w:bookmarkEnd w:id="24"/>
    <w:bookmarkStart w:name="z31" w:id="25"/>
    <w:p>
      <w:pPr>
        <w:spacing w:after="0"/>
        <w:ind w:left="0"/>
        <w:jc w:val="both"/>
      </w:pPr>
      <w:r>
        <w:rPr>
          <w:rFonts w:ascii="Times New Roman"/>
          <w:b w:val="false"/>
          <w:i w:val="false"/>
          <w:color w:val="000000"/>
          <w:sz w:val="28"/>
        </w:rPr>
        <w:t>
      информационная система "Государственная база данных "Физические лица" (далее – ИС ГБД ФЛ)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информационная система Министерства труда и социальной защиты населения Республики Казахстан (далее – ИС МТСЗН) – информационные системы уполномоченного государственного органа;</w:t>
      </w:r>
    </w:p>
    <w:bookmarkEnd w:id="26"/>
    <w:bookmarkStart w:name="z33" w:id="27"/>
    <w:p>
      <w:pPr>
        <w:spacing w:after="0"/>
        <w:ind w:left="0"/>
        <w:jc w:val="both"/>
      </w:pPr>
      <w:r>
        <w:rPr>
          <w:rFonts w:ascii="Times New Roman"/>
          <w:b w:val="false"/>
          <w:i w:val="false"/>
          <w:color w:val="000000"/>
          <w:sz w:val="28"/>
        </w:rPr>
        <w:t>
      информационная система "Казначейство-клиент" (далее – ИС "Казначейство-клиент") – информационная система, предназначенная для автоматизации функций государственного казначейства и территориальных органов государственного казначейства с государственными учреждениями, администраторами бюджетных программ, уполномоченными государственными органами, субъектами квазигосударственного сектора и субъектов государственных закупок, обеспечивающая процесс приема, обработки документов и формирования отчетности;</w:t>
      </w:r>
    </w:p>
    <w:bookmarkEnd w:id="27"/>
    <w:bookmarkStart w:name="z34" w:id="28"/>
    <w:p>
      <w:pPr>
        <w:spacing w:after="0"/>
        <w:ind w:left="0"/>
        <w:jc w:val="both"/>
      </w:pPr>
      <w:r>
        <w:rPr>
          <w:rFonts w:ascii="Times New Roman"/>
          <w:b w:val="false"/>
          <w:i w:val="false"/>
          <w:color w:val="000000"/>
          <w:sz w:val="28"/>
        </w:rPr>
        <w:t>
      информационная система государственного планирования (бюджетного планирования) (далее – ИСГП (БП)) – информационная система, обеспечивающая взаимоувязку стратегического и бюджетного планирования, а также автоматизацию деятельности центральных государственных органов по планированию, рассмотрению, утверждению, уточнению и корректировке бюджета;</w:t>
      </w:r>
    </w:p>
    <w:bookmarkEnd w:id="28"/>
    <w:bookmarkStart w:name="z35" w:id="29"/>
    <w:p>
      <w:pPr>
        <w:spacing w:after="0"/>
        <w:ind w:left="0"/>
        <w:jc w:val="both"/>
      </w:pPr>
      <w:r>
        <w:rPr>
          <w:rFonts w:ascii="Times New Roman"/>
          <w:b w:val="false"/>
          <w:i w:val="false"/>
          <w:color w:val="000000"/>
          <w:sz w:val="28"/>
        </w:rPr>
        <w:t>
      идентификатор государственных инвестиционных проектов (далее – идентификатор ГИП) – цифровой код, автоматически генерируемый для каждого инвестиционного проекта в информационной системе государственного планирования (бюджетного планирования);</w:t>
      </w:r>
    </w:p>
    <w:bookmarkEnd w:id="29"/>
    <w:bookmarkStart w:name="z36" w:id="30"/>
    <w:p>
      <w:pPr>
        <w:spacing w:after="0"/>
        <w:ind w:left="0"/>
        <w:jc w:val="both"/>
      </w:pPr>
      <w:r>
        <w:rPr>
          <w:rFonts w:ascii="Times New Roman"/>
          <w:b w:val="false"/>
          <w:i w:val="false"/>
          <w:color w:val="000000"/>
          <w:sz w:val="28"/>
        </w:rPr>
        <w:t>
      централизованный доступ – доступ пользователям удаленных автоматизированных рабочих мест по каналам связи к единой базе данных учетной информационной системы в режиме реального времени;</w:t>
      </w:r>
    </w:p>
    <w:bookmarkEnd w:id="30"/>
    <w:bookmarkStart w:name="z37" w:id="31"/>
    <w:p>
      <w:pPr>
        <w:spacing w:after="0"/>
        <w:ind w:left="0"/>
        <w:jc w:val="both"/>
      </w:pPr>
      <w:r>
        <w:rPr>
          <w:rFonts w:ascii="Times New Roman"/>
          <w:b w:val="false"/>
          <w:i w:val="false"/>
          <w:color w:val="000000"/>
          <w:sz w:val="28"/>
        </w:rPr>
        <w:t>
      система региональных стандартов (далее – СРС) – совокупность критериев и требований (минимальных условий) по обеспеченности объектами и услугами (благами), характеризующими качество жизни населения, городских и сельских населенных пунктов;</w:t>
      </w:r>
    </w:p>
    <w:bookmarkEnd w:id="31"/>
    <w:bookmarkStart w:name="z38" w:id="32"/>
    <w:p>
      <w:pPr>
        <w:spacing w:after="0"/>
        <w:ind w:left="0"/>
        <w:jc w:val="both"/>
      </w:pPr>
      <w:r>
        <w:rPr>
          <w:rFonts w:ascii="Times New Roman"/>
          <w:b w:val="false"/>
          <w:i w:val="false"/>
          <w:color w:val="000000"/>
          <w:sz w:val="28"/>
        </w:rPr>
        <w:t>
      база данных цен на товары, работы, услуги – информационная подсистема, являющаяся частью веб-портала, предоставляющая возможность автоматизированного сбора и анализа ценовой информации, что позволяет формировать плановую цену на товары с учетом экономических факторов, включая инфляцию и медианную цену, что повышает точность и обоснованность планирования бюджета;</w:t>
      </w:r>
    </w:p>
    <w:bookmarkEnd w:id="32"/>
    <w:bookmarkStart w:name="z39" w:id="33"/>
    <w:p>
      <w:pPr>
        <w:spacing w:after="0"/>
        <w:ind w:left="0"/>
        <w:jc w:val="both"/>
      </w:pPr>
      <w:r>
        <w:rPr>
          <w:rFonts w:ascii="Times New Roman"/>
          <w:b w:val="false"/>
          <w:i w:val="false"/>
          <w:color w:val="000000"/>
          <w:sz w:val="28"/>
        </w:rPr>
        <w:t>
      общий классификатор товаров, работ и услуг (далее – ОКТРУ) – классификатор, предназначенный для обеспечения единой системы унификации в классификации и кодировании товаров, работ и услуг;</w:t>
      </w:r>
    </w:p>
    <w:bookmarkEnd w:id="33"/>
    <w:bookmarkStart w:name="z40" w:id="34"/>
    <w:p>
      <w:pPr>
        <w:spacing w:after="0"/>
        <w:ind w:left="0"/>
        <w:jc w:val="both"/>
      </w:pPr>
      <w:r>
        <w:rPr>
          <w:rFonts w:ascii="Times New Roman"/>
          <w:b w:val="false"/>
          <w:i w:val="false"/>
          <w:color w:val="000000"/>
          <w:sz w:val="28"/>
        </w:rPr>
        <w:t>
      информационная система "Национальная образовательная база данных" (далее – ИС НОБД) – информационная система, предназначенная для автоматизации бизнес-процессов по сбору и обработке первичных статистических данных в сфере образования;</w:t>
      </w:r>
    </w:p>
    <w:bookmarkEnd w:id="34"/>
    <w:bookmarkStart w:name="z41" w:id="35"/>
    <w:p>
      <w:pPr>
        <w:spacing w:after="0"/>
        <w:ind w:left="0"/>
        <w:jc w:val="both"/>
      </w:pPr>
      <w:r>
        <w:rPr>
          <w:rFonts w:ascii="Times New Roman"/>
          <w:b w:val="false"/>
          <w:i w:val="false"/>
          <w:color w:val="000000"/>
          <w:sz w:val="28"/>
        </w:rPr>
        <w:t>
      идентификатор расхода – цифровой код, автоматически генерируемый для каждой статьи расхода бюджетной запроса, обеспечивающий отслеживание расходов государственных органов во всех информационных системах, в которых осуществляется бюджетный процесс;</w:t>
      </w:r>
    </w:p>
    <w:bookmarkEnd w:id="35"/>
    <w:bookmarkStart w:name="z42" w:id="36"/>
    <w:p>
      <w:pPr>
        <w:spacing w:after="0"/>
        <w:ind w:left="0"/>
        <w:jc w:val="both"/>
      </w:pPr>
      <w:r>
        <w:rPr>
          <w:rFonts w:ascii="Times New Roman"/>
          <w:b w:val="false"/>
          <w:i w:val="false"/>
          <w:color w:val="000000"/>
          <w:sz w:val="28"/>
        </w:rPr>
        <w:t>
      сопровождающая организация – организация, обеспечивающая сопровождение и администрирование, а также обучение пользователей информационной системы по работе с разработанными модулями в области бюджетного планирования государственного органа;</w:t>
      </w:r>
    </w:p>
    <w:bookmarkEnd w:id="36"/>
    <w:bookmarkStart w:name="z43" w:id="37"/>
    <w:p>
      <w:pPr>
        <w:spacing w:after="0"/>
        <w:ind w:left="0"/>
        <w:jc w:val="both"/>
      </w:pPr>
      <w:r>
        <w:rPr>
          <w:rFonts w:ascii="Times New Roman"/>
          <w:b w:val="false"/>
          <w:i w:val="false"/>
          <w:color w:val="000000"/>
          <w:sz w:val="28"/>
        </w:rPr>
        <w:t>
      органы внутреннего государственного аудита и финансового контроля (далее – органы внутреннего государственного аудита) – уполномоченный орган по внутреннему государственному аудиту и финансовому контролю и его территориальные подразделения, службы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 службы внутреннего аудита ведомств центральных государственных органов (при создании),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w:t>
      </w:r>
    </w:p>
    <w:bookmarkEnd w:id="37"/>
    <w:bookmarkStart w:name="z44" w:id="38"/>
    <w:p>
      <w:pPr>
        <w:spacing w:after="0"/>
        <w:ind w:left="0"/>
        <w:jc w:val="both"/>
      </w:pPr>
      <w:r>
        <w:rPr>
          <w:rFonts w:ascii="Times New Roman"/>
          <w:b w:val="false"/>
          <w:i w:val="false"/>
          <w:color w:val="000000"/>
          <w:sz w:val="28"/>
        </w:rPr>
        <w:t>
      автоматизированная интегрированная информационная система "Электронные государственные закупки" (далее – АИИС ЭГЗ) – информационная система, предназначена для проведения государственных закупок;</w:t>
      </w:r>
    </w:p>
    <w:bookmarkEnd w:id="38"/>
    <w:bookmarkStart w:name="z45" w:id="39"/>
    <w:p>
      <w:pPr>
        <w:spacing w:after="0"/>
        <w:ind w:left="0"/>
        <w:jc w:val="both"/>
      </w:pPr>
      <w:r>
        <w:rPr>
          <w:rFonts w:ascii="Times New Roman"/>
          <w:b w:val="false"/>
          <w:i w:val="false"/>
          <w:color w:val="000000"/>
          <w:sz w:val="28"/>
        </w:rPr>
        <w:t>
      Национальный каталог товаров (далее – НКТ)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39"/>
    <w:bookmarkStart w:name="z46" w:id="40"/>
    <w:p>
      <w:pPr>
        <w:spacing w:after="0"/>
        <w:ind w:left="0"/>
        <w:jc w:val="both"/>
      </w:pPr>
      <w:r>
        <w:rPr>
          <w:rFonts w:ascii="Times New Roman"/>
          <w:b w:val="false"/>
          <w:i w:val="false"/>
          <w:color w:val="000000"/>
          <w:sz w:val="28"/>
        </w:rPr>
        <w:t>
      информационная система "Электронные счет фактуры" (далее – ИС ЭСФ) – информационная система, посредством которой осуществляются выписка, отправка, прием, регистрация, обработка, передача, получение и хранение электронных счет-фактур.</w:t>
      </w:r>
    </w:p>
    <w:bookmarkEnd w:id="40"/>
    <w:bookmarkStart w:name="z47" w:id="41"/>
    <w:p>
      <w:pPr>
        <w:spacing w:after="0"/>
        <w:ind w:left="0"/>
        <w:jc w:val="both"/>
      </w:pPr>
      <w:r>
        <w:rPr>
          <w:rFonts w:ascii="Times New Roman"/>
          <w:b w:val="false"/>
          <w:i w:val="false"/>
          <w:color w:val="000000"/>
          <w:sz w:val="28"/>
        </w:rPr>
        <w:t>
      3. Положения настоящих Стандартов применяются центральными государственными органами, местными исполнительными органами, их подведомственными государственными учреждениями, а также организациями, осуществляющими разработку, внедрение и эксплуатацию систем и другими пользователями, использующими данные системы.</w:t>
      </w:r>
    </w:p>
    <w:bookmarkEnd w:id="41"/>
    <w:bookmarkStart w:name="z48" w:id="42"/>
    <w:p>
      <w:pPr>
        <w:spacing w:after="0"/>
        <w:ind w:left="0"/>
        <w:jc w:val="left"/>
      </w:pPr>
      <w:r>
        <w:rPr>
          <w:rFonts w:ascii="Times New Roman"/>
          <w:b/>
          <w:i w:val="false"/>
          <w:color w:val="000000"/>
        </w:rPr>
        <w:t xml:space="preserve"> Глава 2. Стандарты для информационных систем государственного планирования</w:t>
      </w:r>
    </w:p>
    <w:bookmarkEnd w:id="42"/>
    <w:bookmarkStart w:name="z49" w:id="43"/>
    <w:p>
      <w:pPr>
        <w:spacing w:after="0"/>
        <w:ind w:left="0"/>
        <w:jc w:val="left"/>
      </w:pPr>
      <w:r>
        <w:rPr>
          <w:rFonts w:ascii="Times New Roman"/>
          <w:b/>
          <w:i w:val="false"/>
          <w:color w:val="000000"/>
        </w:rPr>
        <w:t xml:space="preserve"> Раздел 1. Требования к информационным системам государственного планирования</w:t>
      </w:r>
    </w:p>
    <w:bookmarkEnd w:id="43"/>
    <w:bookmarkStart w:name="z50" w:id="44"/>
    <w:p>
      <w:pPr>
        <w:spacing w:after="0"/>
        <w:ind w:left="0"/>
        <w:jc w:val="both"/>
      </w:pPr>
      <w:r>
        <w:rPr>
          <w:rFonts w:ascii="Times New Roman"/>
          <w:b w:val="false"/>
          <w:i w:val="false"/>
          <w:color w:val="000000"/>
          <w:sz w:val="28"/>
        </w:rPr>
        <w:t>
      4. СБП реализуются в соответствии с Бюджетным кодексом, порядком составления, представления и рассмотрения бюджетного запроса, определяемым уполномоченным органом по бюджетному планированию и иными нормативно-правовыми актами Республики Казахстан, регламентирующими формирование бюджета.</w:t>
      </w:r>
    </w:p>
    <w:bookmarkEnd w:id="44"/>
    <w:bookmarkStart w:name="z51" w:id="45"/>
    <w:p>
      <w:pPr>
        <w:spacing w:after="0"/>
        <w:ind w:left="0"/>
        <w:jc w:val="both"/>
      </w:pPr>
      <w:r>
        <w:rPr>
          <w:rFonts w:ascii="Times New Roman"/>
          <w:b w:val="false"/>
          <w:i w:val="false"/>
          <w:color w:val="000000"/>
          <w:sz w:val="28"/>
        </w:rPr>
        <w:t xml:space="preserve">
      5. СБП реализуются в соответствии с Едиными требованиями в области информационно-коммуникационных технологий и обеспечения информационной безопасности,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(далее – Единые требования).</w:t>
      </w:r>
    </w:p>
    <w:bookmarkEnd w:id="45"/>
    <w:bookmarkStart w:name="z52" w:id="46"/>
    <w:p>
      <w:pPr>
        <w:spacing w:after="0"/>
        <w:ind w:left="0"/>
        <w:jc w:val="both"/>
      </w:pPr>
      <w:r>
        <w:rPr>
          <w:rFonts w:ascii="Times New Roman"/>
          <w:b w:val="false"/>
          <w:i w:val="false"/>
          <w:color w:val="000000"/>
          <w:sz w:val="28"/>
        </w:rPr>
        <w:t>
      6. Требования к безопасности и защите информации СБП на этапе разработки/развития модулей/компонентов определяются действующими Едиными требованиями.</w:t>
      </w:r>
    </w:p>
    <w:bookmarkEnd w:id="46"/>
    <w:bookmarkStart w:name="z53" w:id="47"/>
    <w:p>
      <w:pPr>
        <w:spacing w:after="0"/>
        <w:ind w:left="0"/>
        <w:jc w:val="both"/>
      </w:pPr>
      <w:r>
        <w:rPr>
          <w:rFonts w:ascii="Times New Roman"/>
          <w:b w:val="false"/>
          <w:i w:val="false"/>
          <w:color w:val="000000"/>
          <w:sz w:val="28"/>
        </w:rPr>
        <w:t>
      7. СБП в рамках цифровизации бюджетного процесса автоматизируют и внедряют следующие бизнес-процессы:</w:t>
      </w:r>
    </w:p>
    <w:bookmarkEnd w:id="47"/>
    <w:bookmarkStart w:name="z54" w:id="48"/>
    <w:p>
      <w:pPr>
        <w:spacing w:after="0"/>
        <w:ind w:left="0"/>
        <w:jc w:val="both"/>
      </w:pPr>
      <w:r>
        <w:rPr>
          <w:rFonts w:ascii="Times New Roman"/>
          <w:b w:val="false"/>
          <w:i w:val="false"/>
          <w:color w:val="000000"/>
          <w:sz w:val="28"/>
        </w:rPr>
        <w:t>
      формирование бюджетных запросов с обязательным применением ОКТРУ, НКТ и базы данных цен на товары, работы, услуги (при планировании расходов на приобретение товаров, работ и услуг) с последующей генерацией идентификатора расхода согласно методике определяемым уполномоченным органам по бюджетному планированию;</w:t>
      </w:r>
    </w:p>
    <w:bookmarkEnd w:id="48"/>
    <w:bookmarkStart w:name="z55" w:id="49"/>
    <w:p>
      <w:pPr>
        <w:spacing w:after="0"/>
        <w:ind w:left="0"/>
        <w:jc w:val="both"/>
      </w:pPr>
      <w:r>
        <w:rPr>
          <w:rFonts w:ascii="Times New Roman"/>
          <w:b w:val="false"/>
          <w:i w:val="false"/>
          <w:color w:val="000000"/>
          <w:sz w:val="28"/>
        </w:rPr>
        <w:t>
      централизованное ведение и утверждение планов развития государственных органов и планов развития областей, городов республиканского значения, столицы;</w:t>
      </w:r>
    </w:p>
    <w:bookmarkEnd w:id="49"/>
    <w:bookmarkStart w:name="z56" w:id="50"/>
    <w:p>
      <w:pPr>
        <w:spacing w:after="0"/>
        <w:ind w:left="0"/>
        <w:jc w:val="both"/>
      </w:pPr>
      <w:r>
        <w:rPr>
          <w:rFonts w:ascii="Times New Roman"/>
          <w:b w:val="false"/>
          <w:i w:val="false"/>
          <w:color w:val="000000"/>
          <w:sz w:val="28"/>
        </w:rPr>
        <w:t>
      межбюджетное отношение путем подачи заявок местными исполнительными органами на выделение трансферта из республиканского бюджета и последующего получения утвержденных сумм трансфертов в СБП;</w:t>
      </w:r>
    </w:p>
    <w:bookmarkEnd w:id="50"/>
    <w:bookmarkStart w:name="z57" w:id="51"/>
    <w:p>
      <w:pPr>
        <w:spacing w:after="0"/>
        <w:ind w:left="0"/>
        <w:jc w:val="both"/>
      </w:pPr>
      <w:r>
        <w:rPr>
          <w:rFonts w:ascii="Times New Roman"/>
          <w:b w:val="false"/>
          <w:i w:val="false"/>
          <w:color w:val="000000"/>
          <w:sz w:val="28"/>
        </w:rPr>
        <w:t>
      передачу планов финансирования местных исполнительных органов и справок на внесение изменений на утверждение в ИС "Казначейство-клиент", получения СБП соответствующих статусов;</w:t>
      </w:r>
    </w:p>
    <w:bookmarkEnd w:id="51"/>
    <w:bookmarkStart w:name="z58" w:id="52"/>
    <w:p>
      <w:pPr>
        <w:spacing w:after="0"/>
        <w:ind w:left="0"/>
        <w:jc w:val="both"/>
      </w:pPr>
      <w:r>
        <w:rPr>
          <w:rFonts w:ascii="Times New Roman"/>
          <w:b w:val="false"/>
          <w:i w:val="false"/>
          <w:color w:val="000000"/>
          <w:sz w:val="28"/>
        </w:rPr>
        <w:t>
      ведение и утверждение государственных инвестиционных проектов на всех уровнях бюджета с присвоением идентификатора ГИП и получения по нему необходимых данных по проекту для включения в бюджетный запрос в СБП;</w:t>
      </w:r>
    </w:p>
    <w:bookmarkEnd w:id="52"/>
    <w:bookmarkStart w:name="z59" w:id="53"/>
    <w:p>
      <w:pPr>
        <w:spacing w:after="0"/>
        <w:ind w:left="0"/>
        <w:jc w:val="both"/>
      </w:pPr>
      <w:r>
        <w:rPr>
          <w:rFonts w:ascii="Times New Roman"/>
          <w:b w:val="false"/>
          <w:i w:val="false"/>
          <w:color w:val="000000"/>
          <w:sz w:val="28"/>
        </w:rPr>
        <w:t>
      централизованный ввод и мониторинг СЭР сельских населенных пунктов и уровня обеспеченности населенных пунктов в соответствии с СРС;</w:t>
      </w:r>
    </w:p>
    <w:bookmarkEnd w:id="53"/>
    <w:bookmarkStart w:name="z60" w:id="54"/>
    <w:p>
      <w:pPr>
        <w:spacing w:after="0"/>
        <w:ind w:left="0"/>
        <w:jc w:val="both"/>
      </w:pPr>
      <w:r>
        <w:rPr>
          <w:rFonts w:ascii="Times New Roman"/>
          <w:b w:val="false"/>
          <w:i w:val="false"/>
          <w:color w:val="000000"/>
          <w:sz w:val="28"/>
        </w:rPr>
        <w:t>
      подачу заявок на открытие/закрытие кода ЕБК на всех уровнях бюджета с последующим его утверждением уполномоченным органом по бюджетному планированию и формированием соответствующего приказа.</w:t>
      </w:r>
    </w:p>
    <w:bookmarkEnd w:id="54"/>
    <w:bookmarkStart w:name="z61" w:id="55"/>
    <w:p>
      <w:pPr>
        <w:spacing w:after="0"/>
        <w:ind w:left="0"/>
        <w:jc w:val="both"/>
      </w:pPr>
      <w:r>
        <w:rPr>
          <w:rFonts w:ascii="Times New Roman"/>
          <w:b w:val="false"/>
          <w:i w:val="false"/>
          <w:color w:val="000000"/>
          <w:sz w:val="28"/>
        </w:rPr>
        <w:t>
      8. СБП обеспечивают информационную поддержку деятельности уполномоченного органа по бюджетному планированию, государственных учреждений, и решение задач в сфере бюджетного планирования.</w:t>
      </w:r>
    </w:p>
    <w:bookmarkEnd w:id="55"/>
    <w:bookmarkStart w:name="z62" w:id="56"/>
    <w:p>
      <w:pPr>
        <w:spacing w:after="0"/>
        <w:ind w:left="0"/>
        <w:jc w:val="both"/>
      </w:pPr>
      <w:r>
        <w:rPr>
          <w:rFonts w:ascii="Times New Roman"/>
          <w:b w:val="false"/>
          <w:i w:val="false"/>
          <w:color w:val="000000"/>
          <w:sz w:val="28"/>
        </w:rPr>
        <w:t>
      9. Сопровождающая организация оказывает информационно-аналитические и консультационные услуги по вопросам цифровой трансформации бюджетного процесса.</w:t>
      </w:r>
    </w:p>
    <w:bookmarkEnd w:id="56"/>
    <w:bookmarkStart w:name="z63" w:id="57"/>
    <w:p>
      <w:pPr>
        <w:spacing w:after="0"/>
        <w:ind w:left="0"/>
        <w:jc w:val="both"/>
      </w:pPr>
      <w:r>
        <w:rPr>
          <w:rFonts w:ascii="Times New Roman"/>
          <w:b w:val="false"/>
          <w:i w:val="false"/>
          <w:color w:val="000000"/>
          <w:sz w:val="28"/>
        </w:rPr>
        <w:t>
      10. Сопровождающая организация обеспечивает:</w:t>
      </w:r>
    </w:p>
    <w:bookmarkEnd w:id="57"/>
    <w:bookmarkStart w:name="z64" w:id="58"/>
    <w:p>
      <w:pPr>
        <w:spacing w:after="0"/>
        <w:ind w:left="0"/>
        <w:jc w:val="both"/>
      </w:pPr>
      <w:r>
        <w:rPr>
          <w:rFonts w:ascii="Times New Roman"/>
          <w:b w:val="false"/>
          <w:i w:val="false"/>
          <w:color w:val="000000"/>
          <w:sz w:val="28"/>
        </w:rPr>
        <w:t>
      последующую интеграцию с ИАИС "е-Минфин" по передаче утвержденных данных бюджетного запроса в целях мониторинга исполнения бюджета;</w:t>
      </w:r>
    </w:p>
    <w:bookmarkEnd w:id="58"/>
    <w:bookmarkStart w:name="z65" w:id="59"/>
    <w:p>
      <w:pPr>
        <w:spacing w:after="0"/>
        <w:ind w:left="0"/>
        <w:jc w:val="both"/>
      </w:pPr>
      <w:r>
        <w:rPr>
          <w:rFonts w:ascii="Times New Roman"/>
          <w:b w:val="false"/>
          <w:i w:val="false"/>
          <w:color w:val="000000"/>
          <w:sz w:val="28"/>
        </w:rPr>
        <w:t>
      доступ и бесперебойное функционирование СБП в реальном режиме времени (24х7), кроме времени для проведения профилактических работ и процедур "холодного копирования" (один раз в неделю с субботы на воскресенье, не более 4-х часов);</w:t>
      </w:r>
    </w:p>
    <w:bookmarkEnd w:id="59"/>
    <w:bookmarkStart w:name="z66" w:id="60"/>
    <w:p>
      <w:pPr>
        <w:spacing w:after="0"/>
        <w:ind w:left="0"/>
        <w:jc w:val="both"/>
      </w:pPr>
      <w:r>
        <w:rPr>
          <w:rFonts w:ascii="Times New Roman"/>
          <w:b w:val="false"/>
          <w:i w:val="false"/>
          <w:color w:val="000000"/>
          <w:sz w:val="28"/>
        </w:rPr>
        <w:t>
      мониторинг, администрирование и сопровождение всех модулей СБП для предотвращения сбоев и своевременного реагирования на инциденты.</w:t>
      </w:r>
    </w:p>
    <w:bookmarkEnd w:id="60"/>
    <w:bookmarkStart w:name="z67" w:id="61"/>
    <w:p>
      <w:pPr>
        <w:spacing w:after="0"/>
        <w:ind w:left="0"/>
        <w:jc w:val="both"/>
      </w:pPr>
      <w:r>
        <w:rPr>
          <w:rFonts w:ascii="Times New Roman"/>
          <w:b w:val="false"/>
          <w:i w:val="false"/>
          <w:color w:val="000000"/>
          <w:sz w:val="28"/>
        </w:rPr>
        <w:t>
      11. Пользователями СБП являются участники межбюджетных отношений.</w:t>
      </w:r>
    </w:p>
    <w:bookmarkEnd w:id="61"/>
    <w:bookmarkStart w:name="z68" w:id="62"/>
    <w:p>
      <w:pPr>
        <w:spacing w:after="0"/>
        <w:ind w:left="0"/>
        <w:jc w:val="both"/>
      </w:pPr>
      <w:r>
        <w:rPr>
          <w:rFonts w:ascii="Times New Roman"/>
          <w:b w:val="false"/>
          <w:i w:val="false"/>
          <w:color w:val="000000"/>
          <w:sz w:val="28"/>
        </w:rPr>
        <w:t>
      12. В целях формирования корректных сводных данных пользователи СБП обеспечивают своевременное внесение достоверных данных на всех этапах планирования бюджета.</w:t>
      </w:r>
    </w:p>
    <w:bookmarkEnd w:id="62"/>
    <w:bookmarkStart w:name="z69" w:id="63"/>
    <w:p>
      <w:pPr>
        <w:spacing w:after="0"/>
        <w:ind w:left="0"/>
        <w:jc w:val="both"/>
      </w:pPr>
      <w:r>
        <w:rPr>
          <w:rFonts w:ascii="Times New Roman"/>
          <w:b w:val="false"/>
          <w:i w:val="false"/>
          <w:color w:val="000000"/>
          <w:sz w:val="28"/>
        </w:rPr>
        <w:t>
      13. Пользователи СБП обеспечивают своевременное предоставление соответствующих сведений в уполномоченный орган по бюджетному планированию.</w:t>
      </w:r>
    </w:p>
    <w:bookmarkEnd w:id="63"/>
    <w:bookmarkStart w:name="z70" w:id="64"/>
    <w:p>
      <w:pPr>
        <w:spacing w:after="0"/>
        <w:ind w:left="0"/>
        <w:jc w:val="both"/>
      </w:pPr>
      <w:r>
        <w:rPr>
          <w:rFonts w:ascii="Times New Roman"/>
          <w:b w:val="false"/>
          <w:i w:val="false"/>
          <w:color w:val="000000"/>
          <w:sz w:val="28"/>
        </w:rPr>
        <w:t>
      Раздел 2. Требования к функционированию информационных систем государственного планирования</w:t>
      </w:r>
    </w:p>
    <w:bookmarkEnd w:id="64"/>
    <w:bookmarkStart w:name="z71" w:id="65"/>
    <w:p>
      <w:pPr>
        <w:spacing w:after="0"/>
        <w:ind w:left="0"/>
        <w:jc w:val="both"/>
      </w:pPr>
      <w:r>
        <w:rPr>
          <w:rFonts w:ascii="Times New Roman"/>
          <w:b w:val="false"/>
          <w:i w:val="false"/>
          <w:color w:val="000000"/>
          <w:sz w:val="28"/>
        </w:rPr>
        <w:t>
      14. Функционирование СБП соответствуют основным принципам построения современных информационных систем:</w:t>
      </w:r>
    </w:p>
    <w:bookmarkEnd w:id="65"/>
    <w:bookmarkStart w:name="z72" w:id="66"/>
    <w:p>
      <w:pPr>
        <w:spacing w:after="0"/>
        <w:ind w:left="0"/>
        <w:jc w:val="both"/>
      </w:pPr>
      <w:r>
        <w:rPr>
          <w:rFonts w:ascii="Times New Roman"/>
          <w:b w:val="false"/>
          <w:i w:val="false"/>
          <w:color w:val="000000"/>
          <w:sz w:val="28"/>
        </w:rPr>
        <w:t>
      обеспечение быстрого поиска необходимых данных;</w:t>
      </w:r>
    </w:p>
    <w:bookmarkEnd w:id="66"/>
    <w:bookmarkStart w:name="z73" w:id="67"/>
    <w:p>
      <w:pPr>
        <w:spacing w:after="0"/>
        <w:ind w:left="0"/>
        <w:jc w:val="both"/>
      </w:pPr>
      <w:r>
        <w:rPr>
          <w:rFonts w:ascii="Times New Roman"/>
          <w:b w:val="false"/>
          <w:i w:val="false"/>
          <w:color w:val="000000"/>
          <w:sz w:val="28"/>
        </w:rPr>
        <w:t>
      возможность добавления новых функций в СБП без нарушения ее функционирования;</w:t>
      </w:r>
    </w:p>
    <w:bookmarkEnd w:id="67"/>
    <w:bookmarkStart w:name="z74" w:id="68"/>
    <w:p>
      <w:pPr>
        <w:spacing w:after="0"/>
        <w:ind w:left="0"/>
        <w:jc w:val="both"/>
      </w:pPr>
      <w:r>
        <w:rPr>
          <w:rFonts w:ascii="Times New Roman"/>
          <w:b w:val="false"/>
          <w:i w:val="false"/>
          <w:color w:val="000000"/>
          <w:sz w:val="28"/>
        </w:rPr>
        <w:t>
      обязательное наличие резервного копирования и хранения данных;</w:t>
      </w:r>
    </w:p>
    <w:bookmarkEnd w:id="68"/>
    <w:bookmarkStart w:name="z75" w:id="69"/>
    <w:p>
      <w:pPr>
        <w:spacing w:after="0"/>
        <w:ind w:left="0"/>
        <w:jc w:val="both"/>
      </w:pPr>
      <w:r>
        <w:rPr>
          <w:rFonts w:ascii="Times New Roman"/>
          <w:b w:val="false"/>
          <w:i w:val="false"/>
          <w:color w:val="000000"/>
          <w:sz w:val="28"/>
        </w:rPr>
        <w:t>
      исключение возможности несанкционированного доступа за счет обеспечения механизмов разграничения доступа к информации в соответствии с правами пользователей;</w:t>
      </w:r>
    </w:p>
    <w:bookmarkEnd w:id="69"/>
    <w:bookmarkStart w:name="z76" w:id="70"/>
    <w:p>
      <w:pPr>
        <w:spacing w:after="0"/>
        <w:ind w:left="0"/>
        <w:jc w:val="both"/>
      </w:pPr>
      <w:r>
        <w:rPr>
          <w:rFonts w:ascii="Times New Roman"/>
          <w:b w:val="false"/>
          <w:i w:val="false"/>
          <w:color w:val="000000"/>
          <w:sz w:val="28"/>
        </w:rPr>
        <w:t>
      возможность разграничения доступа групп пользователей, как к формам ввода и корректировки данных, так и к сервисным и конфигурационным формам;</w:t>
      </w:r>
    </w:p>
    <w:bookmarkEnd w:id="70"/>
    <w:bookmarkStart w:name="z77" w:id="71"/>
    <w:p>
      <w:pPr>
        <w:spacing w:after="0"/>
        <w:ind w:left="0"/>
        <w:jc w:val="both"/>
      </w:pPr>
      <w:r>
        <w:rPr>
          <w:rFonts w:ascii="Times New Roman"/>
          <w:b w:val="false"/>
          <w:i w:val="false"/>
          <w:color w:val="000000"/>
          <w:sz w:val="28"/>
        </w:rPr>
        <w:t>
      обеспечение авторизации пользователей в рамках его компетенции;</w:t>
      </w:r>
    </w:p>
    <w:bookmarkEnd w:id="71"/>
    <w:bookmarkStart w:name="z78" w:id="72"/>
    <w:p>
      <w:pPr>
        <w:spacing w:after="0"/>
        <w:ind w:left="0"/>
        <w:jc w:val="both"/>
      </w:pPr>
      <w:r>
        <w:rPr>
          <w:rFonts w:ascii="Times New Roman"/>
          <w:b w:val="false"/>
          <w:i w:val="false"/>
          <w:color w:val="000000"/>
          <w:sz w:val="28"/>
        </w:rPr>
        <w:t>
      установление возможности устранения проблем и реагирования на сроки решения задач, уведомлений о ходе выполнения, исходя из приоритетности решения проблем (фиксация и анализ постоянно возникающих проблем);</w:t>
      </w:r>
    </w:p>
    <w:bookmarkEnd w:id="72"/>
    <w:bookmarkStart w:name="z79" w:id="73"/>
    <w:p>
      <w:pPr>
        <w:spacing w:after="0"/>
        <w:ind w:left="0"/>
        <w:jc w:val="both"/>
      </w:pPr>
      <w:r>
        <w:rPr>
          <w:rFonts w:ascii="Times New Roman"/>
          <w:b w:val="false"/>
          <w:i w:val="false"/>
          <w:color w:val="000000"/>
          <w:sz w:val="28"/>
        </w:rPr>
        <w:t>
      обеспечение доступа к СБП для органов внешнего и внутреннего государственного аудита, и финансового контроля к объектам информатизации бюджетного процесса в соответствии с порядком, определяемым уполномоченным органом по бюджетному планированию;</w:t>
      </w:r>
    </w:p>
    <w:bookmarkEnd w:id="73"/>
    <w:bookmarkStart w:name="z80" w:id="74"/>
    <w:p>
      <w:pPr>
        <w:spacing w:after="0"/>
        <w:ind w:left="0"/>
        <w:jc w:val="both"/>
      </w:pPr>
      <w:r>
        <w:rPr>
          <w:rFonts w:ascii="Times New Roman"/>
          <w:b w:val="false"/>
          <w:i w:val="false"/>
          <w:color w:val="000000"/>
          <w:sz w:val="28"/>
        </w:rPr>
        <w:t>
      наличие в СБП элементов форматно-логического контроля, позволяющего минимизировать ошибки пользователей, предусматривающих превышение лимита расходов, превышение рекомендуемой цены на товар, некорректность введенных данных и другие ошибки;</w:t>
      </w:r>
    </w:p>
    <w:bookmarkEnd w:id="74"/>
    <w:bookmarkStart w:name="z81" w:id="75"/>
    <w:p>
      <w:pPr>
        <w:spacing w:after="0"/>
        <w:ind w:left="0"/>
        <w:jc w:val="both"/>
      </w:pPr>
      <w:r>
        <w:rPr>
          <w:rFonts w:ascii="Times New Roman"/>
          <w:b w:val="false"/>
          <w:i w:val="false"/>
          <w:color w:val="000000"/>
          <w:sz w:val="28"/>
        </w:rPr>
        <w:t>
      наличие фиксации действий пользователя в СБП в части внесения изменений и дополнений в данные с отображением даты внесенных изменений пользователем с указанием его индивидуального идентификационного номера (далее – ИИН).</w:t>
      </w:r>
    </w:p>
    <w:bookmarkEnd w:id="75"/>
    <w:bookmarkStart w:name="z82" w:id="76"/>
    <w:p>
      <w:pPr>
        <w:spacing w:after="0"/>
        <w:ind w:left="0"/>
        <w:jc w:val="both"/>
      </w:pPr>
      <w:r>
        <w:rPr>
          <w:rFonts w:ascii="Times New Roman"/>
          <w:b w:val="false"/>
          <w:i w:val="false"/>
          <w:color w:val="000000"/>
          <w:sz w:val="28"/>
        </w:rPr>
        <w:t>
      15. Сопровождающая организация обеспечивает:</w:t>
      </w:r>
    </w:p>
    <w:bookmarkEnd w:id="76"/>
    <w:bookmarkStart w:name="z83" w:id="77"/>
    <w:p>
      <w:pPr>
        <w:spacing w:after="0"/>
        <w:ind w:left="0"/>
        <w:jc w:val="both"/>
      </w:pPr>
      <w:r>
        <w:rPr>
          <w:rFonts w:ascii="Times New Roman"/>
          <w:b w:val="false"/>
          <w:i w:val="false"/>
          <w:color w:val="000000"/>
          <w:sz w:val="28"/>
        </w:rPr>
        <w:t>
      1) безопасность и защиту СБП;</w:t>
      </w:r>
    </w:p>
    <w:bookmarkEnd w:id="77"/>
    <w:bookmarkStart w:name="z84" w:id="78"/>
    <w:p>
      <w:pPr>
        <w:spacing w:after="0"/>
        <w:ind w:left="0"/>
        <w:jc w:val="both"/>
      </w:pPr>
      <w:r>
        <w:rPr>
          <w:rFonts w:ascii="Times New Roman"/>
          <w:b w:val="false"/>
          <w:i w:val="false"/>
          <w:color w:val="000000"/>
          <w:sz w:val="28"/>
        </w:rPr>
        <w:t>
      2) оперативное внесение изменений (корректировка, модификация) СБП, включая внесение изменений в эксплуатационную документацию;</w:t>
      </w:r>
    </w:p>
    <w:bookmarkEnd w:id="78"/>
    <w:bookmarkStart w:name="z85" w:id="79"/>
    <w:p>
      <w:pPr>
        <w:spacing w:after="0"/>
        <w:ind w:left="0"/>
        <w:jc w:val="both"/>
      </w:pPr>
      <w:r>
        <w:rPr>
          <w:rFonts w:ascii="Times New Roman"/>
          <w:b w:val="false"/>
          <w:i w:val="false"/>
          <w:color w:val="000000"/>
          <w:sz w:val="28"/>
        </w:rPr>
        <w:t>
      3) мониторинг функционирования СБП;</w:t>
      </w:r>
    </w:p>
    <w:bookmarkEnd w:id="79"/>
    <w:bookmarkStart w:name="z86" w:id="80"/>
    <w:p>
      <w:pPr>
        <w:spacing w:after="0"/>
        <w:ind w:left="0"/>
        <w:jc w:val="both"/>
      </w:pPr>
      <w:r>
        <w:rPr>
          <w:rFonts w:ascii="Times New Roman"/>
          <w:b w:val="false"/>
          <w:i w:val="false"/>
          <w:color w:val="000000"/>
          <w:sz w:val="28"/>
        </w:rPr>
        <w:t>
      4) размещение информационных материалов, обучение и оказание консультативной помощи по вопросам эксплуатации пользователям СБП;</w:t>
      </w:r>
    </w:p>
    <w:bookmarkEnd w:id="80"/>
    <w:bookmarkStart w:name="z87" w:id="81"/>
    <w:p>
      <w:pPr>
        <w:spacing w:after="0"/>
        <w:ind w:left="0"/>
        <w:jc w:val="both"/>
      </w:pPr>
      <w:r>
        <w:rPr>
          <w:rFonts w:ascii="Times New Roman"/>
          <w:b w:val="false"/>
          <w:i w:val="false"/>
          <w:color w:val="000000"/>
          <w:sz w:val="28"/>
        </w:rPr>
        <w:t>
      5) постоянную актуализацию уровней полномочий для пользователей СБП;</w:t>
      </w:r>
    </w:p>
    <w:bookmarkEnd w:id="81"/>
    <w:bookmarkStart w:name="z88" w:id="82"/>
    <w:p>
      <w:pPr>
        <w:spacing w:after="0"/>
        <w:ind w:left="0"/>
        <w:jc w:val="both"/>
      </w:pPr>
      <w:r>
        <w:rPr>
          <w:rFonts w:ascii="Times New Roman"/>
          <w:b w:val="false"/>
          <w:i w:val="false"/>
          <w:color w:val="000000"/>
          <w:sz w:val="28"/>
        </w:rPr>
        <w:t>
      6) проведение ежеквартального обучения пользователей СБП, при этом отказ в предоставлении доступа к СБП, в случае отсутствия обучения пользователем функционала СБП;</w:t>
      </w:r>
    </w:p>
    <w:bookmarkEnd w:id="82"/>
    <w:bookmarkStart w:name="z89" w:id="83"/>
    <w:p>
      <w:pPr>
        <w:spacing w:after="0"/>
        <w:ind w:left="0"/>
        <w:jc w:val="both"/>
      </w:pPr>
      <w:r>
        <w:rPr>
          <w:rFonts w:ascii="Times New Roman"/>
          <w:b w:val="false"/>
          <w:i w:val="false"/>
          <w:color w:val="000000"/>
          <w:sz w:val="28"/>
        </w:rPr>
        <w:t>
      7) обеспечение оперативного взаимодействия с пользователями СБП по вопросам преодоления и разрешения проблем и ошибок в ней;</w:t>
      </w:r>
    </w:p>
    <w:bookmarkEnd w:id="83"/>
    <w:bookmarkStart w:name="z90" w:id="84"/>
    <w:p>
      <w:pPr>
        <w:spacing w:after="0"/>
        <w:ind w:left="0"/>
        <w:jc w:val="both"/>
      </w:pPr>
      <w:r>
        <w:rPr>
          <w:rFonts w:ascii="Times New Roman"/>
          <w:b w:val="false"/>
          <w:i w:val="false"/>
          <w:color w:val="000000"/>
          <w:sz w:val="28"/>
        </w:rPr>
        <w:t>
      8) механизм автоматической сверки данных;</w:t>
      </w:r>
    </w:p>
    <w:bookmarkEnd w:id="84"/>
    <w:bookmarkStart w:name="z91" w:id="85"/>
    <w:p>
      <w:pPr>
        <w:spacing w:after="0"/>
        <w:ind w:left="0"/>
        <w:jc w:val="both"/>
      </w:pPr>
      <w:r>
        <w:rPr>
          <w:rFonts w:ascii="Times New Roman"/>
          <w:b w:val="false"/>
          <w:i w:val="false"/>
          <w:color w:val="000000"/>
          <w:sz w:val="28"/>
        </w:rPr>
        <w:t>
      9) возможность интеграции с другими информационными системами и программными продуктами, обязательными из которых являются:</w:t>
      </w:r>
    </w:p>
    <w:bookmarkEnd w:id="85"/>
    <w:bookmarkStart w:name="z92" w:id="86"/>
    <w:p>
      <w:pPr>
        <w:spacing w:after="0"/>
        <w:ind w:left="0"/>
        <w:jc w:val="both"/>
      </w:pPr>
      <w:r>
        <w:rPr>
          <w:rFonts w:ascii="Times New Roman"/>
          <w:b w:val="false"/>
          <w:i w:val="false"/>
          <w:color w:val="000000"/>
          <w:sz w:val="28"/>
        </w:rPr>
        <w:t>
      интеграция с ИАИС "е-Минфин" в части получения единой бюджетной классификации, а также централизованных справочников, необходимых для планирования бюджета;</w:t>
      </w:r>
    </w:p>
    <w:bookmarkEnd w:id="86"/>
    <w:bookmarkStart w:name="z93" w:id="87"/>
    <w:p>
      <w:pPr>
        <w:spacing w:after="0"/>
        <w:ind w:left="0"/>
        <w:jc w:val="both"/>
      </w:pPr>
      <w:r>
        <w:rPr>
          <w:rFonts w:ascii="Times New Roman"/>
          <w:b w:val="false"/>
          <w:i w:val="false"/>
          <w:color w:val="000000"/>
          <w:sz w:val="28"/>
        </w:rPr>
        <w:t>
      интеграция с АИИС ЭГЗ в части передачи утвержденного бюджета в разрезе идентификаторов расходов для последующего формирования плана государственных закупок;</w:t>
      </w:r>
    </w:p>
    <w:bookmarkEnd w:id="87"/>
    <w:bookmarkStart w:name="z94" w:id="88"/>
    <w:p>
      <w:pPr>
        <w:spacing w:after="0"/>
        <w:ind w:left="0"/>
        <w:jc w:val="both"/>
      </w:pPr>
      <w:r>
        <w:rPr>
          <w:rFonts w:ascii="Times New Roman"/>
          <w:b w:val="false"/>
          <w:i w:val="false"/>
          <w:color w:val="000000"/>
          <w:sz w:val="28"/>
        </w:rPr>
        <w:t>
      интеграция с ИСГП (БП) в части передачи индивидуальных планов финансирования и справок на внесение изменений на утверждение в ИС "Казначейство-клиент";</w:t>
      </w:r>
    </w:p>
    <w:bookmarkEnd w:id="88"/>
    <w:bookmarkStart w:name="z95" w:id="89"/>
    <w:p>
      <w:pPr>
        <w:spacing w:after="0"/>
        <w:ind w:left="0"/>
        <w:jc w:val="both"/>
      </w:pPr>
      <w:r>
        <w:rPr>
          <w:rFonts w:ascii="Times New Roman"/>
          <w:b w:val="false"/>
          <w:i w:val="false"/>
          <w:color w:val="000000"/>
          <w:sz w:val="28"/>
        </w:rPr>
        <w:t>
      10) возможность встраивания и взаимодействия с любыми другими системами.</w:t>
      </w:r>
    </w:p>
    <w:bookmarkEnd w:id="89"/>
    <w:bookmarkStart w:name="z96" w:id="90"/>
    <w:p>
      <w:pPr>
        <w:spacing w:after="0"/>
        <w:ind w:left="0"/>
        <w:jc w:val="both"/>
      </w:pPr>
      <w:r>
        <w:rPr>
          <w:rFonts w:ascii="Times New Roman"/>
          <w:b w:val="false"/>
          <w:i w:val="false"/>
          <w:color w:val="000000"/>
          <w:sz w:val="28"/>
        </w:rPr>
        <w:t>
      Раздел 3. Требования к квалификации пользователей информационных систем государственного планирования</w:t>
      </w:r>
    </w:p>
    <w:bookmarkEnd w:id="90"/>
    <w:bookmarkStart w:name="z97" w:id="91"/>
    <w:p>
      <w:pPr>
        <w:spacing w:after="0"/>
        <w:ind w:left="0"/>
        <w:jc w:val="both"/>
      </w:pPr>
      <w:r>
        <w:rPr>
          <w:rFonts w:ascii="Times New Roman"/>
          <w:b w:val="false"/>
          <w:i w:val="false"/>
          <w:color w:val="000000"/>
          <w:sz w:val="28"/>
        </w:rPr>
        <w:t>
      16. При предоставлении доступа к СБП пользователи СБП обладают следующими квалификациями:</w:t>
      </w:r>
    </w:p>
    <w:bookmarkEnd w:id="91"/>
    <w:bookmarkStart w:name="z98" w:id="92"/>
    <w:p>
      <w:pPr>
        <w:spacing w:after="0"/>
        <w:ind w:left="0"/>
        <w:jc w:val="both"/>
      </w:pPr>
      <w:r>
        <w:rPr>
          <w:rFonts w:ascii="Times New Roman"/>
          <w:b w:val="false"/>
          <w:i w:val="false"/>
          <w:color w:val="000000"/>
          <w:sz w:val="28"/>
        </w:rPr>
        <w:t>
      навыками работы на персональном компьютере с графическим пользовательским интерфейсом (клавиатура, мышь, управление окнами и приложениями, файловая система);</w:t>
      </w:r>
    </w:p>
    <w:bookmarkEnd w:id="92"/>
    <w:bookmarkStart w:name="z99" w:id="93"/>
    <w:p>
      <w:pPr>
        <w:spacing w:after="0"/>
        <w:ind w:left="0"/>
        <w:jc w:val="both"/>
      </w:pPr>
      <w:r>
        <w:rPr>
          <w:rFonts w:ascii="Times New Roman"/>
          <w:b w:val="false"/>
          <w:i w:val="false"/>
          <w:color w:val="000000"/>
          <w:sz w:val="28"/>
        </w:rPr>
        <w:t>
      навыками использования стандартной клиентской программы (обозревателя интернета) в среде интернета (настройка типовых конфигураций, установка подключений, доступ к веб-сайтам, навигация, формы и другие типовые интерактивные элементы);</w:t>
      </w:r>
    </w:p>
    <w:bookmarkEnd w:id="93"/>
    <w:bookmarkStart w:name="z100" w:id="94"/>
    <w:p>
      <w:pPr>
        <w:spacing w:after="0"/>
        <w:ind w:left="0"/>
        <w:jc w:val="both"/>
      </w:pPr>
      <w:r>
        <w:rPr>
          <w:rFonts w:ascii="Times New Roman"/>
          <w:b w:val="false"/>
          <w:i w:val="false"/>
          <w:color w:val="000000"/>
          <w:sz w:val="28"/>
        </w:rPr>
        <w:t>
      навыками использования стандартной почтовой программы (настройка учетной записи для подключения к существующему ящику, создание, отправка и получение на электронную почту);</w:t>
      </w:r>
    </w:p>
    <w:bookmarkEnd w:id="94"/>
    <w:bookmarkStart w:name="z101" w:id="95"/>
    <w:p>
      <w:pPr>
        <w:spacing w:after="0"/>
        <w:ind w:left="0"/>
        <w:jc w:val="both"/>
      </w:pPr>
      <w:r>
        <w:rPr>
          <w:rFonts w:ascii="Times New Roman"/>
          <w:b w:val="false"/>
          <w:i w:val="false"/>
          <w:color w:val="000000"/>
          <w:sz w:val="28"/>
        </w:rPr>
        <w:t>
      навыками работы со средствами автоматизации офиса (текстовый процессор, электронные таблицы);</w:t>
      </w:r>
    </w:p>
    <w:bookmarkEnd w:id="95"/>
    <w:bookmarkStart w:name="z102" w:id="96"/>
    <w:p>
      <w:pPr>
        <w:spacing w:after="0"/>
        <w:ind w:left="0"/>
        <w:jc w:val="both"/>
      </w:pPr>
      <w:r>
        <w:rPr>
          <w:rFonts w:ascii="Times New Roman"/>
          <w:b w:val="false"/>
          <w:i w:val="false"/>
          <w:color w:val="000000"/>
          <w:sz w:val="28"/>
        </w:rPr>
        <w:t>
      знаниями интерфейса ввода-вывода данных в СБП, принципов ввода, обработки и контроля данных;</w:t>
      </w:r>
    </w:p>
    <w:bookmarkEnd w:id="96"/>
    <w:bookmarkStart w:name="z103" w:id="97"/>
    <w:p>
      <w:pPr>
        <w:spacing w:after="0"/>
        <w:ind w:left="0"/>
        <w:jc w:val="both"/>
      </w:pPr>
      <w:r>
        <w:rPr>
          <w:rFonts w:ascii="Times New Roman"/>
          <w:b w:val="false"/>
          <w:i w:val="false"/>
          <w:color w:val="000000"/>
          <w:sz w:val="28"/>
        </w:rPr>
        <w:t>
      знаниями интерфейса СБП по обработке и автоматизированному выполнению контрольных процедур;</w:t>
      </w:r>
    </w:p>
    <w:bookmarkEnd w:id="97"/>
    <w:bookmarkStart w:name="z104" w:id="98"/>
    <w:p>
      <w:pPr>
        <w:spacing w:after="0"/>
        <w:ind w:left="0"/>
        <w:jc w:val="both"/>
      </w:pPr>
      <w:r>
        <w:rPr>
          <w:rFonts w:ascii="Times New Roman"/>
          <w:b w:val="false"/>
          <w:i w:val="false"/>
          <w:color w:val="000000"/>
          <w:sz w:val="28"/>
        </w:rPr>
        <w:t>
      знаниями основ информационной безопасности.</w:t>
      </w:r>
    </w:p>
    <w:bookmarkEnd w:id="98"/>
    <w:bookmarkStart w:name="z105" w:id="99"/>
    <w:p>
      <w:pPr>
        <w:spacing w:after="0"/>
        <w:ind w:left="0"/>
        <w:jc w:val="both"/>
      </w:pPr>
      <w:r>
        <w:rPr>
          <w:rFonts w:ascii="Times New Roman"/>
          <w:b w:val="false"/>
          <w:i w:val="false"/>
          <w:color w:val="000000"/>
          <w:sz w:val="28"/>
        </w:rPr>
        <w:t>
      17. Пользователи СБП на основании соответствующих нормативных правовых актов обеспечивают обязательное ведение данных в ИСГП (БП) по следующим бизнес-процессам:</w:t>
      </w:r>
    </w:p>
    <w:bookmarkEnd w:id="99"/>
    <w:bookmarkStart w:name="z106" w:id="100"/>
    <w:p>
      <w:pPr>
        <w:spacing w:after="0"/>
        <w:ind w:left="0"/>
        <w:jc w:val="both"/>
      </w:pPr>
      <w:r>
        <w:rPr>
          <w:rFonts w:ascii="Times New Roman"/>
          <w:b w:val="false"/>
          <w:i w:val="false"/>
          <w:color w:val="000000"/>
          <w:sz w:val="28"/>
        </w:rPr>
        <w:t>
      ведение и утверждение планов развития государственных органов и планов развития областей, городов республиканского значения, столицы;</w:t>
      </w:r>
    </w:p>
    <w:bookmarkEnd w:id="100"/>
    <w:bookmarkStart w:name="z107" w:id="101"/>
    <w:p>
      <w:pPr>
        <w:spacing w:after="0"/>
        <w:ind w:left="0"/>
        <w:jc w:val="both"/>
      </w:pPr>
      <w:r>
        <w:rPr>
          <w:rFonts w:ascii="Times New Roman"/>
          <w:b w:val="false"/>
          <w:i w:val="false"/>
          <w:color w:val="000000"/>
          <w:sz w:val="28"/>
        </w:rPr>
        <w:t>
      подача заявок местных исполнительных органов на выделение трансферта из республиканского бюджета и последующего получения утвержденных сумм трансфертов в СБП;</w:t>
      </w:r>
    </w:p>
    <w:bookmarkEnd w:id="101"/>
    <w:bookmarkStart w:name="z108" w:id="102"/>
    <w:p>
      <w:pPr>
        <w:spacing w:after="0"/>
        <w:ind w:left="0"/>
        <w:jc w:val="both"/>
      </w:pPr>
      <w:r>
        <w:rPr>
          <w:rFonts w:ascii="Times New Roman"/>
          <w:b w:val="false"/>
          <w:i w:val="false"/>
          <w:color w:val="000000"/>
          <w:sz w:val="28"/>
        </w:rPr>
        <w:t>
      передача планов финансирования и справок на внесение изменений из СПБ на утверждение в ИС "Казначейство-клиент" и получение соответствующих статусов;</w:t>
      </w:r>
    </w:p>
    <w:bookmarkEnd w:id="102"/>
    <w:bookmarkStart w:name="z109" w:id="103"/>
    <w:p>
      <w:pPr>
        <w:spacing w:after="0"/>
        <w:ind w:left="0"/>
        <w:jc w:val="both"/>
      </w:pPr>
      <w:r>
        <w:rPr>
          <w:rFonts w:ascii="Times New Roman"/>
          <w:b w:val="false"/>
          <w:i w:val="false"/>
          <w:color w:val="000000"/>
          <w:sz w:val="28"/>
        </w:rPr>
        <w:t>
      ведение и утверждение государственных инвестиционных проектов на всех уровнях бюджета и получения всех необходимых данных по проекту для включения в бюджетный запрос в СБП;</w:t>
      </w:r>
    </w:p>
    <w:bookmarkEnd w:id="103"/>
    <w:bookmarkStart w:name="z110" w:id="104"/>
    <w:p>
      <w:pPr>
        <w:spacing w:after="0"/>
        <w:ind w:left="0"/>
        <w:jc w:val="both"/>
      </w:pPr>
      <w:r>
        <w:rPr>
          <w:rFonts w:ascii="Times New Roman"/>
          <w:b w:val="false"/>
          <w:i w:val="false"/>
          <w:color w:val="000000"/>
          <w:sz w:val="28"/>
        </w:rPr>
        <w:t>
      ввод и мониторинг СЭР сельских населенных пунктов и уровня обеспеченности населенных пунктов в соответствии с СРС;</w:t>
      </w:r>
    </w:p>
    <w:bookmarkEnd w:id="104"/>
    <w:bookmarkStart w:name="z111" w:id="105"/>
    <w:p>
      <w:pPr>
        <w:spacing w:after="0"/>
        <w:ind w:left="0"/>
        <w:jc w:val="both"/>
      </w:pPr>
      <w:r>
        <w:rPr>
          <w:rFonts w:ascii="Times New Roman"/>
          <w:b w:val="false"/>
          <w:i w:val="false"/>
          <w:color w:val="000000"/>
          <w:sz w:val="28"/>
        </w:rPr>
        <w:t>
      подача заявок на открытие/закрытие кода ЕБК на всех уровнях бюджета.</w:t>
      </w:r>
    </w:p>
    <w:bookmarkEnd w:id="105"/>
    <w:bookmarkStart w:name="z112" w:id="106"/>
    <w:p>
      <w:pPr>
        <w:spacing w:after="0"/>
        <w:ind w:left="0"/>
        <w:jc w:val="both"/>
      </w:pPr>
      <w:r>
        <w:rPr>
          <w:rFonts w:ascii="Times New Roman"/>
          <w:b w:val="false"/>
          <w:i w:val="false"/>
          <w:color w:val="000000"/>
          <w:sz w:val="28"/>
        </w:rPr>
        <w:t>
      18. При формировании бюджетных запросов пользователи СБП применяют ОКТРУ, НКТ и базы данных цен на товары, работы, услуги для планирования расходов на приобретение товаров, работ и услуг.</w:t>
      </w:r>
    </w:p>
    <w:bookmarkEnd w:id="106"/>
    <w:bookmarkStart w:name="z113" w:id="107"/>
    <w:p>
      <w:pPr>
        <w:spacing w:after="0"/>
        <w:ind w:left="0"/>
        <w:jc w:val="left"/>
      </w:pPr>
      <w:r>
        <w:rPr>
          <w:rFonts w:ascii="Times New Roman"/>
          <w:b/>
          <w:i w:val="false"/>
          <w:color w:val="000000"/>
        </w:rPr>
        <w:t xml:space="preserve"> Глава 3. Стандарты для информационных систем бухгалтерского учета и финансовой отчетности</w:t>
      </w:r>
    </w:p>
    <w:bookmarkEnd w:id="107"/>
    <w:bookmarkStart w:name="z114" w:id="108"/>
    <w:p>
      <w:pPr>
        <w:spacing w:after="0"/>
        <w:ind w:left="0"/>
        <w:jc w:val="left"/>
      </w:pPr>
      <w:r>
        <w:rPr>
          <w:rFonts w:ascii="Times New Roman"/>
          <w:b/>
          <w:i w:val="false"/>
          <w:color w:val="000000"/>
        </w:rPr>
        <w:t xml:space="preserve"> Раздел 1. Требования к развитию и функционированию информационной системы бухгалтерского учета</w:t>
      </w:r>
    </w:p>
    <w:bookmarkEnd w:id="108"/>
    <w:bookmarkStart w:name="z115" w:id="109"/>
    <w:p>
      <w:pPr>
        <w:spacing w:after="0"/>
        <w:ind w:left="0"/>
        <w:jc w:val="both"/>
      </w:pPr>
      <w:r>
        <w:rPr>
          <w:rFonts w:ascii="Times New Roman"/>
          <w:b w:val="false"/>
          <w:i w:val="false"/>
          <w:color w:val="000000"/>
          <w:sz w:val="28"/>
        </w:rPr>
        <w:t>
      19. Развитие ИС БУ осуществляется в соответствии с Едиными требованиями.</w:t>
      </w:r>
    </w:p>
    <w:bookmarkEnd w:id="109"/>
    <w:bookmarkStart w:name="z116" w:id="110"/>
    <w:p>
      <w:pPr>
        <w:spacing w:after="0"/>
        <w:ind w:left="0"/>
        <w:jc w:val="both"/>
      </w:pPr>
      <w:r>
        <w:rPr>
          <w:rFonts w:ascii="Times New Roman"/>
          <w:b w:val="false"/>
          <w:i w:val="false"/>
          <w:color w:val="000000"/>
          <w:sz w:val="28"/>
        </w:rPr>
        <w:t>
      20. Доступ работникам уполномоченного органа по исполнению бюджета, интегратора в области бюджетного процесса и органов внутреннего государственного аудита к ИС БУ обеспечивается с использованием облачных технологий.</w:t>
      </w:r>
    </w:p>
    <w:bookmarkEnd w:id="110"/>
    <w:bookmarkStart w:name="z117" w:id="111"/>
    <w:p>
      <w:pPr>
        <w:spacing w:after="0"/>
        <w:ind w:left="0"/>
        <w:jc w:val="both"/>
      </w:pPr>
      <w:r>
        <w:rPr>
          <w:rFonts w:ascii="Times New Roman"/>
          <w:b w:val="false"/>
          <w:i w:val="false"/>
          <w:color w:val="000000"/>
          <w:sz w:val="28"/>
        </w:rPr>
        <w:t>
      21. ИС БУ размещаются на серверной инфраструктуре, предоставленной уполномоченным органом по исполнению бюджета для обеспечения централизованного доступа к ней.</w:t>
      </w:r>
    </w:p>
    <w:bookmarkEnd w:id="111"/>
    <w:bookmarkStart w:name="z118" w:id="112"/>
    <w:p>
      <w:pPr>
        <w:spacing w:after="0"/>
        <w:ind w:left="0"/>
        <w:jc w:val="both"/>
      </w:pPr>
      <w:r>
        <w:rPr>
          <w:rFonts w:ascii="Times New Roman"/>
          <w:b w:val="false"/>
          <w:i w:val="false"/>
          <w:color w:val="000000"/>
          <w:sz w:val="28"/>
        </w:rPr>
        <w:t xml:space="preserve">
      22. Государственные учреждения и их подведомственные организации, финансируемые за счет республиканского и местных бюджетов, за исключением государственных учреждений, для которых определен особый порядок финансирования в соответствии с Бюджетным кодексом, из своей учетной информационной системы обеспечивают автоматическую настройку для передачи данных в ЕХД БО по бухгалтерским операциям посредством интеграционных сервисов, с соблюдением мер защиты персональных данных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интеграции объектов информатизации "электронного правительства", утвержденными приказом исполняющего обязанности Министра информации и коммуникаций Республики Казахстан от 29 марта 2018 года № 123 (зарегистрированный в Реестре государственной регистрации нормативных правовых актов за № 16777).</w:t>
      </w:r>
    </w:p>
    <w:bookmarkEnd w:id="112"/>
    <w:bookmarkStart w:name="z119" w:id="113"/>
    <w:p>
      <w:pPr>
        <w:spacing w:after="0"/>
        <w:ind w:left="0"/>
        <w:jc w:val="both"/>
      </w:pPr>
      <w:r>
        <w:rPr>
          <w:rFonts w:ascii="Times New Roman"/>
          <w:b w:val="false"/>
          <w:i w:val="false"/>
          <w:color w:val="000000"/>
          <w:sz w:val="28"/>
        </w:rPr>
        <w:t>
      23. ИС БУ обеспечивает автоматизированную фиксацию всех операций по исправлению ошибок, выявленных в текущем отчетном периоде, с обязательной регистрацией следующей информации:</w:t>
      </w:r>
    </w:p>
    <w:bookmarkEnd w:id="113"/>
    <w:bookmarkStart w:name="z120" w:id="114"/>
    <w:p>
      <w:pPr>
        <w:spacing w:after="0"/>
        <w:ind w:left="0"/>
        <w:jc w:val="both"/>
      </w:pPr>
      <w:r>
        <w:rPr>
          <w:rFonts w:ascii="Times New Roman"/>
          <w:b w:val="false"/>
          <w:i w:val="false"/>
          <w:color w:val="000000"/>
          <w:sz w:val="28"/>
        </w:rPr>
        <w:t>
      первоначальные данные бухгалтерской проводки;</w:t>
      </w:r>
    </w:p>
    <w:bookmarkEnd w:id="114"/>
    <w:bookmarkStart w:name="z121" w:id="115"/>
    <w:p>
      <w:pPr>
        <w:spacing w:after="0"/>
        <w:ind w:left="0"/>
        <w:jc w:val="both"/>
      </w:pPr>
      <w:r>
        <w:rPr>
          <w:rFonts w:ascii="Times New Roman"/>
          <w:b w:val="false"/>
          <w:i w:val="false"/>
          <w:color w:val="000000"/>
          <w:sz w:val="28"/>
        </w:rPr>
        <w:t>
      откорректированная (новая) проводка;</w:t>
      </w:r>
    </w:p>
    <w:bookmarkEnd w:id="115"/>
    <w:bookmarkStart w:name="z122" w:id="116"/>
    <w:p>
      <w:pPr>
        <w:spacing w:after="0"/>
        <w:ind w:left="0"/>
        <w:jc w:val="both"/>
      </w:pPr>
      <w:r>
        <w:rPr>
          <w:rFonts w:ascii="Times New Roman"/>
          <w:b w:val="false"/>
          <w:i w:val="false"/>
          <w:color w:val="000000"/>
          <w:sz w:val="28"/>
        </w:rPr>
        <w:t>
      дата и время создания первоначальной записи и внесения изменений;</w:t>
      </w:r>
    </w:p>
    <w:bookmarkEnd w:id="116"/>
    <w:bookmarkStart w:name="z123" w:id="117"/>
    <w:p>
      <w:pPr>
        <w:spacing w:after="0"/>
        <w:ind w:left="0"/>
        <w:jc w:val="both"/>
      </w:pPr>
      <w:r>
        <w:rPr>
          <w:rFonts w:ascii="Times New Roman"/>
          <w:b w:val="false"/>
          <w:i w:val="false"/>
          <w:color w:val="000000"/>
          <w:sz w:val="28"/>
        </w:rPr>
        <w:t>
      идентификатор или имя пользователя, выполнившего исправление;</w:t>
      </w:r>
    </w:p>
    <w:bookmarkEnd w:id="117"/>
    <w:bookmarkStart w:name="z124" w:id="118"/>
    <w:p>
      <w:pPr>
        <w:spacing w:after="0"/>
        <w:ind w:left="0"/>
        <w:jc w:val="both"/>
      </w:pPr>
      <w:r>
        <w:rPr>
          <w:rFonts w:ascii="Times New Roman"/>
          <w:b w:val="false"/>
          <w:i w:val="false"/>
          <w:color w:val="000000"/>
          <w:sz w:val="28"/>
        </w:rPr>
        <w:t>
      основание или комментарий к исправлению (при наличии).</w:t>
      </w:r>
    </w:p>
    <w:bookmarkEnd w:id="118"/>
    <w:bookmarkStart w:name="z125" w:id="119"/>
    <w:p>
      <w:pPr>
        <w:spacing w:after="0"/>
        <w:ind w:left="0"/>
        <w:jc w:val="both"/>
      </w:pPr>
      <w:r>
        <w:rPr>
          <w:rFonts w:ascii="Times New Roman"/>
          <w:b w:val="false"/>
          <w:i w:val="false"/>
          <w:color w:val="000000"/>
          <w:sz w:val="28"/>
        </w:rPr>
        <w:t>
      24. Основные принципы функционирования ИС БУ соответствуют построению современных информационных систем:</w:t>
      </w:r>
    </w:p>
    <w:bookmarkEnd w:id="119"/>
    <w:bookmarkStart w:name="z126" w:id="120"/>
    <w:p>
      <w:pPr>
        <w:spacing w:after="0"/>
        <w:ind w:left="0"/>
        <w:jc w:val="both"/>
      </w:pPr>
      <w:r>
        <w:rPr>
          <w:rFonts w:ascii="Times New Roman"/>
          <w:b w:val="false"/>
          <w:i w:val="false"/>
          <w:color w:val="000000"/>
          <w:sz w:val="28"/>
        </w:rPr>
        <w:t>
      законности;</w:t>
      </w:r>
    </w:p>
    <w:bookmarkEnd w:id="120"/>
    <w:bookmarkStart w:name="z127" w:id="121"/>
    <w:p>
      <w:pPr>
        <w:spacing w:after="0"/>
        <w:ind w:left="0"/>
        <w:jc w:val="both"/>
      </w:pPr>
      <w:r>
        <w:rPr>
          <w:rFonts w:ascii="Times New Roman"/>
          <w:b w:val="false"/>
          <w:i w:val="false"/>
          <w:color w:val="000000"/>
          <w:sz w:val="28"/>
        </w:rPr>
        <w:t>
      развития (открытости) путем внесения изменений и дополнений в систему согласно действующим изменениям в законодательстве Республики Казахстан;</w:t>
      </w:r>
    </w:p>
    <w:bookmarkEnd w:id="121"/>
    <w:bookmarkStart w:name="z128" w:id="122"/>
    <w:p>
      <w:pPr>
        <w:spacing w:after="0"/>
        <w:ind w:left="0"/>
        <w:jc w:val="both"/>
      </w:pPr>
      <w:r>
        <w:rPr>
          <w:rFonts w:ascii="Times New Roman"/>
          <w:b w:val="false"/>
          <w:i w:val="false"/>
          <w:color w:val="000000"/>
          <w:sz w:val="28"/>
        </w:rPr>
        <w:t>
      совместимости, взаимодействия с другими системами;</w:t>
      </w:r>
    </w:p>
    <w:bookmarkEnd w:id="122"/>
    <w:bookmarkStart w:name="z129" w:id="123"/>
    <w:p>
      <w:pPr>
        <w:spacing w:after="0"/>
        <w:ind w:left="0"/>
        <w:jc w:val="both"/>
      </w:pPr>
      <w:r>
        <w:rPr>
          <w:rFonts w:ascii="Times New Roman"/>
          <w:b w:val="false"/>
          <w:i w:val="false"/>
          <w:color w:val="000000"/>
          <w:sz w:val="28"/>
        </w:rPr>
        <w:t>
      стандартизации (унификации) на основе единых стандартов, обеспечивающих надежность и управляемость объектов информатизации;</w:t>
      </w:r>
    </w:p>
    <w:bookmarkEnd w:id="123"/>
    <w:bookmarkStart w:name="z130" w:id="124"/>
    <w:p>
      <w:pPr>
        <w:spacing w:after="0"/>
        <w:ind w:left="0"/>
        <w:jc w:val="both"/>
      </w:pPr>
      <w:r>
        <w:rPr>
          <w:rFonts w:ascii="Times New Roman"/>
          <w:b w:val="false"/>
          <w:i w:val="false"/>
          <w:color w:val="000000"/>
          <w:sz w:val="28"/>
        </w:rPr>
        <w:t>
      обеспечения безопасности.</w:t>
      </w:r>
    </w:p>
    <w:bookmarkEnd w:id="124"/>
    <w:bookmarkStart w:name="z131" w:id="125"/>
    <w:p>
      <w:pPr>
        <w:spacing w:after="0"/>
        <w:ind w:left="0"/>
        <w:jc w:val="both"/>
      </w:pPr>
      <w:r>
        <w:rPr>
          <w:rFonts w:ascii="Times New Roman"/>
          <w:b w:val="false"/>
          <w:i w:val="false"/>
          <w:color w:val="000000"/>
          <w:sz w:val="28"/>
        </w:rPr>
        <w:t>
      25. ИС БУ имеет функционал, обеспечивающий быстрый поиск всех необходимых документов.</w:t>
      </w:r>
    </w:p>
    <w:bookmarkEnd w:id="125"/>
    <w:bookmarkStart w:name="z132" w:id="126"/>
    <w:p>
      <w:pPr>
        <w:spacing w:after="0"/>
        <w:ind w:left="0"/>
        <w:jc w:val="both"/>
      </w:pPr>
      <w:r>
        <w:rPr>
          <w:rFonts w:ascii="Times New Roman"/>
          <w:b w:val="false"/>
          <w:i w:val="false"/>
          <w:color w:val="000000"/>
          <w:sz w:val="28"/>
        </w:rPr>
        <w:t>
      26. ИС БУ обеспечивает возможность добавления новых функций без нарушения еҰ работоспособности.</w:t>
      </w:r>
    </w:p>
    <w:bookmarkEnd w:id="126"/>
    <w:bookmarkStart w:name="z133" w:id="127"/>
    <w:p>
      <w:pPr>
        <w:spacing w:after="0"/>
        <w:ind w:left="0"/>
        <w:jc w:val="both"/>
      </w:pPr>
      <w:r>
        <w:rPr>
          <w:rFonts w:ascii="Times New Roman"/>
          <w:b w:val="false"/>
          <w:i w:val="false"/>
          <w:color w:val="000000"/>
          <w:sz w:val="28"/>
        </w:rPr>
        <w:t>
      27. Действия пользователей в ИС БУ фиксируются в журнале регистрации, включая фамилию, имя, отчество (при его наличии), дату и время выполнения операции.</w:t>
      </w:r>
    </w:p>
    <w:bookmarkEnd w:id="127"/>
    <w:bookmarkStart w:name="z134" w:id="128"/>
    <w:p>
      <w:pPr>
        <w:spacing w:after="0"/>
        <w:ind w:left="0"/>
        <w:jc w:val="both"/>
      </w:pPr>
      <w:r>
        <w:rPr>
          <w:rFonts w:ascii="Times New Roman"/>
          <w:b w:val="false"/>
          <w:i w:val="false"/>
          <w:color w:val="000000"/>
          <w:sz w:val="28"/>
        </w:rPr>
        <w:t>
      28. В целях унификации информации при учете товаров обеспечивается доступ к соответствующим общепринятым справочникам (классификаторам) используемых уполномоченным органом по исполнению бюджета.</w:t>
      </w:r>
    </w:p>
    <w:bookmarkEnd w:id="128"/>
    <w:bookmarkStart w:name="z135" w:id="129"/>
    <w:p>
      <w:pPr>
        <w:spacing w:after="0"/>
        <w:ind w:left="0"/>
        <w:jc w:val="both"/>
      </w:pPr>
      <w:r>
        <w:rPr>
          <w:rFonts w:ascii="Times New Roman"/>
          <w:b w:val="false"/>
          <w:i w:val="false"/>
          <w:color w:val="000000"/>
          <w:sz w:val="28"/>
        </w:rPr>
        <w:t>
      29. В программе элементов ИС БУ обеспечено наличие форматно-логического контроля, позволяющего минимизировать ошибки пользователей для контроля невозможности начисления заработной платы в текущем месяце более утвержденного фонда оплаты труда, контроль выплаты аванса по заработной плате более установленного размера, контроль перечисления выплат по заработной плате сверх причитающейся работнику за минусом удержанных налогов, взносов и отчислений.</w:t>
      </w:r>
    </w:p>
    <w:bookmarkEnd w:id="129"/>
    <w:bookmarkStart w:name="z136" w:id="130"/>
    <w:p>
      <w:pPr>
        <w:spacing w:after="0"/>
        <w:ind w:left="0"/>
        <w:jc w:val="both"/>
      </w:pPr>
      <w:r>
        <w:rPr>
          <w:rFonts w:ascii="Times New Roman"/>
          <w:b w:val="false"/>
          <w:i w:val="false"/>
          <w:color w:val="000000"/>
          <w:sz w:val="28"/>
        </w:rPr>
        <w:t>
      30. ИС БУ обеспечивается наличием элементов форматно-логического контроля в части установления запрета на внесение изменений и дополнений после утверждения финансовой отчетности, в том числе по транзакциям и остаткам закрытого периода.</w:t>
      </w:r>
    </w:p>
    <w:bookmarkEnd w:id="130"/>
    <w:bookmarkStart w:name="z137" w:id="131"/>
    <w:p>
      <w:pPr>
        <w:spacing w:after="0"/>
        <w:ind w:left="0"/>
        <w:jc w:val="both"/>
      </w:pPr>
      <w:r>
        <w:rPr>
          <w:rFonts w:ascii="Times New Roman"/>
          <w:b w:val="false"/>
          <w:i w:val="false"/>
          <w:color w:val="000000"/>
          <w:sz w:val="28"/>
        </w:rPr>
        <w:t>
      31. В целях доступности информации ИС БУ обеспечивает:</w:t>
      </w:r>
    </w:p>
    <w:bookmarkEnd w:id="131"/>
    <w:bookmarkStart w:name="z138" w:id="132"/>
    <w:p>
      <w:pPr>
        <w:spacing w:after="0"/>
        <w:ind w:left="0"/>
        <w:jc w:val="both"/>
      </w:pPr>
      <w:r>
        <w:rPr>
          <w:rFonts w:ascii="Times New Roman"/>
          <w:b w:val="false"/>
          <w:i w:val="false"/>
          <w:color w:val="000000"/>
          <w:sz w:val="28"/>
        </w:rPr>
        <w:t>
      формирование финансовой отчетности и консолидированной финансовой отчетности (при наличии соответствующих данных в ИС БУ) в соответствии со статьями 131 и 133 Бюджетного Кодекса;</w:t>
      </w:r>
    </w:p>
    <w:bookmarkEnd w:id="132"/>
    <w:bookmarkStart w:name="z139" w:id="133"/>
    <w:p>
      <w:pPr>
        <w:spacing w:after="0"/>
        <w:ind w:left="0"/>
        <w:jc w:val="both"/>
      </w:pPr>
      <w:r>
        <w:rPr>
          <w:rFonts w:ascii="Times New Roman"/>
          <w:b w:val="false"/>
          <w:i w:val="false"/>
          <w:color w:val="000000"/>
          <w:sz w:val="28"/>
        </w:rPr>
        <w:t>
      передачу формируемых в системе бухгалтерской и финансовой отчетности в ЕХД БО через интеграционный сервис.</w:t>
      </w:r>
    </w:p>
    <w:bookmarkEnd w:id="133"/>
    <w:bookmarkStart w:name="z140" w:id="134"/>
    <w:p>
      <w:pPr>
        <w:spacing w:after="0"/>
        <w:ind w:left="0"/>
        <w:jc w:val="both"/>
      </w:pPr>
      <w:r>
        <w:rPr>
          <w:rFonts w:ascii="Times New Roman"/>
          <w:b w:val="false"/>
          <w:i w:val="false"/>
          <w:color w:val="000000"/>
          <w:sz w:val="28"/>
        </w:rPr>
        <w:t>
      32. Для возможности восстановления работоспособности ИС БУ (копии), базы данных или других сервисов после возможных сбоев и инцидентов в ИС БУ предусматривается функция резервного копирования и хранения данных ИС БУ, их файлов и настроек.</w:t>
      </w:r>
    </w:p>
    <w:bookmarkEnd w:id="134"/>
    <w:bookmarkStart w:name="z141" w:id="135"/>
    <w:p>
      <w:pPr>
        <w:spacing w:after="0"/>
        <w:ind w:left="0"/>
        <w:jc w:val="both"/>
      </w:pPr>
      <w:r>
        <w:rPr>
          <w:rFonts w:ascii="Times New Roman"/>
          <w:b w:val="false"/>
          <w:i w:val="false"/>
          <w:color w:val="000000"/>
          <w:sz w:val="28"/>
        </w:rPr>
        <w:t>
      Порядок и периодичность резервного копирования, хранения, восстановления информации, периодичность тестирования восстановления работоспособности ИС БУ из резервных копий определяется сопровождающей организацией ИС БУ.</w:t>
      </w:r>
    </w:p>
    <w:bookmarkEnd w:id="135"/>
    <w:bookmarkStart w:name="z142" w:id="136"/>
    <w:p>
      <w:pPr>
        <w:spacing w:after="0"/>
        <w:ind w:left="0"/>
        <w:jc w:val="both"/>
      </w:pPr>
      <w:r>
        <w:rPr>
          <w:rFonts w:ascii="Times New Roman"/>
          <w:b w:val="false"/>
          <w:i w:val="false"/>
          <w:color w:val="000000"/>
          <w:sz w:val="28"/>
        </w:rPr>
        <w:t>
      33. ИС БУ имеет функцию отключения доступа для пользователей в случае внесения изменений в условия трудового договора работника, его ротации или увольнения, предусмотренных трудовым законодательством Республики Казахстан.</w:t>
      </w:r>
    </w:p>
    <w:bookmarkEnd w:id="136"/>
    <w:bookmarkStart w:name="z143" w:id="137"/>
    <w:p>
      <w:pPr>
        <w:spacing w:after="0"/>
        <w:ind w:left="0"/>
        <w:jc w:val="both"/>
      </w:pPr>
      <w:r>
        <w:rPr>
          <w:rFonts w:ascii="Times New Roman"/>
          <w:b w:val="false"/>
          <w:i w:val="false"/>
          <w:color w:val="000000"/>
          <w:sz w:val="28"/>
        </w:rPr>
        <w:t>
      34. Сопровождающая организация обеспечивает:</w:t>
      </w:r>
    </w:p>
    <w:bookmarkEnd w:id="137"/>
    <w:bookmarkStart w:name="z144" w:id="138"/>
    <w:p>
      <w:pPr>
        <w:spacing w:after="0"/>
        <w:ind w:left="0"/>
        <w:jc w:val="both"/>
      </w:pPr>
      <w:r>
        <w:rPr>
          <w:rFonts w:ascii="Times New Roman"/>
          <w:b w:val="false"/>
          <w:i w:val="false"/>
          <w:color w:val="000000"/>
          <w:sz w:val="28"/>
        </w:rPr>
        <w:t>
      1) безопасность и защиту ИС БУ;</w:t>
      </w:r>
    </w:p>
    <w:bookmarkEnd w:id="138"/>
    <w:bookmarkStart w:name="z145" w:id="139"/>
    <w:p>
      <w:pPr>
        <w:spacing w:after="0"/>
        <w:ind w:left="0"/>
        <w:jc w:val="both"/>
      </w:pPr>
      <w:r>
        <w:rPr>
          <w:rFonts w:ascii="Times New Roman"/>
          <w:b w:val="false"/>
          <w:i w:val="false"/>
          <w:color w:val="000000"/>
          <w:sz w:val="28"/>
        </w:rPr>
        <w:t>
      2) оперативное внесение изменений (корректировка, модификация) ИС БУ, включая внесение изменений в эксплуатационную документацию;</w:t>
      </w:r>
    </w:p>
    <w:bookmarkEnd w:id="139"/>
    <w:bookmarkStart w:name="z146" w:id="140"/>
    <w:p>
      <w:pPr>
        <w:spacing w:after="0"/>
        <w:ind w:left="0"/>
        <w:jc w:val="both"/>
      </w:pPr>
      <w:r>
        <w:rPr>
          <w:rFonts w:ascii="Times New Roman"/>
          <w:b w:val="false"/>
          <w:i w:val="false"/>
          <w:color w:val="000000"/>
          <w:sz w:val="28"/>
        </w:rPr>
        <w:t>
      3) мониторинг функционирования ИС БУ;</w:t>
      </w:r>
    </w:p>
    <w:bookmarkEnd w:id="140"/>
    <w:bookmarkStart w:name="z147" w:id="141"/>
    <w:p>
      <w:pPr>
        <w:spacing w:after="0"/>
        <w:ind w:left="0"/>
        <w:jc w:val="both"/>
      </w:pPr>
      <w:r>
        <w:rPr>
          <w:rFonts w:ascii="Times New Roman"/>
          <w:b w:val="false"/>
          <w:i w:val="false"/>
          <w:color w:val="000000"/>
          <w:sz w:val="28"/>
        </w:rPr>
        <w:t>
      4) размещение информационных материалов, обучение и оказание консультативной помощи по вопросам эксплуатации пользователям ИС БУ;</w:t>
      </w:r>
    </w:p>
    <w:bookmarkEnd w:id="141"/>
    <w:bookmarkStart w:name="z148" w:id="142"/>
    <w:p>
      <w:pPr>
        <w:spacing w:after="0"/>
        <w:ind w:left="0"/>
        <w:jc w:val="both"/>
      </w:pPr>
      <w:r>
        <w:rPr>
          <w:rFonts w:ascii="Times New Roman"/>
          <w:b w:val="false"/>
          <w:i w:val="false"/>
          <w:color w:val="000000"/>
          <w:sz w:val="28"/>
        </w:rPr>
        <w:t>
      5) постоянную актуализацию уровней полномочий для пользователей ИС БУ;</w:t>
      </w:r>
    </w:p>
    <w:bookmarkEnd w:id="142"/>
    <w:bookmarkStart w:name="z149" w:id="143"/>
    <w:p>
      <w:pPr>
        <w:spacing w:after="0"/>
        <w:ind w:left="0"/>
        <w:jc w:val="both"/>
      </w:pPr>
      <w:r>
        <w:rPr>
          <w:rFonts w:ascii="Times New Roman"/>
          <w:b w:val="false"/>
          <w:i w:val="false"/>
          <w:color w:val="000000"/>
          <w:sz w:val="28"/>
        </w:rPr>
        <w:t>
      6) проведение ежеквартального обучения пользователей ИС БУ, при этом отказ в предоставлении доступа к ИС БУ, в случае отсутствия обучения пользователем функционала ИС БУ;</w:t>
      </w:r>
    </w:p>
    <w:bookmarkEnd w:id="143"/>
    <w:bookmarkStart w:name="z150" w:id="144"/>
    <w:p>
      <w:pPr>
        <w:spacing w:after="0"/>
        <w:ind w:left="0"/>
        <w:jc w:val="both"/>
      </w:pPr>
      <w:r>
        <w:rPr>
          <w:rFonts w:ascii="Times New Roman"/>
          <w:b w:val="false"/>
          <w:i w:val="false"/>
          <w:color w:val="000000"/>
          <w:sz w:val="28"/>
        </w:rPr>
        <w:t>
      7) обеспечение оперативного взаимодействия с пользователями ИС БУ по вопросам преодоления и разрешения проблем и ошибок в ней;</w:t>
      </w:r>
    </w:p>
    <w:bookmarkEnd w:id="144"/>
    <w:bookmarkStart w:name="z151" w:id="145"/>
    <w:p>
      <w:pPr>
        <w:spacing w:after="0"/>
        <w:ind w:left="0"/>
        <w:jc w:val="both"/>
      </w:pPr>
      <w:r>
        <w:rPr>
          <w:rFonts w:ascii="Times New Roman"/>
          <w:b w:val="false"/>
          <w:i w:val="false"/>
          <w:color w:val="000000"/>
          <w:sz w:val="28"/>
        </w:rPr>
        <w:t>
      8) механизм автоматической сверки данных.</w:t>
      </w:r>
    </w:p>
    <w:bookmarkEnd w:id="145"/>
    <w:bookmarkStart w:name="z152" w:id="146"/>
    <w:p>
      <w:pPr>
        <w:spacing w:after="0"/>
        <w:ind w:left="0"/>
        <w:jc w:val="both"/>
      </w:pPr>
      <w:r>
        <w:rPr>
          <w:rFonts w:ascii="Times New Roman"/>
          <w:b w:val="false"/>
          <w:i w:val="false"/>
          <w:color w:val="000000"/>
          <w:sz w:val="28"/>
        </w:rPr>
        <w:t>
      Раздел 2. Требования к интеграционным функциям и технологической совместимости информационной системы бухгалтерского учета</w:t>
      </w:r>
    </w:p>
    <w:bookmarkEnd w:id="146"/>
    <w:bookmarkStart w:name="z153" w:id="147"/>
    <w:p>
      <w:pPr>
        <w:spacing w:after="0"/>
        <w:ind w:left="0"/>
        <w:jc w:val="both"/>
      </w:pPr>
      <w:r>
        <w:rPr>
          <w:rFonts w:ascii="Times New Roman"/>
          <w:b w:val="false"/>
          <w:i w:val="false"/>
          <w:color w:val="000000"/>
          <w:sz w:val="28"/>
        </w:rPr>
        <w:t>
      35. ИС БУ обеспечивает интеграцию со следующими государственными информационными системами:</w:t>
      </w:r>
    </w:p>
    <w:bookmarkEnd w:id="147"/>
    <w:bookmarkStart w:name="z154" w:id="148"/>
    <w:p>
      <w:pPr>
        <w:spacing w:after="0"/>
        <w:ind w:left="0"/>
        <w:jc w:val="both"/>
      </w:pPr>
      <w:r>
        <w:rPr>
          <w:rFonts w:ascii="Times New Roman"/>
          <w:b w:val="false"/>
          <w:i w:val="false"/>
          <w:color w:val="000000"/>
          <w:sz w:val="28"/>
        </w:rPr>
        <w:t>
      1) ИС ЭСФ для автоматического обмена данными с органами государственных доходов, позволяющая отправлять и получать электронные счета-фактуры между поставщиками и покупателями;</w:t>
      </w:r>
    </w:p>
    <w:bookmarkEnd w:id="148"/>
    <w:bookmarkStart w:name="z155" w:id="149"/>
    <w:p>
      <w:pPr>
        <w:spacing w:after="0"/>
        <w:ind w:left="0"/>
        <w:jc w:val="both"/>
      </w:pPr>
      <w:r>
        <w:rPr>
          <w:rFonts w:ascii="Times New Roman"/>
          <w:b w:val="false"/>
          <w:i w:val="false"/>
          <w:color w:val="000000"/>
          <w:sz w:val="28"/>
        </w:rPr>
        <w:t>
      2) АИИС ЭГЗ для автоматизации процесса государственных закупок, которая обеспечивает сбор, обработку и хранение данных о закупках товаров, работ и услуг. Позволяет проверять соответствие поставленных товаров или услуг условиям контрактов, а также контролировать их выполнение;</w:t>
      </w:r>
    </w:p>
    <w:bookmarkEnd w:id="149"/>
    <w:bookmarkStart w:name="z156" w:id="150"/>
    <w:p>
      <w:pPr>
        <w:spacing w:after="0"/>
        <w:ind w:left="0"/>
        <w:jc w:val="both"/>
      </w:pPr>
      <w:r>
        <w:rPr>
          <w:rFonts w:ascii="Times New Roman"/>
          <w:b w:val="false"/>
          <w:i w:val="false"/>
          <w:color w:val="000000"/>
          <w:sz w:val="28"/>
        </w:rPr>
        <w:t>
      3) ИС ГБД ФЛ для автоматизированного процесса учета и мониторинга данных о физических лицах;</w:t>
      </w:r>
    </w:p>
    <w:bookmarkEnd w:id="150"/>
    <w:bookmarkStart w:name="z157" w:id="151"/>
    <w:p>
      <w:pPr>
        <w:spacing w:after="0"/>
        <w:ind w:left="0"/>
        <w:jc w:val="both"/>
      </w:pPr>
      <w:r>
        <w:rPr>
          <w:rFonts w:ascii="Times New Roman"/>
          <w:b w:val="false"/>
          <w:i w:val="false"/>
          <w:color w:val="000000"/>
          <w:sz w:val="28"/>
        </w:rPr>
        <w:t>
      4) ИС НОБД для автоматизации бизнес-процессов по сбору и обработке первичных статистических данных в сфере образования позволяет эффективно управлять образовательной информацией, улучшать качество статистической отчетности;</w:t>
      </w:r>
    </w:p>
    <w:bookmarkEnd w:id="151"/>
    <w:bookmarkStart w:name="z158" w:id="152"/>
    <w:p>
      <w:pPr>
        <w:spacing w:after="0"/>
        <w:ind w:left="0"/>
        <w:jc w:val="both"/>
      </w:pPr>
      <w:r>
        <w:rPr>
          <w:rFonts w:ascii="Times New Roman"/>
          <w:b w:val="false"/>
          <w:i w:val="false"/>
          <w:color w:val="000000"/>
          <w:sz w:val="28"/>
        </w:rPr>
        <w:t>
      5) ИС "Казначейство-клиент" через ИАИС "е-Минфин" для обеспечения точности и прозрачности данных по платежам;</w:t>
      </w:r>
    </w:p>
    <w:bookmarkEnd w:id="152"/>
    <w:bookmarkStart w:name="z159" w:id="153"/>
    <w:p>
      <w:pPr>
        <w:spacing w:after="0"/>
        <w:ind w:left="0"/>
        <w:jc w:val="both"/>
      </w:pPr>
      <w:r>
        <w:rPr>
          <w:rFonts w:ascii="Times New Roman"/>
          <w:b w:val="false"/>
          <w:i w:val="false"/>
          <w:color w:val="000000"/>
          <w:sz w:val="28"/>
        </w:rPr>
        <w:t>
      6) ИСГП (БП) для автоматизации процесса создания, ведения и управления планами финансирования государственных программ;</w:t>
      </w:r>
    </w:p>
    <w:bookmarkEnd w:id="153"/>
    <w:bookmarkStart w:name="z160" w:id="154"/>
    <w:p>
      <w:pPr>
        <w:spacing w:after="0"/>
        <w:ind w:left="0"/>
        <w:jc w:val="both"/>
      </w:pPr>
      <w:r>
        <w:rPr>
          <w:rFonts w:ascii="Times New Roman"/>
          <w:b w:val="false"/>
          <w:i w:val="false"/>
          <w:color w:val="000000"/>
          <w:sz w:val="28"/>
        </w:rPr>
        <w:t>
      7) ИС МТСЗН для автоматизации процессов учета данных гражданских служащих для правильного расчета заработной платы, премий, налогов и социальных взносов и отчислении;</w:t>
      </w:r>
    </w:p>
    <w:bookmarkEnd w:id="154"/>
    <w:bookmarkStart w:name="z161" w:id="155"/>
    <w:p>
      <w:pPr>
        <w:spacing w:after="0"/>
        <w:ind w:left="0"/>
        <w:jc w:val="both"/>
      </w:pPr>
      <w:r>
        <w:rPr>
          <w:rFonts w:ascii="Times New Roman"/>
          <w:b w:val="false"/>
          <w:i w:val="false"/>
          <w:color w:val="000000"/>
          <w:sz w:val="28"/>
        </w:rPr>
        <w:t>
      8) "Государственная база данных "Юридические лица" для возможности автоматического заполнения данных контрагентов/бизнес-идентификационного номера (БИН) и для выгрузки отчета учета имущества.</w:t>
      </w:r>
    </w:p>
    <w:bookmarkEnd w:id="155"/>
    <w:bookmarkStart w:name="z162" w:id="156"/>
    <w:p>
      <w:pPr>
        <w:spacing w:after="0"/>
        <w:ind w:left="0"/>
        <w:jc w:val="both"/>
      </w:pPr>
      <w:r>
        <w:rPr>
          <w:rFonts w:ascii="Times New Roman"/>
          <w:b w:val="false"/>
          <w:i w:val="false"/>
          <w:color w:val="000000"/>
          <w:sz w:val="28"/>
        </w:rPr>
        <w:t>
      36. ИС БУ обеспечивает проведения электронной инвентаризации с подключением соответствующего оборудования.</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