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970f" w14:textId="6099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прогнозной консолидированной финансовой отчетности по республиканскому бюджету</w:t>
      </w:r>
    </w:p>
    <w:p>
      <w:pPr>
        <w:spacing w:after="0"/>
        <w:ind w:left="0"/>
        <w:jc w:val="both"/>
      </w:pPr>
      <w:r>
        <w:rPr>
          <w:rFonts w:ascii="Times New Roman"/>
          <w:b w:val="false"/>
          <w:i w:val="false"/>
          <w:color w:val="000000"/>
          <w:sz w:val="28"/>
        </w:rPr>
        <w:t>Приказ Министра финансов Республики Казахстан от 28 апреля 2025 года № 199.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72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прогнозной консолидированной финансовой отчетности по республиканскому бюджету.</w:t>
      </w:r>
    </w:p>
    <w:bookmarkEnd w:id="1"/>
    <w:bookmarkStart w:name="z6"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199</w:t>
            </w:r>
          </w:p>
        </w:tc>
      </w:tr>
    </w:tbl>
    <w:bookmarkStart w:name="z12" w:id="6"/>
    <w:p>
      <w:pPr>
        <w:spacing w:after="0"/>
        <w:ind w:left="0"/>
        <w:jc w:val="left"/>
      </w:pPr>
      <w:r>
        <w:rPr>
          <w:rFonts w:ascii="Times New Roman"/>
          <w:b/>
          <w:i w:val="false"/>
          <w:color w:val="000000"/>
        </w:rPr>
        <w:t xml:space="preserve"> Правила составления прогнозной консолидированной финансовой отчетности по республиканскому бюджету</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составления прогнозной консолидированной финансовой отчетности по республиканскому бюджету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72 Бюджетного кодекса Республики Казахстан (далее – Бюджетный кодекс) и определяют порядок составления прогнозной консолидированной финансовой отчетности по республиканскому бюджету.</w:t>
      </w:r>
    </w:p>
    <w:bookmarkEnd w:id="8"/>
    <w:bookmarkStart w:name="z15" w:id="9"/>
    <w:p>
      <w:pPr>
        <w:spacing w:after="0"/>
        <w:ind w:left="0"/>
        <w:jc w:val="both"/>
      </w:pPr>
      <w:r>
        <w:rPr>
          <w:rFonts w:ascii="Times New Roman"/>
          <w:b w:val="false"/>
          <w:i w:val="false"/>
          <w:color w:val="000000"/>
          <w:sz w:val="28"/>
        </w:rPr>
        <w:t>
      2. Центральный уполномоченный орган по бюджетному планированию составляет прогнозную консолидированную финансовую отчетность по республиканскому бюджету в объеме и по формам, установленным настоящими Правилами.</w:t>
      </w:r>
    </w:p>
    <w:bookmarkEnd w:id="9"/>
    <w:bookmarkStart w:name="z16" w:id="10"/>
    <w:p>
      <w:pPr>
        <w:spacing w:after="0"/>
        <w:ind w:left="0"/>
        <w:jc w:val="both"/>
      </w:pPr>
      <w:r>
        <w:rPr>
          <w:rFonts w:ascii="Times New Roman"/>
          <w:b w:val="false"/>
          <w:i w:val="false"/>
          <w:color w:val="000000"/>
          <w:sz w:val="28"/>
        </w:rPr>
        <w:t>
      3. Прогнозная консолидированная финансовая отчетность представляет собой увязанную с макроэкономическими показателями информацию о финансовом положении, движении и результатах чистых активов, обязательств, доходов и расходов по методу начисления, формируемую на основе бюджетной и финансовой отчетности.</w:t>
      </w:r>
    </w:p>
    <w:bookmarkEnd w:id="10"/>
    <w:bookmarkStart w:name="z17" w:id="11"/>
    <w:p>
      <w:pPr>
        <w:spacing w:after="0"/>
        <w:ind w:left="0"/>
        <w:jc w:val="left"/>
      </w:pPr>
      <w:r>
        <w:rPr>
          <w:rFonts w:ascii="Times New Roman"/>
          <w:b/>
          <w:i w:val="false"/>
          <w:color w:val="000000"/>
        </w:rPr>
        <w:t xml:space="preserve"> Глава 2. Порядок формирования объема и форм прогнозной консолидированной финансовой отчетности по республиканскому бюджету</w:t>
      </w:r>
    </w:p>
    <w:bookmarkEnd w:id="11"/>
    <w:bookmarkStart w:name="z18" w:id="12"/>
    <w:p>
      <w:pPr>
        <w:spacing w:after="0"/>
        <w:ind w:left="0"/>
        <w:jc w:val="both"/>
      </w:pPr>
      <w:r>
        <w:rPr>
          <w:rFonts w:ascii="Times New Roman"/>
          <w:b w:val="false"/>
          <w:i w:val="false"/>
          <w:color w:val="000000"/>
          <w:sz w:val="28"/>
        </w:rPr>
        <w:t>
      4. Прогнозная консолидированная финансовая отчетность по республиканскому бюджету входит в состав проекта закона о республиканском бюджете и включает:</w:t>
      </w:r>
    </w:p>
    <w:bookmarkEnd w:id="12"/>
    <w:bookmarkStart w:name="z19" w:id="13"/>
    <w:p>
      <w:pPr>
        <w:spacing w:after="0"/>
        <w:ind w:left="0"/>
        <w:jc w:val="both"/>
      </w:pPr>
      <w:r>
        <w:rPr>
          <w:rFonts w:ascii="Times New Roman"/>
          <w:b w:val="false"/>
          <w:i w:val="false"/>
          <w:color w:val="000000"/>
          <w:sz w:val="28"/>
        </w:rPr>
        <w:t xml:space="preserve">
      1) прогнозный консолидированный отчет о финансовом положении по республиканскому бюджету по форме ПКФО-1РБ (далее - ПКФО-1РБ)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0" w:id="14"/>
    <w:p>
      <w:pPr>
        <w:spacing w:after="0"/>
        <w:ind w:left="0"/>
        <w:jc w:val="both"/>
      </w:pPr>
      <w:r>
        <w:rPr>
          <w:rFonts w:ascii="Times New Roman"/>
          <w:b w:val="false"/>
          <w:i w:val="false"/>
          <w:color w:val="000000"/>
          <w:sz w:val="28"/>
        </w:rPr>
        <w:t xml:space="preserve">
      2) прогнозный консолидированный отчет о результатах финансовой деятельности по республиканскому бюджету по форме ПКФО-2РБ (далее - ПКФО-2РБ)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
    <w:bookmarkStart w:name="z21" w:id="15"/>
    <w:p>
      <w:pPr>
        <w:spacing w:after="0"/>
        <w:ind w:left="0"/>
        <w:jc w:val="both"/>
      </w:pPr>
      <w:r>
        <w:rPr>
          <w:rFonts w:ascii="Times New Roman"/>
          <w:b w:val="false"/>
          <w:i w:val="false"/>
          <w:color w:val="000000"/>
          <w:sz w:val="28"/>
        </w:rPr>
        <w:t xml:space="preserve">
      3) прогнозный консолидированный отчет о движении денег по республиканскому бюджету по форме ПКФО-3РБ (далее - ПКФО-3РБ)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
    <w:bookmarkStart w:name="z22" w:id="16"/>
    <w:p>
      <w:pPr>
        <w:spacing w:after="0"/>
        <w:ind w:left="0"/>
        <w:jc w:val="both"/>
      </w:pPr>
      <w:r>
        <w:rPr>
          <w:rFonts w:ascii="Times New Roman"/>
          <w:b w:val="false"/>
          <w:i w:val="false"/>
          <w:color w:val="000000"/>
          <w:sz w:val="28"/>
        </w:rPr>
        <w:t xml:space="preserve">
      4) прогнозный консолидированный отчет об изменениях чистых активов/капитала по республиканскому бюджету по форме ПКФО-4РБ (далее - ПКФО-4РБ)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6"/>
    <w:bookmarkStart w:name="z23" w:id="17"/>
    <w:p>
      <w:pPr>
        <w:spacing w:after="0"/>
        <w:ind w:left="0"/>
        <w:jc w:val="both"/>
      </w:pPr>
      <w:r>
        <w:rPr>
          <w:rFonts w:ascii="Times New Roman"/>
          <w:b w:val="false"/>
          <w:i w:val="false"/>
          <w:color w:val="000000"/>
          <w:sz w:val="28"/>
        </w:rPr>
        <w:t xml:space="preserve">
      5) пояснительную записку к прогнозной консолидированной финансовой отчетности по республиканскому бюджету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7"/>
    <w:bookmarkStart w:name="z24" w:id="18"/>
    <w:p>
      <w:pPr>
        <w:spacing w:after="0"/>
        <w:ind w:left="0"/>
        <w:jc w:val="both"/>
      </w:pPr>
      <w:r>
        <w:rPr>
          <w:rFonts w:ascii="Times New Roman"/>
          <w:b w:val="false"/>
          <w:i w:val="false"/>
          <w:color w:val="000000"/>
          <w:sz w:val="28"/>
        </w:rPr>
        <w:t>
      5. Центральный уполномоченный орган по бюджетному планированию составляет прогнозную консолидированную финансовую отчетность по республиканскому бюджету на основании:</w:t>
      </w:r>
    </w:p>
    <w:bookmarkEnd w:id="18"/>
    <w:bookmarkStart w:name="z25" w:id="19"/>
    <w:p>
      <w:pPr>
        <w:spacing w:after="0"/>
        <w:ind w:left="0"/>
        <w:jc w:val="both"/>
      </w:pPr>
      <w:r>
        <w:rPr>
          <w:rFonts w:ascii="Times New Roman"/>
          <w:b w:val="false"/>
          <w:i w:val="false"/>
          <w:color w:val="000000"/>
          <w:sz w:val="28"/>
        </w:rPr>
        <w:t>
      прогнозной консолидированной финансовой отчетности администраторов республиканских бюджетных программ;</w:t>
      </w:r>
    </w:p>
    <w:bookmarkEnd w:id="19"/>
    <w:bookmarkStart w:name="z26" w:id="20"/>
    <w:p>
      <w:pPr>
        <w:spacing w:after="0"/>
        <w:ind w:left="0"/>
        <w:jc w:val="both"/>
      </w:pPr>
      <w:r>
        <w:rPr>
          <w:rFonts w:ascii="Times New Roman"/>
          <w:b w:val="false"/>
          <w:i w:val="false"/>
          <w:color w:val="000000"/>
          <w:sz w:val="28"/>
        </w:rPr>
        <w:t xml:space="preserve">
      Перечня данных по структуре бюджета по форме ПД-1РБ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Перечень);</w:t>
      </w:r>
    </w:p>
    <w:bookmarkEnd w:id="20"/>
    <w:bookmarkStart w:name="z27" w:id="21"/>
    <w:p>
      <w:pPr>
        <w:spacing w:after="0"/>
        <w:ind w:left="0"/>
        <w:jc w:val="both"/>
      </w:pPr>
      <w:r>
        <w:rPr>
          <w:rFonts w:ascii="Times New Roman"/>
          <w:b w:val="false"/>
          <w:i w:val="false"/>
          <w:color w:val="000000"/>
          <w:sz w:val="28"/>
        </w:rPr>
        <w:t xml:space="preserve">
      информации по правительственному и гарантированному государством долгу, долгу по поручительствам государства по форме ГЗ-РБ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форма ГЗ-РБ);</w:t>
      </w:r>
    </w:p>
    <w:bookmarkEnd w:id="21"/>
    <w:bookmarkStart w:name="z28" w:id="22"/>
    <w:p>
      <w:pPr>
        <w:spacing w:after="0"/>
        <w:ind w:left="0"/>
        <w:jc w:val="both"/>
      </w:pPr>
      <w:r>
        <w:rPr>
          <w:rFonts w:ascii="Times New Roman"/>
          <w:b w:val="false"/>
          <w:i w:val="false"/>
          <w:color w:val="000000"/>
          <w:sz w:val="28"/>
        </w:rPr>
        <w:t xml:space="preserve">
      информации по государственным обязательствам по договорам государственно-частного партнерства, в том числе концессии по форме ГЧП-РБ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форма ГЧП-РБ);</w:t>
      </w:r>
    </w:p>
    <w:bookmarkEnd w:id="22"/>
    <w:bookmarkStart w:name="z29" w:id="23"/>
    <w:p>
      <w:pPr>
        <w:spacing w:after="0"/>
        <w:ind w:left="0"/>
        <w:jc w:val="both"/>
      </w:pPr>
      <w:r>
        <w:rPr>
          <w:rFonts w:ascii="Times New Roman"/>
          <w:b w:val="false"/>
          <w:i w:val="false"/>
          <w:color w:val="000000"/>
          <w:sz w:val="28"/>
        </w:rPr>
        <w:t xml:space="preserve">
      информации по бюджетным кредитам, предоставленным из республиканского бюджета по форме БК-РБ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форма БК-РБ).</w:t>
      </w:r>
    </w:p>
    <w:bookmarkEnd w:id="23"/>
    <w:bookmarkStart w:name="z30" w:id="24"/>
    <w:p>
      <w:pPr>
        <w:spacing w:after="0"/>
        <w:ind w:left="0"/>
        <w:jc w:val="both"/>
      </w:pPr>
      <w:r>
        <w:rPr>
          <w:rFonts w:ascii="Times New Roman"/>
          <w:b w:val="false"/>
          <w:i w:val="false"/>
          <w:color w:val="000000"/>
          <w:sz w:val="28"/>
        </w:rPr>
        <w:t>
      6. Формирование прогнозной консолидированной финансовой отчетности по республиканскому бюджету в соответствии с формами, определенными пунктом 4 настоящих Правил, обеспечивается путем составления и взаимной сверки Перечня.</w:t>
      </w:r>
    </w:p>
    <w:bookmarkEnd w:id="24"/>
    <w:bookmarkStart w:name="z31" w:id="25"/>
    <w:p>
      <w:pPr>
        <w:spacing w:after="0"/>
        <w:ind w:left="0"/>
        <w:jc w:val="both"/>
      </w:pPr>
      <w:r>
        <w:rPr>
          <w:rFonts w:ascii="Times New Roman"/>
          <w:b w:val="false"/>
          <w:i w:val="false"/>
          <w:color w:val="000000"/>
          <w:sz w:val="28"/>
        </w:rPr>
        <w:t>
      7. Прогнозная консолидированная финансовая отчетность по республиканскому бюджету содержит конкретные, измеримые и реалистичные, ограниченные планируемым периодом показатели, представленные как фактические (факт), оценочные (оценка), прогнозные (прогноз).</w:t>
      </w:r>
    </w:p>
    <w:bookmarkEnd w:id="25"/>
    <w:bookmarkStart w:name="z32" w:id="26"/>
    <w:p>
      <w:pPr>
        <w:spacing w:after="0"/>
        <w:ind w:left="0"/>
        <w:jc w:val="both"/>
      </w:pPr>
      <w:r>
        <w:rPr>
          <w:rFonts w:ascii="Times New Roman"/>
          <w:b w:val="false"/>
          <w:i w:val="false"/>
          <w:color w:val="000000"/>
          <w:sz w:val="28"/>
        </w:rPr>
        <w:t>
      Факт отражает итоги результатов, представленных в консолидированной финансовой отчетности об исполнении республиканского бюджета по методу начисления и отчета об исполнении республиканского бюджета за соответствующий финансовый год.</w:t>
      </w:r>
    </w:p>
    <w:bookmarkEnd w:id="26"/>
    <w:bookmarkStart w:name="z33" w:id="27"/>
    <w:p>
      <w:pPr>
        <w:spacing w:after="0"/>
        <w:ind w:left="0"/>
        <w:jc w:val="both"/>
      </w:pPr>
      <w:r>
        <w:rPr>
          <w:rFonts w:ascii="Times New Roman"/>
          <w:b w:val="false"/>
          <w:i w:val="false"/>
          <w:color w:val="000000"/>
          <w:sz w:val="28"/>
        </w:rPr>
        <w:t>
      Оценка отражает показатели республиканского бюджета за текущий финансовый год.</w:t>
      </w:r>
    </w:p>
    <w:bookmarkEnd w:id="27"/>
    <w:bookmarkStart w:name="z34" w:id="28"/>
    <w:p>
      <w:pPr>
        <w:spacing w:after="0"/>
        <w:ind w:left="0"/>
        <w:jc w:val="both"/>
      </w:pPr>
      <w:r>
        <w:rPr>
          <w:rFonts w:ascii="Times New Roman"/>
          <w:b w:val="false"/>
          <w:i w:val="false"/>
          <w:color w:val="000000"/>
          <w:sz w:val="28"/>
        </w:rPr>
        <w:t>
      Прогноз отражает плановые показатели в соответствии с проектом республиканского бюджета на планируемый период.</w:t>
      </w:r>
    </w:p>
    <w:bookmarkEnd w:id="28"/>
    <w:bookmarkStart w:name="z35" w:id="29"/>
    <w:p>
      <w:pPr>
        <w:spacing w:after="0"/>
        <w:ind w:left="0"/>
        <w:jc w:val="both"/>
      </w:pPr>
      <w:r>
        <w:rPr>
          <w:rFonts w:ascii="Times New Roman"/>
          <w:b w:val="false"/>
          <w:i w:val="false"/>
          <w:color w:val="000000"/>
          <w:sz w:val="28"/>
        </w:rPr>
        <w:t>
      8. Пояснительная записка к прогнозной консолидированной финансовой отчетности по республиканскому бюджету включает основные положения учетной политики и пояснения к прогнозной консолидированной финансовой отчетности по республиканскому бюджету с учетом изменений показателей.</w:t>
      </w:r>
    </w:p>
    <w:bookmarkEnd w:id="29"/>
    <w:bookmarkStart w:name="z36" w:id="30"/>
    <w:p>
      <w:pPr>
        <w:spacing w:after="0"/>
        <w:ind w:left="0"/>
        <w:jc w:val="both"/>
      </w:pPr>
      <w:r>
        <w:rPr>
          <w:rFonts w:ascii="Times New Roman"/>
          <w:b w:val="false"/>
          <w:i w:val="false"/>
          <w:color w:val="000000"/>
          <w:sz w:val="28"/>
        </w:rPr>
        <w:t>
      Пояснения по активам и обязательствам представляются в примечаниях к прогнозному консолидированному отчету о финансовом положении по республиканскому бюджету.</w:t>
      </w:r>
    </w:p>
    <w:bookmarkEnd w:id="30"/>
    <w:bookmarkStart w:name="z37" w:id="31"/>
    <w:p>
      <w:pPr>
        <w:spacing w:after="0"/>
        <w:ind w:left="0"/>
        <w:jc w:val="both"/>
      </w:pPr>
      <w:r>
        <w:rPr>
          <w:rFonts w:ascii="Times New Roman"/>
          <w:b w:val="false"/>
          <w:i w:val="false"/>
          <w:color w:val="000000"/>
          <w:sz w:val="28"/>
        </w:rPr>
        <w:t>
      Пояснения по доходам, расходам и финансовым результатам представляются в примечаниях к прогнозному консолидированному отчету о результатах финансовой деятельности по республиканскому бюджету.</w:t>
      </w:r>
    </w:p>
    <w:bookmarkEnd w:id="31"/>
    <w:bookmarkStart w:name="z38" w:id="32"/>
    <w:p>
      <w:pPr>
        <w:spacing w:after="0"/>
        <w:ind w:left="0"/>
        <w:jc w:val="both"/>
      </w:pPr>
      <w:r>
        <w:rPr>
          <w:rFonts w:ascii="Times New Roman"/>
          <w:b w:val="false"/>
          <w:i w:val="false"/>
          <w:color w:val="000000"/>
          <w:sz w:val="28"/>
        </w:rPr>
        <w:t>
      Пояснения по движению денежных средств от операционной, инвестиционной и финансовой деятельности представляются в примечаниях к прогнозному консолидированному отчету о движении денег по республиканскому бюджету.</w:t>
      </w:r>
    </w:p>
    <w:bookmarkEnd w:id="32"/>
    <w:bookmarkStart w:name="z39" w:id="33"/>
    <w:p>
      <w:pPr>
        <w:spacing w:after="0"/>
        <w:ind w:left="0"/>
        <w:jc w:val="both"/>
      </w:pPr>
      <w:r>
        <w:rPr>
          <w:rFonts w:ascii="Times New Roman"/>
          <w:b w:val="false"/>
          <w:i w:val="false"/>
          <w:color w:val="000000"/>
          <w:sz w:val="28"/>
        </w:rPr>
        <w:t>
      Пояснения по статьям чистых активов/капитала представляются в примечаниях к прогнозному консолидированному отчету об изменениях чистых активов/капитала.</w:t>
      </w:r>
    </w:p>
    <w:bookmarkEnd w:id="33"/>
    <w:bookmarkStart w:name="z40" w:id="34"/>
    <w:p>
      <w:pPr>
        <w:spacing w:after="0"/>
        <w:ind w:left="0"/>
        <w:jc w:val="both"/>
      </w:pPr>
      <w:r>
        <w:rPr>
          <w:rFonts w:ascii="Times New Roman"/>
          <w:b w:val="false"/>
          <w:i w:val="false"/>
          <w:color w:val="000000"/>
          <w:sz w:val="28"/>
        </w:rPr>
        <w:t>
      Примечания в пояснительной записке к прогнозной консолидированной финансовой отчетности по республиканскому бюджету имеют сквозную нумерацию, которая указывает на коды соответствующих строк форм, предусмотренных в пункте 4 настоящих Правил.</w:t>
      </w:r>
    </w:p>
    <w:bookmarkEnd w:id="34"/>
    <w:bookmarkStart w:name="z41" w:id="35"/>
    <w:p>
      <w:pPr>
        <w:spacing w:after="0"/>
        <w:ind w:left="0"/>
        <w:jc w:val="left"/>
      </w:pPr>
      <w:r>
        <w:rPr>
          <w:rFonts w:ascii="Times New Roman"/>
          <w:b/>
          <w:i w:val="false"/>
          <w:color w:val="000000"/>
        </w:rPr>
        <w:t xml:space="preserve"> Глава 3. Порядок составления прогнозной консолидированной финансовой отчетности по республиканскому бюджету</w:t>
      </w:r>
    </w:p>
    <w:bookmarkEnd w:id="35"/>
    <w:bookmarkStart w:name="z42" w:id="36"/>
    <w:p>
      <w:pPr>
        <w:spacing w:after="0"/>
        <w:ind w:left="0"/>
        <w:jc w:val="both"/>
      </w:pPr>
      <w:r>
        <w:rPr>
          <w:rFonts w:ascii="Times New Roman"/>
          <w:b w:val="false"/>
          <w:i w:val="false"/>
          <w:color w:val="000000"/>
          <w:sz w:val="28"/>
        </w:rPr>
        <w:t>
      9. Центральный уполномоченный орган по бюджетному планированию формирует прогнозную консолидированную финансовую отчетность по республиканскому бюджету на основе Перечня, включающего таблицы 1.1, 1.2, 1.3, 1.4, 1.5, 1.6, 1.7, 1.8, 1.9, 1.10, 1.11, 1.12, 1.13, 1.14, 1.15, 1.16, 1.17, 1.18, 1.19, 1.20, 1.21, 1.22, 1.23, 1.24, 1.25, 1.26, 1.27, 1.28, 1.29, 1.30 и 1.31 Перечня.</w:t>
      </w:r>
    </w:p>
    <w:bookmarkEnd w:id="36"/>
    <w:bookmarkStart w:name="z43" w:id="37"/>
    <w:p>
      <w:pPr>
        <w:spacing w:after="0"/>
        <w:ind w:left="0"/>
        <w:jc w:val="both"/>
      </w:pPr>
      <w:r>
        <w:rPr>
          <w:rFonts w:ascii="Times New Roman"/>
          <w:b w:val="false"/>
          <w:i w:val="false"/>
          <w:color w:val="000000"/>
          <w:sz w:val="28"/>
        </w:rPr>
        <w:t>
      10. Ведомство центрального исполнительного органа по исполнению бюджета, осуществляющее руководство в сфере казначейского исполнения бюджета, на которое возложены функции уполномоченного органа по казначейскому исполнению бюджета (далее - государственное казначейство) представляет таблицы 1.2, 1.3, 1.5, 1.6, 1.7, 1.8, 1.9, 1.10, 1.15, 1.16, 1.19, 1.21, 1.29, и 1.31 Перечня с заполнением граф "факт" и "оценка", таблицы 1.4, 1.11, 1.12, 1.17, 1.22, 1.23, 1.24, 1.25, 1.26 и 1.27 Перечня с заполнением графы "оценка", информацию по форме ГЧП-РБ к 1 июля текущего финансового года в центральный уполномоченный орган по бюджетному планированию за подписью первого руководителя государственного казначейства и руководителя структурного подразделения государственного казначейства, ответственного за составление показателей, в виде электронного документа посредством использования информационной системы (далее – ИС).</w:t>
      </w:r>
    </w:p>
    <w:bookmarkEnd w:id="37"/>
    <w:bookmarkStart w:name="z44" w:id="38"/>
    <w:p>
      <w:pPr>
        <w:spacing w:after="0"/>
        <w:ind w:left="0"/>
        <w:jc w:val="both"/>
      </w:pPr>
      <w:r>
        <w:rPr>
          <w:rFonts w:ascii="Times New Roman"/>
          <w:b w:val="false"/>
          <w:i w:val="false"/>
          <w:color w:val="000000"/>
          <w:sz w:val="28"/>
        </w:rPr>
        <w:t>
      Формирование данных по форме ГЧП-РБ осуществляется государственным казначейством на основе информации от администраторов бюджетных программ. Администраторы бюджетных программ по зарегистрированным в государственном казначействе договорам государственно-частного партнерства, в том числе концессии, предусматривающим выплату государственных обязательств, представляют информацию по форме ГЧП-РБ к 1 мая текущего финансового года в государственное казначейство в виде электронного документа посредством использования ИС.</w:t>
      </w:r>
    </w:p>
    <w:bookmarkEnd w:id="38"/>
    <w:bookmarkStart w:name="z45" w:id="39"/>
    <w:p>
      <w:pPr>
        <w:spacing w:after="0"/>
        <w:ind w:left="0"/>
        <w:jc w:val="both"/>
      </w:pPr>
      <w:r>
        <w:rPr>
          <w:rFonts w:ascii="Times New Roman"/>
          <w:b w:val="false"/>
          <w:i w:val="false"/>
          <w:color w:val="000000"/>
          <w:sz w:val="28"/>
        </w:rPr>
        <w:t>
      Центральный уполномоченный орган по исполнению бюджета представляет формы ГЗ-РБ и БК-РБ к 1 мая текущего финансового года в государственное казначейство и центральный уполномоченный орган по бюджетному планированию в виде электронного документа посредством использования ИС.</w:t>
      </w:r>
    </w:p>
    <w:bookmarkEnd w:id="39"/>
    <w:bookmarkStart w:name="z46" w:id="40"/>
    <w:p>
      <w:pPr>
        <w:spacing w:after="0"/>
        <w:ind w:left="0"/>
        <w:jc w:val="both"/>
      </w:pPr>
      <w:r>
        <w:rPr>
          <w:rFonts w:ascii="Times New Roman"/>
          <w:b w:val="false"/>
          <w:i w:val="false"/>
          <w:color w:val="000000"/>
          <w:sz w:val="28"/>
        </w:rPr>
        <w:t>
      11. Центральный уполномоченный орган по бюджетному планированию формирование таблиц 1.18, 1.20, 1.28 и 1.30 Перечня по графам "факт" и "оценка" осуществляет по данным таблиц 1.19, 1.21, 1.29 и 1.31 Перечня, предоставленных государственным казначейством.</w:t>
      </w:r>
    </w:p>
    <w:bookmarkEnd w:id="40"/>
    <w:bookmarkStart w:name="z47" w:id="41"/>
    <w:p>
      <w:pPr>
        <w:spacing w:after="0"/>
        <w:ind w:left="0"/>
        <w:jc w:val="both"/>
      </w:pPr>
      <w:r>
        <w:rPr>
          <w:rFonts w:ascii="Times New Roman"/>
          <w:b w:val="false"/>
          <w:i w:val="false"/>
          <w:color w:val="000000"/>
          <w:sz w:val="28"/>
        </w:rPr>
        <w:t>
      12. Формирование Перечня осуществляется в следующем порядке:</w:t>
      </w:r>
    </w:p>
    <w:bookmarkEnd w:id="41"/>
    <w:bookmarkStart w:name="z48" w:id="42"/>
    <w:p>
      <w:pPr>
        <w:spacing w:after="0"/>
        <w:ind w:left="0"/>
        <w:jc w:val="both"/>
      </w:pPr>
      <w:r>
        <w:rPr>
          <w:rFonts w:ascii="Times New Roman"/>
          <w:b w:val="false"/>
          <w:i w:val="false"/>
          <w:color w:val="000000"/>
          <w:sz w:val="28"/>
        </w:rPr>
        <w:t>
      1) графа "факт" таблиц 1.1, 1.2, 1.3, 1.5, 1.6, 1.7, 1.8, 1.9, 1.10, 1.15 и 1.16 заполняется на основании данных отчета об исполнении республиканского бюджета за отчетный финансовый год. Графа "факт" таблиц 1.4, 1.11, 1.12, 1.13, 1.14, 1.17, 1.22, 1.23, 1.24, 1.25, 1,26 и 1.27 Перечня не заполняется. Таблицы 1.3, 1.5, 1.6, 1.7, 1.8, 1.9, 1.10, 1.15 и 1.16 по графе "факт" заполняются для сравнения данных по периодам.</w:t>
      </w:r>
    </w:p>
    <w:bookmarkEnd w:id="42"/>
    <w:bookmarkStart w:name="z49" w:id="43"/>
    <w:p>
      <w:pPr>
        <w:spacing w:after="0"/>
        <w:ind w:left="0"/>
        <w:jc w:val="both"/>
      </w:pPr>
      <w:r>
        <w:rPr>
          <w:rFonts w:ascii="Times New Roman"/>
          <w:b w:val="false"/>
          <w:i w:val="false"/>
          <w:color w:val="000000"/>
          <w:sz w:val="28"/>
        </w:rPr>
        <w:t>
      Графа "оценка" таблиц Перечня заполняется на основании данных утвержденного сводного плана поступлений и финансирования по платежам и/или отчета об исполнении республиканского бюджета текущего периода.</w:t>
      </w:r>
    </w:p>
    <w:bookmarkEnd w:id="43"/>
    <w:bookmarkStart w:name="z50" w:id="44"/>
    <w:p>
      <w:pPr>
        <w:spacing w:after="0"/>
        <w:ind w:left="0"/>
        <w:jc w:val="both"/>
      </w:pPr>
      <w:r>
        <w:rPr>
          <w:rFonts w:ascii="Times New Roman"/>
          <w:b w:val="false"/>
          <w:i w:val="false"/>
          <w:color w:val="000000"/>
          <w:sz w:val="28"/>
        </w:rPr>
        <w:t>
      Графа "прогноз" таблиц 1.1, 1.5 и 1.15 заполняется на основании данных прогнозирования поступлений в республиканский бюджет, определяемых в соответствии со статьей 23 Бюджетного кодекса.</w:t>
      </w:r>
    </w:p>
    <w:bookmarkEnd w:id="44"/>
    <w:bookmarkStart w:name="z51" w:id="45"/>
    <w:p>
      <w:pPr>
        <w:spacing w:after="0"/>
        <w:ind w:left="0"/>
        <w:jc w:val="both"/>
      </w:pPr>
      <w:r>
        <w:rPr>
          <w:rFonts w:ascii="Times New Roman"/>
          <w:b w:val="false"/>
          <w:i w:val="false"/>
          <w:color w:val="000000"/>
          <w:sz w:val="28"/>
        </w:rPr>
        <w:t>
      Графы "оценка" и "прогноз" таблиц 1.15, 1.17, 1,18, 1.19, 1.20, 1.21, 1.22, 1.23, 1.24, 1.25, 1.26, 1.27, 1.28 и 1.29 включают данные форм ГЗ-РБ, ГЧП-РБ и БК-РБ;</w:t>
      </w:r>
    </w:p>
    <w:bookmarkEnd w:id="45"/>
    <w:bookmarkStart w:name="z52" w:id="46"/>
    <w:p>
      <w:pPr>
        <w:spacing w:after="0"/>
        <w:ind w:left="0"/>
        <w:jc w:val="both"/>
      </w:pPr>
      <w:r>
        <w:rPr>
          <w:rFonts w:ascii="Times New Roman"/>
          <w:b w:val="false"/>
          <w:i w:val="false"/>
          <w:color w:val="000000"/>
          <w:sz w:val="28"/>
        </w:rPr>
        <w:t>
      2) таблицы 1.3, 1.6, 1.7, 1.8, 1.9, 1.10 и 1.16 заполняются по расходам республиканского бюджета в увязке со спецификами экономической классификации расходов бюджета Единой бюджетной классификации Республики Казахстан;</w:t>
      </w:r>
    </w:p>
    <w:bookmarkEnd w:id="46"/>
    <w:bookmarkStart w:name="z53" w:id="47"/>
    <w:p>
      <w:pPr>
        <w:spacing w:after="0"/>
        <w:ind w:left="0"/>
        <w:jc w:val="both"/>
      </w:pPr>
      <w:r>
        <w:rPr>
          <w:rFonts w:ascii="Times New Roman"/>
          <w:b w:val="false"/>
          <w:i w:val="false"/>
          <w:color w:val="000000"/>
          <w:sz w:val="28"/>
        </w:rPr>
        <w:t>
      3) таблицы 1.4, 1.11, 1.12, 1.13, 1.14 и 1.17 по движению денежных средств от операционной, инвестиционной и финансовой деятельности заполняются путем переноса данных из таблиц 1.1, 1.2, 1.3, 1.5, 1.6, 1.7, 1.8, 1.9, 1.10, 1.15 и 1.16;</w:t>
      </w:r>
    </w:p>
    <w:bookmarkEnd w:id="47"/>
    <w:bookmarkStart w:name="z54" w:id="48"/>
    <w:p>
      <w:pPr>
        <w:spacing w:after="0"/>
        <w:ind w:left="0"/>
        <w:jc w:val="both"/>
      </w:pPr>
      <w:r>
        <w:rPr>
          <w:rFonts w:ascii="Times New Roman"/>
          <w:b w:val="false"/>
          <w:i w:val="false"/>
          <w:color w:val="000000"/>
          <w:sz w:val="28"/>
        </w:rPr>
        <w:t>
      4) в таблицах 1.18 и 1.19 формируются показатели прогнозного консолидированного отчета о движении денежных средств (прямой метод) по республиканскому бюджету;</w:t>
      </w:r>
    </w:p>
    <w:bookmarkEnd w:id="48"/>
    <w:bookmarkStart w:name="z55" w:id="49"/>
    <w:p>
      <w:pPr>
        <w:spacing w:after="0"/>
        <w:ind w:left="0"/>
        <w:jc w:val="both"/>
      </w:pPr>
      <w:r>
        <w:rPr>
          <w:rFonts w:ascii="Times New Roman"/>
          <w:b w:val="false"/>
          <w:i w:val="false"/>
          <w:color w:val="000000"/>
          <w:sz w:val="28"/>
        </w:rPr>
        <w:t>
      5) в таблицах 1.20 и 1.21 формируются показатели прогнозного консолидированного отчета о результате финансовой деятельности по республиканскому бюджету;</w:t>
      </w:r>
    </w:p>
    <w:bookmarkEnd w:id="49"/>
    <w:bookmarkStart w:name="z56" w:id="50"/>
    <w:p>
      <w:pPr>
        <w:spacing w:after="0"/>
        <w:ind w:left="0"/>
        <w:jc w:val="both"/>
      </w:pPr>
      <w:r>
        <w:rPr>
          <w:rFonts w:ascii="Times New Roman"/>
          <w:b w:val="false"/>
          <w:i w:val="false"/>
          <w:color w:val="000000"/>
          <w:sz w:val="28"/>
        </w:rPr>
        <w:t>
      6) таблицы 1.22, 1.23, 1.24, 1.25, 1.26 и 1.27 по изменениям в активах и обязательствах заполняются на основании данных таблиц 1.3, 1.5, 1.6, 1.7, 1.8, 1.9, 1.10, 1.15 и 1.16;</w:t>
      </w:r>
    </w:p>
    <w:bookmarkEnd w:id="50"/>
    <w:bookmarkStart w:name="z57" w:id="51"/>
    <w:p>
      <w:pPr>
        <w:spacing w:after="0"/>
        <w:ind w:left="0"/>
        <w:jc w:val="both"/>
      </w:pPr>
      <w:r>
        <w:rPr>
          <w:rFonts w:ascii="Times New Roman"/>
          <w:b w:val="false"/>
          <w:i w:val="false"/>
          <w:color w:val="000000"/>
          <w:sz w:val="28"/>
        </w:rPr>
        <w:t>
      7) в таблицах 1.28 и 1.29 формируются показатели прогнозного консолидированного отчета о финансовом положении по республиканскому бюджету;</w:t>
      </w:r>
    </w:p>
    <w:bookmarkEnd w:id="51"/>
    <w:bookmarkStart w:name="z58" w:id="52"/>
    <w:p>
      <w:pPr>
        <w:spacing w:after="0"/>
        <w:ind w:left="0"/>
        <w:jc w:val="both"/>
      </w:pPr>
      <w:r>
        <w:rPr>
          <w:rFonts w:ascii="Times New Roman"/>
          <w:b w:val="false"/>
          <w:i w:val="false"/>
          <w:color w:val="000000"/>
          <w:sz w:val="28"/>
        </w:rPr>
        <w:t>
      8) в таблицах 1.30 и 1.31 формируются показатели прогнозного консолидированного отчета об изменениях чистых активов/капитала.</w:t>
      </w:r>
    </w:p>
    <w:bookmarkEnd w:id="52"/>
    <w:bookmarkStart w:name="z59" w:id="53"/>
    <w:p>
      <w:pPr>
        <w:spacing w:after="0"/>
        <w:ind w:left="0"/>
        <w:jc w:val="both"/>
      </w:pPr>
      <w:r>
        <w:rPr>
          <w:rFonts w:ascii="Times New Roman"/>
          <w:b w:val="false"/>
          <w:i w:val="false"/>
          <w:color w:val="000000"/>
          <w:sz w:val="28"/>
        </w:rPr>
        <w:t>
      13. Для заполнения форм, предусмотренных в пункте 4 настоящих Правил, используются таблицы 1.18, 1.20, 1.28 и 1.30 Перечня.</w:t>
      </w:r>
    </w:p>
    <w:bookmarkEnd w:id="53"/>
    <w:bookmarkStart w:name="z60" w:id="54"/>
    <w:p>
      <w:pPr>
        <w:spacing w:after="0"/>
        <w:ind w:left="0"/>
        <w:jc w:val="both"/>
      </w:pPr>
      <w:r>
        <w:rPr>
          <w:rFonts w:ascii="Times New Roman"/>
          <w:b w:val="false"/>
          <w:i w:val="false"/>
          <w:color w:val="000000"/>
          <w:sz w:val="28"/>
        </w:rPr>
        <w:t>
      14. Расчет бюджетных параметров на планируемый период производится в таблицах 1.18, 1.20, 1.28 и 1.30 Перечня следующим образом:</w:t>
      </w:r>
    </w:p>
    <w:bookmarkEnd w:id="54"/>
    <w:bookmarkStart w:name="z61" w:id="55"/>
    <w:p>
      <w:pPr>
        <w:spacing w:after="0"/>
        <w:ind w:left="0"/>
        <w:jc w:val="both"/>
      </w:pPr>
      <w:r>
        <w:rPr>
          <w:rFonts w:ascii="Times New Roman"/>
          <w:b w:val="false"/>
          <w:i w:val="false"/>
          <w:color w:val="000000"/>
          <w:sz w:val="28"/>
        </w:rPr>
        <w:t>
      результат операционной деятельности (отражается в примечании 34, по коду строки 500 прогнозного консолидированного отчета о результатах финансовой деятельности по республиканскому бюджету), определяемым сложением чистого операционного сальдо и прочих экономических потоков, включенных в результат операционной деятельности;</w:t>
      </w:r>
    </w:p>
    <w:bookmarkEnd w:id="55"/>
    <w:bookmarkStart w:name="z62" w:id="56"/>
    <w:p>
      <w:pPr>
        <w:spacing w:after="0"/>
        <w:ind w:left="0"/>
        <w:jc w:val="both"/>
      </w:pPr>
      <w:r>
        <w:rPr>
          <w:rFonts w:ascii="Times New Roman"/>
          <w:b w:val="false"/>
          <w:i w:val="false"/>
          <w:color w:val="000000"/>
          <w:sz w:val="28"/>
        </w:rPr>
        <w:t>
      результат операционной деятельности (ненефтяной) (отражается в примечании 35, по коду строки 600 прогнозного консолидированного отчета о результатах финансовой деятельности по республиканскому бюджету), определяемый вычитанием из результата операционной деятельности разницы между нефтяными доходами и нефтяными расходами;</w:t>
      </w:r>
    </w:p>
    <w:bookmarkEnd w:id="56"/>
    <w:bookmarkStart w:name="z63" w:id="57"/>
    <w:p>
      <w:pPr>
        <w:spacing w:after="0"/>
        <w:ind w:left="0"/>
        <w:jc w:val="both"/>
      </w:pPr>
      <w:r>
        <w:rPr>
          <w:rFonts w:ascii="Times New Roman"/>
          <w:b w:val="false"/>
          <w:i w:val="false"/>
          <w:color w:val="000000"/>
          <w:sz w:val="28"/>
        </w:rPr>
        <w:t>
      чистое кредитование (заимствование) (отражается в примечании 36, по коду строки 900 прогнозного консолидированного отчета о результатах финансовой деятельности по республиканскому бюджету), определяемое вычитанием из чистого операционного сальдо чистого приобретения нефинансовых активов;</w:t>
      </w:r>
    </w:p>
    <w:bookmarkEnd w:id="57"/>
    <w:bookmarkStart w:name="z64" w:id="58"/>
    <w:p>
      <w:pPr>
        <w:spacing w:after="0"/>
        <w:ind w:left="0"/>
        <w:jc w:val="both"/>
      </w:pPr>
      <w:r>
        <w:rPr>
          <w:rFonts w:ascii="Times New Roman"/>
          <w:b w:val="false"/>
          <w:i w:val="false"/>
          <w:color w:val="000000"/>
          <w:sz w:val="28"/>
        </w:rPr>
        <w:t>
      общее сальдо бюджета (отражается в примечании 37, по коду строки 920 прогнозного консолидированного отчета о результатах финансовой деятельности по республиканскому бюджету), определяемое сложением чистого кредитования (заимствования) и чистого движения денежных средств по операциям с финансовыми активами для осуществления мер политики;</w:t>
      </w:r>
    </w:p>
    <w:bookmarkEnd w:id="58"/>
    <w:bookmarkStart w:name="z65" w:id="59"/>
    <w:p>
      <w:pPr>
        <w:spacing w:after="0"/>
        <w:ind w:left="0"/>
        <w:jc w:val="both"/>
      </w:pPr>
      <w:r>
        <w:rPr>
          <w:rFonts w:ascii="Times New Roman"/>
          <w:b w:val="false"/>
          <w:i w:val="false"/>
          <w:color w:val="000000"/>
          <w:sz w:val="28"/>
        </w:rPr>
        <w:t>
      общее сальдо бюджета (ненефтяной) (отражается в примечании 38, по коду строки 930 прогнозного консолидированного отчета о результатах финансовой деятельности по республиканскому бюджету), определяемое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59"/>
    <w:bookmarkStart w:name="z66" w:id="60"/>
    <w:p>
      <w:pPr>
        <w:spacing w:after="0"/>
        <w:ind w:left="0"/>
        <w:jc w:val="both"/>
      </w:pPr>
      <w:r>
        <w:rPr>
          <w:rFonts w:ascii="Times New Roman"/>
          <w:b w:val="false"/>
          <w:i w:val="false"/>
          <w:color w:val="000000"/>
          <w:sz w:val="28"/>
        </w:rPr>
        <w:t>
      профицит (дефицит) денег (отражается в примечании 42, по коду строки 940 прогнозного консолидированного отчета о движении денег по республиканскому бюджету), определяемый вычитанием из чистой суммы денежных средств от операционной деятельности чистых инвестиций в нефинансовые активы;</w:t>
      </w:r>
    </w:p>
    <w:bookmarkEnd w:id="60"/>
    <w:bookmarkStart w:name="z67" w:id="61"/>
    <w:p>
      <w:pPr>
        <w:spacing w:after="0"/>
        <w:ind w:left="0"/>
        <w:jc w:val="both"/>
      </w:pPr>
      <w:r>
        <w:rPr>
          <w:rFonts w:ascii="Times New Roman"/>
          <w:b w:val="false"/>
          <w:i w:val="false"/>
          <w:color w:val="000000"/>
          <w:sz w:val="28"/>
        </w:rPr>
        <w:t>
      общий профицит (дефицит) денег (отражается в примечании 43, по коду строки 950 прогнозного консолидированного отчета о движении денег по республиканскому бюджету), определяемый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61"/>
    <w:bookmarkStart w:name="z68" w:id="62"/>
    <w:p>
      <w:pPr>
        <w:spacing w:after="0"/>
        <w:ind w:left="0"/>
        <w:jc w:val="both"/>
      </w:pPr>
      <w:r>
        <w:rPr>
          <w:rFonts w:ascii="Times New Roman"/>
          <w:b w:val="false"/>
          <w:i w:val="false"/>
          <w:color w:val="000000"/>
          <w:sz w:val="28"/>
        </w:rPr>
        <w:t>
      общий профицит (дефицит) денег (ненефтяной) (отражается в примечании 44, по коду строки 960 прогнозного консолидированного отчета о движении денег по республиканскому бюджету), определяемый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62"/>
    <w:bookmarkStart w:name="z69" w:id="63"/>
    <w:p>
      <w:pPr>
        <w:spacing w:after="0"/>
        <w:ind w:left="0"/>
        <w:jc w:val="both"/>
      </w:pPr>
      <w:r>
        <w:rPr>
          <w:rFonts w:ascii="Times New Roman"/>
          <w:b w:val="false"/>
          <w:i w:val="false"/>
          <w:color w:val="000000"/>
          <w:sz w:val="28"/>
        </w:rPr>
        <w:t>
      долг (отражается в примечании 18, по коду строки 500 прогнозного консолидированного отчета о финансовом положении по республиканскому бюджету), определяемый по сумме заимствования;</w:t>
      </w:r>
    </w:p>
    <w:bookmarkEnd w:id="63"/>
    <w:bookmarkStart w:name="z70" w:id="64"/>
    <w:p>
      <w:pPr>
        <w:spacing w:after="0"/>
        <w:ind w:left="0"/>
        <w:jc w:val="both"/>
      </w:pPr>
      <w:r>
        <w:rPr>
          <w:rFonts w:ascii="Times New Roman"/>
          <w:b w:val="false"/>
          <w:i w:val="false"/>
          <w:color w:val="000000"/>
          <w:sz w:val="28"/>
        </w:rPr>
        <w:t>
      чистый долг (отражается в примечании 19, по коду строки 600 прогнозного консолидированного отчета о финансовом положении по республиканскому бюджету), определяемый вычитанием денежных средств и их эквивалентов из суммы долга и обязательств по договорам государственно-частного партнерства.</w:t>
      </w:r>
    </w:p>
    <w:bookmarkEnd w:id="64"/>
    <w:bookmarkStart w:name="z71" w:id="65"/>
    <w:p>
      <w:pPr>
        <w:spacing w:after="0"/>
        <w:ind w:left="0"/>
        <w:jc w:val="both"/>
      </w:pPr>
      <w:r>
        <w:rPr>
          <w:rFonts w:ascii="Times New Roman"/>
          <w:b w:val="false"/>
          <w:i w:val="false"/>
          <w:color w:val="000000"/>
          <w:sz w:val="28"/>
        </w:rPr>
        <w:t>
      15. Сроки подготовки и представления прогнозной консолидированной финансовой отчетности по республиканскому бюджету аналогичны срокам подготовки и представления проекта республиканского бюджета.</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финансов РК от 16.06.2026 </w:t>
      </w:r>
      <w:r>
        <w:rPr>
          <w:rFonts w:ascii="Times New Roman"/>
          <w:b w:val="false"/>
          <w:i w:val="false"/>
          <w:color w:val="ff0000"/>
          <w:sz w:val="28"/>
        </w:rPr>
        <w:t xml:space="preserve">№399 </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ПКФО-1 РБ</w:t>
            </w:r>
          </w:p>
        </w:tc>
      </w:tr>
    </w:tbl>
    <w:bookmarkStart w:name="z74" w:id="66"/>
    <w:p>
      <w:pPr>
        <w:spacing w:after="0"/>
        <w:ind w:left="0"/>
        <w:jc w:val="left"/>
      </w:pPr>
      <w:r>
        <w:rPr>
          <w:rFonts w:ascii="Times New Roman"/>
          <w:b/>
          <w:i w:val="false"/>
          <w:color w:val="000000"/>
        </w:rPr>
        <w:t xml:space="preserve"> Прогнозный консолидированный отчет о финансовом положении по республиканскому бюджету</w:t>
      </w:r>
    </w:p>
    <w:bookmarkEnd w:id="66"/>
    <w:bookmarkStart w:name="z75" w:id="67"/>
    <w:p>
      <w:pPr>
        <w:spacing w:after="0"/>
        <w:ind w:left="0"/>
        <w:jc w:val="both"/>
      </w:pPr>
      <w:r>
        <w:rPr>
          <w:rFonts w:ascii="Times New Roman"/>
          <w:b w:val="false"/>
          <w:i w:val="false"/>
          <w:color w:val="000000"/>
          <w:sz w:val="28"/>
        </w:rPr>
        <w:t>
      Единица измерения: тысяч тенге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чистые активы/капитал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 -частному партнерству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обязательства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финансов РК от 16.06.2026 </w:t>
      </w:r>
      <w:r>
        <w:rPr>
          <w:rFonts w:ascii="Times New Roman"/>
          <w:b w:val="false"/>
          <w:i w:val="false"/>
          <w:color w:val="ff0000"/>
          <w:sz w:val="28"/>
        </w:rPr>
        <w:t xml:space="preserve">№399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ПКФО-2РБ</w:t>
            </w:r>
          </w:p>
        </w:tc>
      </w:tr>
    </w:tbl>
    <w:bookmarkStart w:name="z78" w:id="68"/>
    <w:p>
      <w:pPr>
        <w:spacing w:after="0"/>
        <w:ind w:left="0"/>
        <w:jc w:val="left"/>
      </w:pPr>
      <w:r>
        <w:rPr>
          <w:rFonts w:ascii="Times New Roman"/>
          <w:b/>
          <w:i w:val="false"/>
          <w:color w:val="000000"/>
        </w:rPr>
        <w:t xml:space="preserve"> Прогнозный консолидированный отчет о результатах финансовой деятельности по республиканскому бюджету</w:t>
      </w:r>
    </w:p>
    <w:bookmarkEnd w:id="68"/>
    <w:bookmarkStart w:name="z79" w:id="69"/>
    <w:p>
      <w:pPr>
        <w:spacing w:after="0"/>
        <w:ind w:left="0"/>
        <w:jc w:val="both"/>
      </w:pPr>
      <w:r>
        <w:rPr>
          <w:rFonts w:ascii="Times New Roman"/>
          <w:b w:val="false"/>
          <w:i w:val="false"/>
          <w:color w:val="000000"/>
          <w:sz w:val="28"/>
        </w:rPr>
        <w:t>
      Единица измерения: тысяч тенге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100 -строка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500 - (строка 010 - строка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 строка 712 + строка 713 + строка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 строка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410 - строка 510 Прогнозного консолидированного отчета о движении денег по республиканскому бюджету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финансов РК от 16.06.2026 </w:t>
      </w:r>
      <w:r>
        <w:rPr>
          <w:rFonts w:ascii="Times New Roman"/>
          <w:b w:val="false"/>
          <w:i w:val="false"/>
          <w:color w:val="ff0000"/>
          <w:sz w:val="28"/>
        </w:rPr>
        <w:t xml:space="preserve">№399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ПКФО-3РБ</w:t>
            </w:r>
          </w:p>
        </w:tc>
      </w:tr>
    </w:tbl>
    <w:bookmarkStart w:name="z82" w:id="70"/>
    <w:p>
      <w:pPr>
        <w:spacing w:after="0"/>
        <w:ind w:left="0"/>
        <w:jc w:val="left"/>
      </w:pPr>
      <w:r>
        <w:rPr>
          <w:rFonts w:ascii="Times New Roman"/>
          <w:b/>
          <w:i w:val="false"/>
          <w:color w:val="000000"/>
        </w:rPr>
        <w:t xml:space="preserve"> Прогнозный консолидированный отчет о движении денег по республиканскому бюджету</w:t>
      </w:r>
    </w:p>
    <w:bookmarkEnd w:id="70"/>
    <w:bookmarkStart w:name="z83" w:id="71"/>
    <w:p>
      <w:pPr>
        <w:spacing w:after="0"/>
        <w:ind w:left="0"/>
        <w:jc w:val="both"/>
      </w:pPr>
      <w:r>
        <w:rPr>
          <w:rFonts w:ascii="Times New Roman"/>
          <w:b w:val="false"/>
          <w:i w:val="false"/>
          <w:color w:val="000000"/>
          <w:sz w:val="28"/>
        </w:rPr>
        <w:t>
      Единица измерения: тысяч тенге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 приме</w:t>
            </w:r>
          </w:p>
          <w:bookmarkEnd w:id="72"/>
          <w:p>
            <w:pPr>
              <w:spacing w:after="20"/>
              <w:ind w:left="20"/>
              <w:jc w:val="both"/>
            </w:pPr>
            <w:r>
              <w:rPr>
                <w:rFonts w:ascii="Times New Roman"/>
                <w:b w:val="false"/>
                <w:i w:val="false"/>
                <w:color w:val="000000"/>
                <w:sz w:val="20"/>
              </w:rPr>
              <w:t>
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и 127),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 всего (сумма строк 123, 124, 125 и 126),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 строка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410 - строка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финансов РК от 16.06.2026 </w:t>
      </w:r>
      <w:r>
        <w:rPr>
          <w:rFonts w:ascii="Times New Roman"/>
          <w:b w:val="false"/>
          <w:i w:val="false"/>
          <w:color w:val="ff0000"/>
          <w:sz w:val="28"/>
        </w:rPr>
        <w:t xml:space="preserve">№399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ПКФО-4РБ</w:t>
            </w:r>
          </w:p>
        </w:tc>
      </w:tr>
    </w:tbl>
    <w:bookmarkStart w:name="z87" w:id="73"/>
    <w:p>
      <w:pPr>
        <w:spacing w:after="0"/>
        <w:ind w:left="0"/>
        <w:jc w:val="left"/>
      </w:pPr>
      <w:r>
        <w:rPr>
          <w:rFonts w:ascii="Times New Roman"/>
          <w:b/>
          <w:i w:val="false"/>
          <w:color w:val="000000"/>
        </w:rPr>
        <w:t xml:space="preserve"> Прогнозный консолидированный отчет об изменениях чистых активов/капитала по республиканскому бюджету</w:t>
      </w:r>
    </w:p>
    <w:bookmarkEnd w:id="73"/>
    <w:bookmarkStart w:name="z88" w:id="74"/>
    <w:p>
      <w:pPr>
        <w:spacing w:after="0"/>
        <w:ind w:left="0"/>
        <w:jc w:val="both"/>
      </w:pPr>
      <w:r>
        <w:rPr>
          <w:rFonts w:ascii="Times New Roman"/>
          <w:b w:val="false"/>
          <w:i w:val="false"/>
          <w:color w:val="000000"/>
          <w:sz w:val="28"/>
        </w:rPr>
        <w:t>
      Единица измерения: тысяч тенге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финансов РК от 16.06.2026 </w:t>
      </w:r>
      <w:r>
        <w:rPr>
          <w:rFonts w:ascii="Times New Roman"/>
          <w:b w:val="false"/>
          <w:i w:val="false"/>
          <w:color w:val="ff0000"/>
          <w:sz w:val="28"/>
        </w:rPr>
        <w:t xml:space="preserve">№399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bl>
    <w:bookmarkStart w:name="z90" w:id="75"/>
    <w:p>
      <w:pPr>
        <w:spacing w:after="0"/>
        <w:ind w:left="0"/>
        <w:jc w:val="left"/>
      </w:pPr>
      <w:r>
        <w:rPr>
          <w:rFonts w:ascii="Times New Roman"/>
          <w:b/>
          <w:i w:val="false"/>
          <w:color w:val="000000"/>
        </w:rPr>
        <w:t xml:space="preserve"> Пояснительная записка к прогнозной консолидированной финансовой отчетности по республиканскому бюджету на _______________годы</w:t>
      </w:r>
    </w:p>
    <w:bookmarkEnd w:id="75"/>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17.03.2026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0" w:id="76"/>
    <w:p>
      <w:pPr>
        <w:spacing w:after="0"/>
        <w:ind w:left="0"/>
        <w:jc w:val="left"/>
      </w:pPr>
      <w:r>
        <w:rPr>
          <w:rFonts w:ascii="Times New Roman"/>
          <w:b/>
          <w:i w:val="false"/>
          <w:color w:val="000000"/>
        </w:rPr>
        <w:t xml:space="preserve"> Глава 1. Общие сведения</w:t>
      </w:r>
    </w:p>
    <w:bookmarkEnd w:id="76"/>
    <w:bookmarkStart w:name="z381" w:id="77"/>
    <w:p>
      <w:pPr>
        <w:spacing w:after="0"/>
        <w:ind w:left="0"/>
        <w:jc w:val="both"/>
      </w:pPr>
      <w:r>
        <w:rPr>
          <w:rFonts w:ascii="Times New Roman"/>
          <w:b w:val="false"/>
          <w:i w:val="false"/>
          <w:color w:val="000000"/>
          <w:sz w:val="28"/>
        </w:rPr>
        <w:t>
      Формирование прогнозной консолидированной финансовой отчетности по республиканскому бюджету предусмотрено статьями 72 и пункта 2 статьи 90 Бюджетного кодекса Республики Казахстан. Прогнозная консолидированная финансовая отчетность по республиканскому бюджету представляется в составе проекта закона о республиканском бюджете.</w:t>
      </w:r>
    </w:p>
    <w:bookmarkEnd w:id="77"/>
    <w:bookmarkStart w:name="z382" w:id="78"/>
    <w:p>
      <w:pPr>
        <w:spacing w:after="0"/>
        <w:ind w:left="0"/>
        <w:jc w:val="both"/>
      </w:pPr>
      <w:r>
        <w:rPr>
          <w:rFonts w:ascii="Times New Roman"/>
          <w:b w:val="false"/>
          <w:i w:val="false"/>
          <w:color w:val="000000"/>
          <w:sz w:val="28"/>
        </w:rPr>
        <w:t>
      Прогнозная консолидированная финансовая отчетность по республиканскому бюджету на ______________годы составлена Министерством финансов Республики Казахстан на основании данных прогноза доходов республиканского бюджета и расходов ____ администраторов республиканских бюджетных программ по методу начисления. В прогнозную консолидированную финансовую отчетность по республиканскому бюджету не включаются субъекты квазигосударственного сектора.</w:t>
      </w:r>
    </w:p>
    <w:bookmarkEnd w:id="78"/>
    <w:bookmarkStart w:name="z383" w:id="79"/>
    <w:p>
      <w:pPr>
        <w:spacing w:after="0"/>
        <w:ind w:left="0"/>
        <w:jc w:val="both"/>
      </w:pPr>
      <w:r>
        <w:rPr>
          <w:rFonts w:ascii="Times New Roman"/>
          <w:b w:val="false"/>
          <w:i w:val="false"/>
          <w:color w:val="000000"/>
          <w:sz w:val="28"/>
        </w:rPr>
        <w:t>
      Единица измерения прогнозной консолидированной финансовой отчетности по республиканскому бюджету - тысяч тенге.</w:t>
      </w:r>
    </w:p>
    <w:bookmarkEnd w:id="79"/>
    <w:bookmarkStart w:name="z384" w:id="80"/>
    <w:p>
      <w:pPr>
        <w:spacing w:after="0"/>
        <w:ind w:left="0"/>
        <w:jc w:val="left"/>
      </w:pPr>
      <w:r>
        <w:rPr>
          <w:rFonts w:ascii="Times New Roman"/>
          <w:b/>
          <w:i w:val="false"/>
          <w:color w:val="000000"/>
        </w:rPr>
        <w:t xml:space="preserve"> Глава 2. Основные положения учетной политики</w:t>
      </w:r>
    </w:p>
    <w:bookmarkEnd w:id="80"/>
    <w:bookmarkStart w:name="z385" w:id="81"/>
    <w:p>
      <w:pPr>
        <w:spacing w:after="0"/>
        <w:ind w:left="0"/>
        <w:jc w:val="both"/>
      </w:pPr>
      <w:r>
        <w:rPr>
          <w:rFonts w:ascii="Times New Roman"/>
          <w:b w:val="false"/>
          <w:i w:val="false"/>
          <w:color w:val="000000"/>
          <w:sz w:val="28"/>
        </w:rPr>
        <w:t>
      Прогнозная консолидированная финансовая отчетность по республиканскому бюджету формируется в соответствии с Правилами составления прогнозной консолидированной финансовой отчетности по республиканскому бюджету и принципами учетной политики, утвержденным приказом Министра финансов Республики Казахстан от 24 апреля 2025 года № 191 "Об утверждении Учетной политики".</w:t>
      </w:r>
    </w:p>
    <w:bookmarkEnd w:id="81"/>
    <w:bookmarkStart w:name="z386" w:id="82"/>
    <w:p>
      <w:pPr>
        <w:spacing w:after="0"/>
        <w:ind w:left="0"/>
        <w:jc w:val="both"/>
      </w:pPr>
      <w:r>
        <w:rPr>
          <w:rFonts w:ascii="Times New Roman"/>
          <w:b w:val="false"/>
          <w:i w:val="false"/>
          <w:color w:val="000000"/>
          <w:sz w:val="28"/>
        </w:rPr>
        <w:t>
      Денежные средства и их эквиваленты</w:t>
      </w:r>
    </w:p>
    <w:bookmarkEnd w:id="82"/>
    <w:bookmarkStart w:name="z387" w:id="83"/>
    <w:p>
      <w:pPr>
        <w:spacing w:after="0"/>
        <w:ind w:left="0"/>
        <w:jc w:val="both"/>
      </w:pPr>
      <w:r>
        <w:rPr>
          <w:rFonts w:ascii="Times New Roman"/>
          <w:b w:val="false"/>
          <w:i w:val="false"/>
          <w:color w:val="000000"/>
          <w:sz w:val="28"/>
        </w:rPr>
        <w:t>
      Все операции, связанные с зачислением поступлений в бюджет и осуществлением платежей из бюджета, отражаются на Едином казначейском счете. Денежные потоки по Единому казначейскому счету в прогнозной консолидированной финансовой отчетности по республиканскому бюджету отражены в пределах информации, представленной в консолидированной финансовой отчетности об исполнении республиканского бюджета. В прогнозной консолидированной финансовой отчетности по республиканскому бюджету отражаются потоки по контрольному счету наличности республиканского бюджета, контрольному счету наличности платных услуг и другим счетам денежных средств в пределах информации, представленной в консолидированной финансовой отчетности об исполнении республиканского бюджета.</w:t>
      </w:r>
    </w:p>
    <w:bookmarkEnd w:id="83"/>
    <w:bookmarkStart w:name="z388" w:id="84"/>
    <w:p>
      <w:pPr>
        <w:spacing w:after="0"/>
        <w:ind w:left="0"/>
        <w:jc w:val="both"/>
      </w:pPr>
      <w:r>
        <w:rPr>
          <w:rFonts w:ascii="Times New Roman"/>
          <w:b w:val="false"/>
          <w:i w:val="false"/>
          <w:color w:val="000000"/>
          <w:sz w:val="28"/>
        </w:rPr>
        <w:t>
      Финансовые инвестиции</w:t>
      </w:r>
    </w:p>
    <w:bookmarkEnd w:id="84"/>
    <w:bookmarkStart w:name="z389" w:id="85"/>
    <w:p>
      <w:pPr>
        <w:spacing w:after="0"/>
        <w:ind w:left="0"/>
        <w:jc w:val="both"/>
      </w:pPr>
      <w:r>
        <w:rPr>
          <w:rFonts w:ascii="Times New Roman"/>
          <w:b w:val="false"/>
          <w:i w:val="false"/>
          <w:color w:val="000000"/>
          <w:sz w:val="28"/>
        </w:rPr>
        <w:t>
      В финансовые инвестиции включаются финансовые инвестиции в субъекты квазигосударственного сектора и прочие организации, бюджетные кредиты. Финансовые инвестиции в субъекты квазигосударственного сектора, в ассоциированные организации и совместные предприятия отражаются по методу долевого участия. Займы, предоставленные по бюджетному кредитованию отражаются по себестоимости. Займы, предоставленные субъектам квазигосударственного сектора – по амортизированной стоимости с применением метода эффективной ставки процента. Финансовые инвестиции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85"/>
    <w:bookmarkStart w:name="z390" w:id="86"/>
    <w:p>
      <w:pPr>
        <w:spacing w:after="0"/>
        <w:ind w:left="0"/>
        <w:jc w:val="both"/>
      </w:pPr>
      <w:r>
        <w:rPr>
          <w:rFonts w:ascii="Times New Roman"/>
          <w:b w:val="false"/>
          <w:i w:val="false"/>
          <w:color w:val="000000"/>
          <w:sz w:val="28"/>
        </w:rPr>
        <w:t>
      Запасы</w:t>
      </w:r>
    </w:p>
    <w:bookmarkEnd w:id="86"/>
    <w:bookmarkStart w:name="z391" w:id="87"/>
    <w:p>
      <w:pPr>
        <w:spacing w:after="0"/>
        <w:ind w:left="0"/>
        <w:jc w:val="both"/>
      </w:pPr>
      <w:r>
        <w:rPr>
          <w:rFonts w:ascii="Times New Roman"/>
          <w:b w:val="false"/>
          <w:i w:val="false"/>
          <w:color w:val="000000"/>
          <w:sz w:val="28"/>
        </w:rPr>
        <w:t>
      Запасы отражаются по их фактической себестоимости. В прогнозной консолидированной финансовой отчетности по республиканскому бюджету стоимость приобретения запасов планируемого периода отражается в расходах. Остатки запасов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87"/>
    <w:bookmarkStart w:name="z392" w:id="88"/>
    <w:p>
      <w:pPr>
        <w:spacing w:after="0"/>
        <w:ind w:left="0"/>
        <w:jc w:val="both"/>
      </w:pPr>
      <w:r>
        <w:rPr>
          <w:rFonts w:ascii="Times New Roman"/>
          <w:b w:val="false"/>
          <w:i w:val="false"/>
          <w:color w:val="000000"/>
          <w:sz w:val="28"/>
        </w:rPr>
        <w:t>
      Основные средства</w:t>
      </w:r>
    </w:p>
    <w:bookmarkEnd w:id="88"/>
    <w:bookmarkStart w:name="z393" w:id="89"/>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основные средства отражаются по балансовой стоимости, определяемой вычитанием из первоначальной стоимости накопленной амортизации и начисленной амортизации соответствующего планируемого периода.</w:t>
      </w:r>
    </w:p>
    <w:bookmarkEnd w:id="89"/>
    <w:bookmarkStart w:name="z394" w:id="90"/>
    <w:p>
      <w:pPr>
        <w:spacing w:after="0"/>
        <w:ind w:left="0"/>
        <w:jc w:val="both"/>
      </w:pPr>
      <w:r>
        <w:rPr>
          <w:rFonts w:ascii="Times New Roman"/>
          <w:b w:val="false"/>
          <w:i w:val="false"/>
          <w:color w:val="000000"/>
          <w:sz w:val="28"/>
        </w:rPr>
        <w:t>
      При начислении амортизации основных средств используются годовые нормы амортизации, утвержденные приказом Министра финансов Республики Казахстан от 12 мая 2025 года № 223 "Об утверждении Правил ведения бухгалтерского учета в государственных учреждениях" (далее – Приказ № 223).</w:t>
      </w:r>
    </w:p>
    <w:bookmarkEnd w:id="90"/>
    <w:bookmarkStart w:name="z395" w:id="91"/>
    <w:p>
      <w:pPr>
        <w:spacing w:after="0"/>
        <w:ind w:left="0"/>
        <w:jc w:val="both"/>
      </w:pPr>
      <w:r>
        <w:rPr>
          <w:rFonts w:ascii="Times New Roman"/>
          <w:b w:val="false"/>
          <w:i w:val="false"/>
          <w:color w:val="000000"/>
          <w:sz w:val="28"/>
        </w:rPr>
        <w:t>
      Основные средства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91"/>
    <w:bookmarkStart w:name="z396" w:id="92"/>
    <w:p>
      <w:pPr>
        <w:spacing w:after="0"/>
        <w:ind w:left="0"/>
        <w:jc w:val="both"/>
      </w:pPr>
      <w:r>
        <w:rPr>
          <w:rFonts w:ascii="Times New Roman"/>
          <w:b w:val="false"/>
          <w:i w:val="false"/>
          <w:color w:val="000000"/>
          <w:sz w:val="28"/>
        </w:rPr>
        <w:t>
      Незавершенное строительство</w:t>
      </w:r>
    </w:p>
    <w:bookmarkEnd w:id="92"/>
    <w:bookmarkStart w:name="z397" w:id="93"/>
    <w:p>
      <w:pPr>
        <w:spacing w:after="0"/>
        <w:ind w:left="0"/>
        <w:jc w:val="both"/>
      </w:pPr>
      <w:r>
        <w:rPr>
          <w:rFonts w:ascii="Times New Roman"/>
          <w:b w:val="false"/>
          <w:i w:val="false"/>
          <w:color w:val="000000"/>
          <w:sz w:val="28"/>
        </w:rPr>
        <w:t>
      Незавершенное строительство измеряется по фактическим затратам.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Незавершенное строительство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93"/>
    <w:bookmarkStart w:name="z398" w:id="94"/>
    <w:p>
      <w:pPr>
        <w:spacing w:after="0"/>
        <w:ind w:left="0"/>
        <w:jc w:val="both"/>
      </w:pPr>
      <w:r>
        <w:rPr>
          <w:rFonts w:ascii="Times New Roman"/>
          <w:b w:val="false"/>
          <w:i w:val="false"/>
          <w:color w:val="000000"/>
          <w:sz w:val="28"/>
        </w:rPr>
        <w:t>
      Инвестиционная недвижимость</w:t>
      </w:r>
    </w:p>
    <w:bookmarkEnd w:id="94"/>
    <w:bookmarkStart w:name="z399" w:id="95"/>
    <w:p>
      <w:pPr>
        <w:spacing w:after="0"/>
        <w:ind w:left="0"/>
        <w:jc w:val="both"/>
      </w:pPr>
      <w:r>
        <w:rPr>
          <w:rFonts w:ascii="Times New Roman"/>
          <w:b w:val="false"/>
          <w:i w:val="false"/>
          <w:color w:val="000000"/>
          <w:sz w:val="28"/>
        </w:rPr>
        <w:t xml:space="preserve">
      Инвестиционная недвижимость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w:t>
      </w:r>
    </w:p>
    <w:bookmarkEnd w:id="95"/>
    <w:bookmarkStart w:name="z400" w:id="96"/>
    <w:p>
      <w:pPr>
        <w:spacing w:after="0"/>
        <w:ind w:left="0"/>
        <w:jc w:val="both"/>
      </w:pPr>
      <w:r>
        <w:rPr>
          <w:rFonts w:ascii="Times New Roman"/>
          <w:b w:val="false"/>
          <w:i w:val="false"/>
          <w:color w:val="000000"/>
          <w:sz w:val="28"/>
        </w:rPr>
        <w:t>
      Нематериальные активы</w:t>
      </w:r>
    </w:p>
    <w:bookmarkEnd w:id="96"/>
    <w:bookmarkStart w:name="z401" w:id="97"/>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нематериальные активы отражаются по балансовой стоимости, определяемой вычитанием из первоначальной стоимости накопленной амортизации и начисленной амортизации за соответствующий планируемый период.</w:t>
      </w:r>
    </w:p>
    <w:bookmarkEnd w:id="97"/>
    <w:bookmarkStart w:name="z402" w:id="98"/>
    <w:p>
      <w:pPr>
        <w:spacing w:after="0"/>
        <w:ind w:left="0"/>
        <w:jc w:val="both"/>
      </w:pPr>
      <w:r>
        <w:rPr>
          <w:rFonts w:ascii="Times New Roman"/>
          <w:b w:val="false"/>
          <w:i w:val="false"/>
          <w:color w:val="000000"/>
          <w:sz w:val="28"/>
        </w:rPr>
        <w:t>
      При начислении амортизации нематериальных активов используются годовые нормы амортизации, утвержденные Приказом № 223.</w:t>
      </w:r>
    </w:p>
    <w:bookmarkEnd w:id="98"/>
    <w:bookmarkStart w:name="z403" w:id="99"/>
    <w:p>
      <w:pPr>
        <w:spacing w:after="0"/>
        <w:ind w:left="0"/>
        <w:jc w:val="both"/>
      </w:pPr>
      <w:r>
        <w:rPr>
          <w:rFonts w:ascii="Times New Roman"/>
          <w:b w:val="false"/>
          <w:i w:val="false"/>
          <w:color w:val="000000"/>
          <w:sz w:val="28"/>
        </w:rPr>
        <w:t>
      Нематериальные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99"/>
    <w:bookmarkStart w:name="z404" w:id="100"/>
    <w:p>
      <w:pPr>
        <w:spacing w:after="0"/>
        <w:ind w:left="0"/>
        <w:jc w:val="both"/>
      </w:pPr>
      <w:r>
        <w:rPr>
          <w:rFonts w:ascii="Times New Roman"/>
          <w:b w:val="false"/>
          <w:i w:val="false"/>
          <w:color w:val="000000"/>
          <w:sz w:val="28"/>
        </w:rPr>
        <w:t>
      Дебиторская и кредиторская задолженность</w:t>
      </w:r>
    </w:p>
    <w:bookmarkEnd w:id="100"/>
    <w:bookmarkStart w:name="z405" w:id="101"/>
    <w:p>
      <w:pPr>
        <w:spacing w:after="0"/>
        <w:ind w:left="0"/>
        <w:jc w:val="both"/>
      </w:pPr>
      <w:r>
        <w:rPr>
          <w:rFonts w:ascii="Times New Roman"/>
          <w:b w:val="false"/>
          <w:i w:val="false"/>
          <w:color w:val="000000"/>
          <w:sz w:val="28"/>
        </w:rPr>
        <w:t>
      Дебиторская и кредиторская задолженность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01"/>
    <w:bookmarkStart w:name="z406" w:id="102"/>
    <w:p>
      <w:pPr>
        <w:spacing w:after="0"/>
        <w:ind w:left="0"/>
        <w:jc w:val="both"/>
      </w:pPr>
      <w:r>
        <w:rPr>
          <w:rFonts w:ascii="Times New Roman"/>
          <w:b w:val="false"/>
          <w:i w:val="false"/>
          <w:color w:val="000000"/>
          <w:sz w:val="28"/>
        </w:rPr>
        <w:t xml:space="preserve">
      Займы </w:t>
      </w:r>
    </w:p>
    <w:bookmarkEnd w:id="102"/>
    <w:bookmarkStart w:name="z407" w:id="103"/>
    <w:p>
      <w:pPr>
        <w:spacing w:after="0"/>
        <w:ind w:left="0"/>
        <w:jc w:val="both"/>
      </w:pPr>
      <w:r>
        <w:rPr>
          <w:rFonts w:ascii="Times New Roman"/>
          <w:b w:val="false"/>
          <w:i w:val="false"/>
          <w:color w:val="000000"/>
          <w:sz w:val="28"/>
        </w:rPr>
        <w:t>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на финансовый результат. В качестве справедливой стоимости государственных ценных бумаг, размещенных на внутреннем рынке капитала, принимается их номинальная стоимость. Займы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03"/>
    <w:bookmarkStart w:name="z408" w:id="104"/>
    <w:p>
      <w:pPr>
        <w:spacing w:after="0"/>
        <w:ind w:left="0"/>
        <w:jc w:val="both"/>
      </w:pPr>
      <w:r>
        <w:rPr>
          <w:rFonts w:ascii="Times New Roman"/>
          <w:b w:val="false"/>
          <w:i w:val="false"/>
          <w:color w:val="000000"/>
          <w:sz w:val="28"/>
        </w:rPr>
        <w:t>
      Оценочные обязательства, условные обязательства и условные активы</w:t>
      </w:r>
    </w:p>
    <w:bookmarkEnd w:id="104"/>
    <w:bookmarkStart w:name="z409" w:id="105"/>
    <w:p>
      <w:pPr>
        <w:spacing w:after="0"/>
        <w:ind w:left="0"/>
        <w:jc w:val="both"/>
      </w:pPr>
      <w:r>
        <w:rPr>
          <w:rFonts w:ascii="Times New Roman"/>
          <w:b w:val="false"/>
          <w:i w:val="false"/>
          <w:color w:val="000000"/>
          <w:sz w:val="28"/>
        </w:rPr>
        <w:t>
      Оценочные обязательства, условные обязательства и условные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05"/>
    <w:bookmarkStart w:name="z410" w:id="106"/>
    <w:p>
      <w:pPr>
        <w:spacing w:after="0"/>
        <w:ind w:left="0"/>
        <w:jc w:val="both"/>
      </w:pPr>
      <w:r>
        <w:rPr>
          <w:rFonts w:ascii="Times New Roman"/>
          <w:b w:val="false"/>
          <w:i w:val="false"/>
          <w:color w:val="000000"/>
          <w:sz w:val="28"/>
        </w:rPr>
        <w:t>
      Пенсионные обязательства</w:t>
      </w:r>
    </w:p>
    <w:bookmarkEnd w:id="106"/>
    <w:bookmarkStart w:name="z411" w:id="107"/>
    <w:p>
      <w:pPr>
        <w:spacing w:after="0"/>
        <w:ind w:left="0"/>
        <w:jc w:val="both"/>
      </w:pPr>
      <w:r>
        <w:rPr>
          <w:rFonts w:ascii="Times New Roman"/>
          <w:b w:val="false"/>
          <w:i w:val="false"/>
          <w:color w:val="000000"/>
          <w:sz w:val="28"/>
        </w:rPr>
        <w:t>
      Пенсионные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07"/>
    <w:bookmarkStart w:name="z412" w:id="108"/>
    <w:p>
      <w:pPr>
        <w:spacing w:after="0"/>
        <w:ind w:left="0"/>
        <w:jc w:val="both"/>
      </w:pPr>
      <w:r>
        <w:rPr>
          <w:rFonts w:ascii="Times New Roman"/>
          <w:b w:val="false"/>
          <w:i w:val="false"/>
          <w:color w:val="000000"/>
          <w:sz w:val="28"/>
        </w:rPr>
        <w:t>
      Прогнозные показатели по изменениям пенсионных обязательств отражены в пределах планируемого периода.</w:t>
      </w:r>
    </w:p>
    <w:bookmarkEnd w:id="108"/>
    <w:bookmarkStart w:name="z413" w:id="109"/>
    <w:p>
      <w:pPr>
        <w:spacing w:after="0"/>
        <w:ind w:left="0"/>
        <w:jc w:val="both"/>
      </w:pPr>
      <w:r>
        <w:rPr>
          <w:rFonts w:ascii="Times New Roman"/>
          <w:b w:val="false"/>
          <w:i w:val="false"/>
          <w:color w:val="000000"/>
          <w:sz w:val="28"/>
        </w:rPr>
        <w:t>
      Доходы</w:t>
      </w:r>
    </w:p>
    <w:bookmarkEnd w:id="109"/>
    <w:bookmarkStart w:name="z414" w:id="110"/>
    <w:p>
      <w:pPr>
        <w:spacing w:after="0"/>
        <w:ind w:left="0"/>
        <w:jc w:val="both"/>
      </w:pPr>
      <w:r>
        <w:rPr>
          <w:rFonts w:ascii="Times New Roman"/>
          <w:b w:val="false"/>
          <w:i w:val="false"/>
          <w:color w:val="000000"/>
          <w:sz w:val="28"/>
        </w:rPr>
        <w:t>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приказом Заместителя Премьер-Министра - Министра национальной экономики Республики Казахстан от 30 апреля 2025 года № 138 "Об утверждении Методики прогнозирования доходов бюджета" (далее – Приказ № 138).</w:t>
      </w:r>
    </w:p>
    <w:bookmarkEnd w:id="110"/>
    <w:bookmarkStart w:name="z415" w:id="111"/>
    <w:p>
      <w:pPr>
        <w:spacing w:after="0"/>
        <w:ind w:left="0"/>
        <w:jc w:val="both"/>
      </w:pPr>
      <w:r>
        <w:rPr>
          <w:rFonts w:ascii="Times New Roman"/>
          <w:b w:val="false"/>
          <w:i w:val="false"/>
          <w:color w:val="000000"/>
          <w:sz w:val="28"/>
        </w:rPr>
        <w:t>
      Доходы от налоговых и неналоговых поступлений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отчете об исполнении республиканского бюджета.</w:t>
      </w:r>
    </w:p>
    <w:bookmarkEnd w:id="111"/>
    <w:bookmarkStart w:name="z416" w:id="112"/>
    <w:p>
      <w:pPr>
        <w:spacing w:after="0"/>
        <w:ind w:left="0"/>
        <w:jc w:val="both"/>
      </w:pPr>
      <w:r>
        <w:rPr>
          <w:rFonts w:ascii="Times New Roman"/>
          <w:b w:val="false"/>
          <w:i w:val="false"/>
          <w:color w:val="000000"/>
          <w:sz w:val="28"/>
        </w:rPr>
        <w:t>
      Концессионные активы и обязательства</w:t>
      </w:r>
    </w:p>
    <w:bookmarkEnd w:id="112"/>
    <w:bookmarkStart w:name="z417" w:id="113"/>
    <w:p>
      <w:pPr>
        <w:spacing w:after="0"/>
        <w:ind w:left="0"/>
        <w:jc w:val="both"/>
      </w:pPr>
      <w:r>
        <w:rPr>
          <w:rFonts w:ascii="Times New Roman"/>
          <w:b w:val="false"/>
          <w:i w:val="false"/>
          <w:color w:val="000000"/>
          <w:sz w:val="28"/>
        </w:rPr>
        <w:t>
      Концессионные активы и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13"/>
    <w:bookmarkStart w:name="z418" w:id="114"/>
    <w:p>
      <w:pPr>
        <w:spacing w:after="0"/>
        <w:ind w:left="0"/>
        <w:jc w:val="left"/>
      </w:pPr>
      <w:r>
        <w:rPr>
          <w:rFonts w:ascii="Times New Roman"/>
          <w:b/>
          <w:i w:val="false"/>
          <w:color w:val="000000"/>
        </w:rPr>
        <w:t xml:space="preserve"> Глава 3. Порядок раскрытий к прогнозной консолидированной финансовой отчетности по республиканскому бюджету</w:t>
      </w:r>
    </w:p>
    <w:bookmarkEnd w:id="114"/>
    <w:bookmarkStart w:name="z419" w:id="115"/>
    <w:p>
      <w:pPr>
        <w:spacing w:after="0"/>
        <w:ind w:left="0"/>
        <w:jc w:val="both"/>
      </w:pPr>
      <w:r>
        <w:rPr>
          <w:rFonts w:ascii="Times New Roman"/>
          <w:b w:val="false"/>
          <w:i w:val="false"/>
          <w:color w:val="000000"/>
          <w:sz w:val="28"/>
        </w:rPr>
        <w:t xml:space="preserve">
      Примечание 1. </w:t>
      </w:r>
    </w:p>
    <w:bookmarkEnd w:id="115"/>
    <w:bookmarkStart w:name="z420" w:id="116"/>
    <w:p>
      <w:pPr>
        <w:spacing w:after="0"/>
        <w:ind w:left="0"/>
        <w:jc w:val="both"/>
      </w:pPr>
      <w:r>
        <w:rPr>
          <w:rFonts w:ascii="Times New Roman"/>
          <w:b w:val="false"/>
          <w:i w:val="false"/>
          <w:color w:val="000000"/>
          <w:sz w:val="28"/>
        </w:rPr>
        <w:t>
      Таблица 1.1 Денежные средства и их эквиваленты (код строки 010 прогнозного консолидированного отчета о финансовом положении)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1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1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2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2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2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123"/>
    <w:p>
      <w:pPr>
        <w:spacing w:after="0"/>
        <w:ind w:left="0"/>
        <w:jc w:val="both"/>
      </w:pPr>
      <w:r>
        <w:rPr>
          <w:rFonts w:ascii="Times New Roman"/>
          <w:b w:val="false"/>
          <w:i w:val="false"/>
          <w:color w:val="000000"/>
          <w:sz w:val="28"/>
        </w:rPr>
        <w:t>
      Пояснение: Сальдо денежных средств включает …</w:t>
      </w:r>
    </w:p>
    <w:bookmarkEnd w:id="123"/>
    <w:bookmarkStart w:name="z476" w:id="124"/>
    <w:p>
      <w:pPr>
        <w:spacing w:after="0"/>
        <w:ind w:left="0"/>
        <w:jc w:val="both"/>
      </w:pPr>
      <w:r>
        <w:rPr>
          <w:rFonts w:ascii="Times New Roman"/>
          <w:b w:val="false"/>
          <w:i w:val="false"/>
          <w:color w:val="000000"/>
          <w:sz w:val="28"/>
        </w:rPr>
        <w:t xml:space="preserve">
      Примечание 2. </w:t>
      </w:r>
    </w:p>
    <w:bookmarkEnd w:id="124"/>
    <w:bookmarkStart w:name="z477" w:id="125"/>
    <w:p>
      <w:pPr>
        <w:spacing w:after="0"/>
        <w:ind w:left="0"/>
        <w:jc w:val="both"/>
      </w:pPr>
      <w:r>
        <w:rPr>
          <w:rFonts w:ascii="Times New Roman"/>
          <w:b w:val="false"/>
          <w:i w:val="false"/>
          <w:color w:val="000000"/>
          <w:sz w:val="28"/>
        </w:rPr>
        <w:t>
      Таблица 2.1 Финансовые инвестиции (код строки 011 прогнозного консолидированного отчета о финансовом положении)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2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2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28"/>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 в уставный капитал субъектов квазигосударственного сектора, ценные бумаги юридических лиц и международных организаций</w:t>
            </w:r>
          </w:p>
          <w:bookmarkEnd w:id="12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2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3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3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3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33"/>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кредиты</w:t>
            </w:r>
          </w:p>
          <w:bookmarkEnd w:id="13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3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3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36"/>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3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38"/>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 всего</w:t>
            </w:r>
          </w:p>
          <w:bookmarkEnd w:id="13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3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4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 w:id="141"/>
    <w:p>
      <w:pPr>
        <w:spacing w:after="0"/>
        <w:ind w:left="0"/>
        <w:jc w:val="both"/>
      </w:pPr>
      <w:r>
        <w:rPr>
          <w:rFonts w:ascii="Times New Roman"/>
          <w:b w:val="false"/>
          <w:i w:val="false"/>
          <w:color w:val="000000"/>
          <w:sz w:val="28"/>
        </w:rPr>
        <w:t xml:space="preserve">
      Пояснение: В финансовые инвестиции включаются бюджетные кредиты, инвестиции в субъекты квазигосударственного сектора и прочие организации, займы, предоставленные в результате выполнения государственных гарантий и поручительств. </w:t>
      </w:r>
    </w:p>
    <w:bookmarkEnd w:id="141"/>
    <w:bookmarkStart w:name="z587" w:id="142"/>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42"/>
    <w:bookmarkStart w:name="z588" w:id="143"/>
    <w:p>
      <w:pPr>
        <w:spacing w:after="0"/>
        <w:ind w:left="0"/>
        <w:jc w:val="both"/>
      </w:pPr>
      <w:r>
        <w:rPr>
          <w:rFonts w:ascii="Times New Roman"/>
          <w:b w:val="false"/>
          <w:i w:val="false"/>
          <w:color w:val="000000"/>
          <w:sz w:val="28"/>
        </w:rPr>
        <w:t>
      Суммы по строке "Уменьшение" учтены в результате:</w:t>
      </w:r>
    </w:p>
    <w:bookmarkEnd w:id="143"/>
    <w:bookmarkStart w:name="z589" w:id="144"/>
    <w:p>
      <w:pPr>
        <w:spacing w:after="0"/>
        <w:ind w:left="0"/>
        <w:jc w:val="both"/>
      </w:pPr>
      <w:r>
        <w:rPr>
          <w:rFonts w:ascii="Times New Roman"/>
          <w:b w:val="false"/>
          <w:i w:val="false"/>
          <w:color w:val="000000"/>
          <w:sz w:val="28"/>
        </w:rPr>
        <w:t>
      погашения …</w:t>
      </w:r>
    </w:p>
    <w:bookmarkEnd w:id="144"/>
    <w:bookmarkStart w:name="z590" w:id="145"/>
    <w:p>
      <w:pPr>
        <w:spacing w:after="0"/>
        <w:ind w:left="0"/>
        <w:jc w:val="both"/>
      </w:pPr>
      <w:r>
        <w:rPr>
          <w:rFonts w:ascii="Times New Roman"/>
          <w:b w:val="false"/>
          <w:i w:val="false"/>
          <w:color w:val="000000"/>
          <w:sz w:val="28"/>
        </w:rPr>
        <w:t>
      списания переданных безвозмездно</w:t>
      </w:r>
    </w:p>
    <w:bookmarkEnd w:id="145"/>
    <w:bookmarkStart w:name="z591" w:id="146"/>
    <w:p>
      <w:pPr>
        <w:spacing w:after="0"/>
        <w:ind w:left="0"/>
        <w:jc w:val="both"/>
      </w:pPr>
      <w:r>
        <w:rPr>
          <w:rFonts w:ascii="Times New Roman"/>
          <w:b w:val="false"/>
          <w:i w:val="false"/>
          <w:color w:val="000000"/>
          <w:sz w:val="28"/>
        </w:rPr>
        <w:t>
      прочих изменений …</w:t>
      </w:r>
    </w:p>
    <w:bookmarkEnd w:id="146"/>
    <w:bookmarkStart w:name="z592" w:id="147"/>
    <w:p>
      <w:pPr>
        <w:spacing w:after="0"/>
        <w:ind w:left="0"/>
        <w:jc w:val="both"/>
      </w:pPr>
      <w:r>
        <w:rPr>
          <w:rFonts w:ascii="Times New Roman"/>
          <w:b w:val="false"/>
          <w:i w:val="false"/>
          <w:color w:val="000000"/>
          <w:sz w:val="28"/>
        </w:rPr>
        <w:t xml:space="preserve">
      Примечание 3. </w:t>
      </w:r>
    </w:p>
    <w:bookmarkEnd w:id="147"/>
    <w:bookmarkStart w:name="z593" w:id="148"/>
    <w:p>
      <w:pPr>
        <w:spacing w:after="0"/>
        <w:ind w:left="0"/>
        <w:jc w:val="both"/>
      </w:pPr>
      <w:r>
        <w:rPr>
          <w:rFonts w:ascii="Times New Roman"/>
          <w:b w:val="false"/>
          <w:i w:val="false"/>
          <w:color w:val="000000"/>
          <w:sz w:val="28"/>
        </w:rPr>
        <w:t>
      Таблица 3.1 Долгосрочные финансовые инвестиции, учитываемые по методу долевого участия (код строки 012 прогнозного консолидированного отчета о финансовом положении)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4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5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52"/>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53"/>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5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155"/>
    <w:p>
      <w:pPr>
        <w:spacing w:after="0"/>
        <w:ind w:left="0"/>
        <w:jc w:val="both"/>
      </w:pPr>
      <w:r>
        <w:rPr>
          <w:rFonts w:ascii="Times New Roman"/>
          <w:b w:val="false"/>
          <w:i w:val="false"/>
          <w:color w:val="000000"/>
          <w:sz w:val="28"/>
        </w:rPr>
        <w:t>
      Пояснение: Долгосрочные финансовые инвестиции, учитываемые по методу долевого участия,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55"/>
    <w:bookmarkStart w:name="z649" w:id="156"/>
    <w:p>
      <w:pPr>
        <w:spacing w:after="0"/>
        <w:ind w:left="0"/>
        <w:jc w:val="both"/>
      </w:pPr>
      <w:r>
        <w:rPr>
          <w:rFonts w:ascii="Times New Roman"/>
          <w:b w:val="false"/>
          <w:i w:val="false"/>
          <w:color w:val="000000"/>
          <w:sz w:val="28"/>
        </w:rPr>
        <w:t xml:space="preserve">
      Примечание 4. </w:t>
      </w:r>
    </w:p>
    <w:bookmarkEnd w:id="156"/>
    <w:bookmarkStart w:name="z650" w:id="157"/>
    <w:p>
      <w:pPr>
        <w:spacing w:after="0"/>
        <w:ind w:left="0"/>
        <w:jc w:val="both"/>
      </w:pPr>
      <w:r>
        <w:rPr>
          <w:rFonts w:ascii="Times New Roman"/>
          <w:b w:val="false"/>
          <w:i w:val="false"/>
          <w:color w:val="000000"/>
          <w:sz w:val="28"/>
        </w:rPr>
        <w:t>
      Таблица 4.1 Авансы выданные (код строки 013 прогнозного консолидированного отчета о финансовом положении)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5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6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6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6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6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1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164"/>
    <w:p>
      <w:pPr>
        <w:spacing w:after="0"/>
        <w:ind w:left="0"/>
        <w:jc w:val="both"/>
      </w:pPr>
      <w:r>
        <w:rPr>
          <w:rFonts w:ascii="Times New Roman"/>
          <w:b w:val="false"/>
          <w:i w:val="false"/>
          <w:color w:val="000000"/>
          <w:sz w:val="28"/>
        </w:rPr>
        <w:t>
      Пояснение: Авансовые платежи осуществляются в соответствии с Правилами исполнения бюджета и его кассового обслуживания на 2025 финансовый год, утвержденными приказом Министра финансов Республики Казахстан от 30 мая 2025 года № 272.</w:t>
      </w:r>
    </w:p>
    <w:bookmarkEnd w:id="164"/>
    <w:bookmarkStart w:name="z706" w:id="165"/>
    <w:p>
      <w:pPr>
        <w:spacing w:after="0"/>
        <w:ind w:left="0"/>
        <w:jc w:val="both"/>
      </w:pPr>
      <w:r>
        <w:rPr>
          <w:rFonts w:ascii="Times New Roman"/>
          <w:b w:val="false"/>
          <w:i w:val="false"/>
          <w:color w:val="000000"/>
          <w:sz w:val="28"/>
        </w:rPr>
        <w:t xml:space="preserve">
      Примечание 5. </w:t>
      </w:r>
    </w:p>
    <w:bookmarkEnd w:id="165"/>
    <w:bookmarkStart w:name="z707" w:id="166"/>
    <w:p>
      <w:pPr>
        <w:spacing w:after="0"/>
        <w:ind w:left="0"/>
        <w:jc w:val="both"/>
      </w:pPr>
      <w:r>
        <w:rPr>
          <w:rFonts w:ascii="Times New Roman"/>
          <w:b w:val="false"/>
          <w:i w:val="false"/>
          <w:color w:val="000000"/>
          <w:sz w:val="28"/>
        </w:rPr>
        <w:t>
      Таблица 5.1 Прочая дебиторская задолженность (код строки 014 прогнозного консолидированного отчета о финансовом положении)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6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6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7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7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7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173"/>
    <w:p>
      <w:pPr>
        <w:spacing w:after="0"/>
        <w:ind w:left="0"/>
        <w:jc w:val="both"/>
      </w:pPr>
      <w:r>
        <w:rPr>
          <w:rFonts w:ascii="Times New Roman"/>
          <w:b w:val="false"/>
          <w:i w:val="false"/>
          <w:color w:val="000000"/>
          <w:sz w:val="28"/>
        </w:rPr>
        <w:t>
      Пояснение: В состав прочей дебиторской задолженности включается дебиторская задолженность покупателей и заказчиков, по аренде, по расчетам с бюджетом, работников по подотчетным суммам, вознаграждения к получению и прочая задолженность.</w:t>
      </w:r>
    </w:p>
    <w:bookmarkEnd w:id="173"/>
    <w:bookmarkStart w:name="z763" w:id="174"/>
    <w:p>
      <w:pPr>
        <w:spacing w:after="0"/>
        <w:ind w:left="0"/>
        <w:jc w:val="both"/>
      </w:pPr>
      <w:r>
        <w:rPr>
          <w:rFonts w:ascii="Times New Roman"/>
          <w:b w:val="false"/>
          <w:i w:val="false"/>
          <w:color w:val="000000"/>
          <w:sz w:val="28"/>
        </w:rPr>
        <w:t>
      Примечание 6.</w:t>
      </w:r>
    </w:p>
    <w:bookmarkEnd w:id="174"/>
    <w:bookmarkStart w:name="z764" w:id="175"/>
    <w:p>
      <w:pPr>
        <w:spacing w:after="0"/>
        <w:ind w:left="0"/>
        <w:jc w:val="both"/>
      </w:pPr>
      <w:r>
        <w:rPr>
          <w:rFonts w:ascii="Times New Roman"/>
          <w:b w:val="false"/>
          <w:i w:val="false"/>
          <w:color w:val="000000"/>
          <w:sz w:val="28"/>
        </w:rPr>
        <w:t>
      Таблица 6.1 Запасы (код строки 111 прогнозного консолидированного отчета о финансовом положении)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7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7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7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7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80"/>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8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1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9" w:id="182"/>
    <w:p>
      <w:pPr>
        <w:spacing w:after="0"/>
        <w:ind w:left="0"/>
        <w:jc w:val="both"/>
      </w:pPr>
      <w:r>
        <w:rPr>
          <w:rFonts w:ascii="Times New Roman"/>
          <w:b w:val="false"/>
          <w:i w:val="false"/>
          <w:color w:val="000000"/>
          <w:sz w:val="28"/>
        </w:rPr>
        <w:t xml:space="preserve">
      Пояснение: В состав запасов включаются сальдо материалов, незавершенного производства, готовой продукции, товаров и запасов в пути. </w:t>
      </w:r>
    </w:p>
    <w:bookmarkEnd w:id="182"/>
    <w:bookmarkStart w:name="z820" w:id="183"/>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83"/>
    <w:bookmarkStart w:name="z821" w:id="184"/>
    <w:p>
      <w:pPr>
        <w:spacing w:after="0"/>
        <w:ind w:left="0"/>
        <w:jc w:val="both"/>
      </w:pPr>
      <w:r>
        <w:rPr>
          <w:rFonts w:ascii="Times New Roman"/>
          <w:b w:val="false"/>
          <w:i w:val="false"/>
          <w:color w:val="000000"/>
          <w:sz w:val="28"/>
        </w:rPr>
        <w:t>
      Суммы по строке "Уменьшение" учтены в результате:</w:t>
      </w:r>
    </w:p>
    <w:bookmarkEnd w:id="184"/>
    <w:bookmarkStart w:name="z822" w:id="185"/>
    <w:p>
      <w:pPr>
        <w:spacing w:after="0"/>
        <w:ind w:left="0"/>
        <w:jc w:val="both"/>
      </w:pPr>
      <w:r>
        <w:rPr>
          <w:rFonts w:ascii="Times New Roman"/>
          <w:b w:val="false"/>
          <w:i w:val="false"/>
          <w:color w:val="000000"/>
          <w:sz w:val="28"/>
        </w:rPr>
        <w:t>
      использования …</w:t>
      </w:r>
    </w:p>
    <w:bookmarkEnd w:id="185"/>
    <w:bookmarkStart w:name="z823" w:id="186"/>
    <w:p>
      <w:pPr>
        <w:spacing w:after="0"/>
        <w:ind w:left="0"/>
        <w:jc w:val="both"/>
      </w:pPr>
      <w:r>
        <w:rPr>
          <w:rFonts w:ascii="Times New Roman"/>
          <w:b w:val="false"/>
          <w:i w:val="false"/>
          <w:color w:val="000000"/>
          <w:sz w:val="28"/>
        </w:rPr>
        <w:t>
      списания …</w:t>
      </w:r>
    </w:p>
    <w:bookmarkEnd w:id="186"/>
    <w:bookmarkStart w:name="z824" w:id="187"/>
    <w:p>
      <w:pPr>
        <w:spacing w:after="0"/>
        <w:ind w:left="0"/>
        <w:jc w:val="both"/>
      </w:pPr>
      <w:r>
        <w:rPr>
          <w:rFonts w:ascii="Times New Roman"/>
          <w:b w:val="false"/>
          <w:i w:val="false"/>
          <w:color w:val="000000"/>
          <w:sz w:val="28"/>
        </w:rPr>
        <w:t>
      прочих изменений …</w:t>
      </w:r>
    </w:p>
    <w:bookmarkEnd w:id="187"/>
    <w:bookmarkStart w:name="z825" w:id="188"/>
    <w:p>
      <w:pPr>
        <w:spacing w:after="0"/>
        <w:ind w:left="0"/>
        <w:jc w:val="both"/>
      </w:pPr>
      <w:r>
        <w:rPr>
          <w:rFonts w:ascii="Times New Roman"/>
          <w:b w:val="false"/>
          <w:i w:val="false"/>
          <w:color w:val="000000"/>
          <w:sz w:val="28"/>
        </w:rPr>
        <w:t xml:space="preserve">
      Примечание 7. </w:t>
      </w:r>
    </w:p>
    <w:bookmarkEnd w:id="188"/>
    <w:bookmarkStart w:name="z826" w:id="189"/>
    <w:p>
      <w:pPr>
        <w:spacing w:after="0"/>
        <w:ind w:left="0"/>
        <w:jc w:val="both"/>
      </w:pPr>
      <w:r>
        <w:rPr>
          <w:rFonts w:ascii="Times New Roman"/>
          <w:b w:val="false"/>
          <w:i w:val="false"/>
          <w:color w:val="000000"/>
          <w:sz w:val="28"/>
        </w:rPr>
        <w:t>
      Таблица 7.1 Основные средства (код строки 112 прогнозного консолидированного отчета о финансовом положении)</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9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9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9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9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19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всего, в том числе:</w:t>
            </w:r>
          </w:p>
          <w:bookmarkEnd w:id="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95"/>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w:t>
            </w:r>
          </w:p>
          <w:bookmarkEnd w:id="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9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197"/>
    <w:p>
      <w:pPr>
        <w:spacing w:after="0"/>
        <w:ind w:left="0"/>
        <w:jc w:val="both"/>
      </w:pPr>
      <w:r>
        <w:rPr>
          <w:rFonts w:ascii="Times New Roman"/>
          <w:b w:val="false"/>
          <w:i w:val="false"/>
          <w:color w:val="000000"/>
          <w:sz w:val="28"/>
        </w:rPr>
        <w:t>
      Пояснение: В состав основных средств, входят земля, здания, сооружения, передаточные устройства, транспортные средства, машины и оборудование, инструменты, производственный и хозяйственный инвентарь и прочие основные средства, в том числе принятые по договорам концессии.</w:t>
      </w:r>
    </w:p>
    <w:bookmarkEnd w:id="197"/>
    <w:bookmarkStart w:name="z890" w:id="198"/>
    <w:p>
      <w:pPr>
        <w:spacing w:after="0"/>
        <w:ind w:left="0"/>
        <w:jc w:val="both"/>
      </w:pPr>
      <w:r>
        <w:rPr>
          <w:rFonts w:ascii="Times New Roman"/>
          <w:b w:val="false"/>
          <w:i w:val="false"/>
          <w:color w:val="000000"/>
          <w:sz w:val="28"/>
        </w:rPr>
        <w:t>
      Земля не амортизируется и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98"/>
    <w:bookmarkStart w:name="z891" w:id="199"/>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99"/>
    <w:bookmarkStart w:name="z892" w:id="200"/>
    <w:p>
      <w:pPr>
        <w:spacing w:after="0"/>
        <w:ind w:left="0"/>
        <w:jc w:val="both"/>
      </w:pPr>
      <w:r>
        <w:rPr>
          <w:rFonts w:ascii="Times New Roman"/>
          <w:b w:val="false"/>
          <w:i w:val="false"/>
          <w:color w:val="000000"/>
          <w:sz w:val="28"/>
        </w:rPr>
        <w:t>
      Суммы по строке "Уменьшение" учтены в результате:</w:t>
      </w:r>
    </w:p>
    <w:bookmarkEnd w:id="200"/>
    <w:bookmarkStart w:name="z893" w:id="201"/>
    <w:p>
      <w:pPr>
        <w:spacing w:after="0"/>
        <w:ind w:left="0"/>
        <w:jc w:val="both"/>
      </w:pPr>
      <w:r>
        <w:rPr>
          <w:rFonts w:ascii="Times New Roman"/>
          <w:b w:val="false"/>
          <w:i w:val="false"/>
          <w:color w:val="000000"/>
          <w:sz w:val="28"/>
        </w:rPr>
        <w:t>
      списание первоначальной стоимости переданных безвозмездно объектов …</w:t>
      </w:r>
    </w:p>
    <w:bookmarkEnd w:id="201"/>
    <w:bookmarkStart w:name="z894" w:id="202"/>
    <w:p>
      <w:pPr>
        <w:spacing w:after="0"/>
        <w:ind w:left="0"/>
        <w:jc w:val="both"/>
      </w:pPr>
      <w:r>
        <w:rPr>
          <w:rFonts w:ascii="Times New Roman"/>
          <w:b w:val="false"/>
          <w:i w:val="false"/>
          <w:color w:val="000000"/>
          <w:sz w:val="28"/>
        </w:rPr>
        <w:t>
      сумму начисленной амортизации …</w:t>
      </w:r>
    </w:p>
    <w:bookmarkEnd w:id="202"/>
    <w:bookmarkStart w:name="z895" w:id="203"/>
    <w:p>
      <w:pPr>
        <w:spacing w:after="0"/>
        <w:ind w:left="0"/>
        <w:jc w:val="both"/>
      </w:pPr>
      <w:r>
        <w:rPr>
          <w:rFonts w:ascii="Times New Roman"/>
          <w:b w:val="false"/>
          <w:i w:val="false"/>
          <w:color w:val="000000"/>
          <w:sz w:val="28"/>
        </w:rPr>
        <w:t>
      прочие изменения …</w:t>
      </w:r>
    </w:p>
    <w:bookmarkEnd w:id="203"/>
    <w:bookmarkStart w:name="z896" w:id="204"/>
    <w:p>
      <w:pPr>
        <w:spacing w:after="0"/>
        <w:ind w:left="0"/>
        <w:jc w:val="both"/>
      </w:pPr>
      <w:r>
        <w:rPr>
          <w:rFonts w:ascii="Times New Roman"/>
          <w:b w:val="false"/>
          <w:i w:val="false"/>
          <w:color w:val="000000"/>
          <w:sz w:val="28"/>
        </w:rPr>
        <w:t xml:space="preserve">
      Примечание 8. </w:t>
      </w:r>
    </w:p>
    <w:bookmarkEnd w:id="204"/>
    <w:bookmarkStart w:name="z897" w:id="205"/>
    <w:p>
      <w:pPr>
        <w:spacing w:after="0"/>
        <w:ind w:left="0"/>
        <w:jc w:val="both"/>
      </w:pPr>
      <w:r>
        <w:rPr>
          <w:rFonts w:ascii="Times New Roman"/>
          <w:b w:val="false"/>
          <w:i w:val="false"/>
          <w:color w:val="000000"/>
          <w:sz w:val="28"/>
        </w:rPr>
        <w:t>
      Таблица 8.1 Незавершенное строительство и капитальные вложения (код строки 113 прогнозного консолидированного отчета о финансовом положении)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0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0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0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210"/>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1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212"/>
    <w:p>
      <w:pPr>
        <w:spacing w:after="0"/>
        <w:ind w:left="0"/>
        <w:jc w:val="both"/>
      </w:pPr>
      <w:r>
        <w:rPr>
          <w:rFonts w:ascii="Times New Roman"/>
          <w:b w:val="false"/>
          <w:i w:val="false"/>
          <w:color w:val="000000"/>
          <w:sz w:val="28"/>
        </w:rPr>
        <w:t>
      Пояснение: Незавершенное строительство и капитальные вложения включают суммы накопленных затрат на возведение, реконструкцию,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 В состав сальдо незавершенного строительства и капитальных вложений также включается сальдо по незавершенному строительству объектов по договорам концессии по стоимости затрат до завершения строительства.</w:t>
      </w:r>
    </w:p>
    <w:bookmarkEnd w:id="212"/>
    <w:bookmarkStart w:name="z953" w:id="213"/>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213"/>
    <w:bookmarkStart w:name="z954" w:id="214"/>
    <w:p>
      <w:pPr>
        <w:spacing w:after="0"/>
        <w:ind w:left="0"/>
        <w:jc w:val="both"/>
      </w:pPr>
      <w:r>
        <w:rPr>
          <w:rFonts w:ascii="Times New Roman"/>
          <w:b w:val="false"/>
          <w:i w:val="false"/>
          <w:color w:val="000000"/>
          <w:sz w:val="28"/>
        </w:rPr>
        <w:t>
      Суммы по строке "Уменьшение" учтены в результате:</w:t>
      </w:r>
    </w:p>
    <w:bookmarkEnd w:id="214"/>
    <w:bookmarkStart w:name="z955" w:id="215"/>
    <w:p>
      <w:pPr>
        <w:spacing w:after="0"/>
        <w:ind w:left="0"/>
        <w:jc w:val="both"/>
      </w:pPr>
      <w:r>
        <w:rPr>
          <w:rFonts w:ascii="Times New Roman"/>
          <w:b w:val="false"/>
          <w:i w:val="false"/>
          <w:color w:val="000000"/>
          <w:sz w:val="28"/>
        </w:rPr>
        <w:t>
      перевода объектов незавершенного строительства и капитальных вложений в состав основных средств и/или нематериальных активов …</w:t>
      </w:r>
    </w:p>
    <w:bookmarkEnd w:id="215"/>
    <w:bookmarkStart w:name="z956" w:id="216"/>
    <w:p>
      <w:pPr>
        <w:spacing w:after="0"/>
        <w:ind w:left="0"/>
        <w:jc w:val="both"/>
      </w:pPr>
      <w:r>
        <w:rPr>
          <w:rFonts w:ascii="Times New Roman"/>
          <w:b w:val="false"/>
          <w:i w:val="false"/>
          <w:color w:val="000000"/>
          <w:sz w:val="28"/>
        </w:rPr>
        <w:t>
      прочих операций …</w:t>
      </w:r>
    </w:p>
    <w:bookmarkEnd w:id="216"/>
    <w:bookmarkStart w:name="z957" w:id="217"/>
    <w:p>
      <w:pPr>
        <w:spacing w:after="0"/>
        <w:ind w:left="0"/>
        <w:jc w:val="both"/>
      </w:pPr>
      <w:r>
        <w:rPr>
          <w:rFonts w:ascii="Times New Roman"/>
          <w:b w:val="false"/>
          <w:i w:val="false"/>
          <w:color w:val="000000"/>
          <w:sz w:val="28"/>
        </w:rPr>
        <w:t xml:space="preserve">
      Примечание 9. </w:t>
      </w:r>
    </w:p>
    <w:bookmarkEnd w:id="217"/>
    <w:bookmarkStart w:name="z958" w:id="218"/>
    <w:p>
      <w:pPr>
        <w:spacing w:after="0"/>
        <w:ind w:left="0"/>
        <w:jc w:val="both"/>
      </w:pPr>
      <w:r>
        <w:rPr>
          <w:rFonts w:ascii="Times New Roman"/>
          <w:b w:val="false"/>
          <w:i w:val="false"/>
          <w:color w:val="000000"/>
          <w:sz w:val="28"/>
        </w:rPr>
        <w:t>
      Таблица 9.1 Нематериальные активы (код строки 114 прогнозного консолидированного отчета о финансовом положении)</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1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1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2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22"/>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223"/>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всего, в том числе:</w:t>
            </w:r>
          </w:p>
          <w:bookmarkEnd w:id="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224"/>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w:t>
            </w:r>
          </w:p>
          <w:bookmarkEnd w:id="2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22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2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1" w:id="226"/>
    <w:p>
      <w:pPr>
        <w:spacing w:after="0"/>
        <w:ind w:left="0"/>
        <w:jc w:val="both"/>
      </w:pPr>
      <w:r>
        <w:rPr>
          <w:rFonts w:ascii="Times New Roman"/>
          <w:b w:val="false"/>
          <w:i w:val="false"/>
          <w:color w:val="000000"/>
          <w:sz w:val="28"/>
        </w:rPr>
        <w:t xml:space="preserve">
      Пояснение: Суммы по строке "Увеличение" учтены в результате … </w:t>
      </w:r>
    </w:p>
    <w:bookmarkEnd w:id="226"/>
    <w:bookmarkStart w:name="z1022" w:id="227"/>
    <w:p>
      <w:pPr>
        <w:spacing w:after="0"/>
        <w:ind w:left="0"/>
        <w:jc w:val="both"/>
      </w:pPr>
      <w:r>
        <w:rPr>
          <w:rFonts w:ascii="Times New Roman"/>
          <w:b w:val="false"/>
          <w:i w:val="false"/>
          <w:color w:val="000000"/>
          <w:sz w:val="28"/>
        </w:rPr>
        <w:t>
      Суммы по строке "Уменьшение" учтены в результате:</w:t>
      </w:r>
    </w:p>
    <w:bookmarkEnd w:id="227"/>
    <w:bookmarkStart w:name="z1023" w:id="228"/>
    <w:p>
      <w:pPr>
        <w:spacing w:after="0"/>
        <w:ind w:left="0"/>
        <w:jc w:val="both"/>
      </w:pPr>
      <w:r>
        <w:rPr>
          <w:rFonts w:ascii="Times New Roman"/>
          <w:b w:val="false"/>
          <w:i w:val="false"/>
          <w:color w:val="000000"/>
          <w:sz w:val="28"/>
        </w:rPr>
        <w:t>
      начисления амортизации …</w:t>
      </w:r>
    </w:p>
    <w:bookmarkEnd w:id="228"/>
    <w:bookmarkStart w:name="z1024" w:id="229"/>
    <w:p>
      <w:pPr>
        <w:spacing w:after="0"/>
        <w:ind w:left="0"/>
        <w:jc w:val="both"/>
      </w:pPr>
      <w:r>
        <w:rPr>
          <w:rFonts w:ascii="Times New Roman"/>
          <w:b w:val="false"/>
          <w:i w:val="false"/>
          <w:color w:val="000000"/>
          <w:sz w:val="28"/>
        </w:rPr>
        <w:t>
      безвозмездной передачи …</w:t>
      </w:r>
    </w:p>
    <w:bookmarkEnd w:id="229"/>
    <w:bookmarkStart w:name="z1025" w:id="230"/>
    <w:p>
      <w:pPr>
        <w:spacing w:after="0"/>
        <w:ind w:left="0"/>
        <w:jc w:val="both"/>
      </w:pPr>
      <w:r>
        <w:rPr>
          <w:rFonts w:ascii="Times New Roman"/>
          <w:b w:val="false"/>
          <w:i w:val="false"/>
          <w:color w:val="000000"/>
          <w:sz w:val="28"/>
        </w:rPr>
        <w:t>
      прочих операций …</w:t>
      </w:r>
    </w:p>
    <w:bookmarkEnd w:id="230"/>
    <w:bookmarkStart w:name="z1026" w:id="231"/>
    <w:p>
      <w:pPr>
        <w:spacing w:after="0"/>
        <w:ind w:left="0"/>
        <w:jc w:val="both"/>
      </w:pPr>
      <w:r>
        <w:rPr>
          <w:rFonts w:ascii="Times New Roman"/>
          <w:b w:val="false"/>
          <w:i w:val="false"/>
          <w:color w:val="000000"/>
          <w:sz w:val="28"/>
        </w:rPr>
        <w:t xml:space="preserve">
      Примечание 10. </w:t>
      </w:r>
    </w:p>
    <w:bookmarkEnd w:id="231"/>
    <w:bookmarkStart w:name="z1027" w:id="232"/>
    <w:p>
      <w:pPr>
        <w:spacing w:after="0"/>
        <w:ind w:left="0"/>
        <w:jc w:val="both"/>
      </w:pPr>
      <w:r>
        <w:rPr>
          <w:rFonts w:ascii="Times New Roman"/>
          <w:b w:val="false"/>
          <w:i w:val="false"/>
          <w:color w:val="000000"/>
          <w:sz w:val="28"/>
        </w:rPr>
        <w:t>
      Таблица 10.1 Увеличение в составе долгосрочных активов по договорам государственно-частного партнерства, в том числе концессии (в составе основных средств (код строки 112), незавершенного строительства и капитальных вложений (код строки 113), нематериальных активов (код строки 114) прогнозного консолидированного отчета о финансовом положении)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2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актива</w:t>
            </w:r>
          </w:p>
          <w:bookmarkEnd w:id="23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создания или дата передачи концессионеру объекта по договору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объекта по договору концессии (годы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2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235"/>
          <w:p>
            <w:pPr>
              <w:spacing w:after="20"/>
              <w:ind w:left="20"/>
              <w:jc w:val="both"/>
            </w:pPr>
            <w:r>
              <w:rPr>
                <w:rFonts w:ascii="Times New Roman"/>
                <w:b w:val="false"/>
                <w:i w:val="false"/>
                <w:color w:val="000000"/>
                <w:sz w:val="20"/>
              </w:rPr>
              <w:t>
</w:t>
            </w:r>
            <w:r>
              <w:rPr>
                <w:rFonts w:ascii="Times New Roman"/>
                <w:b w:val="false"/>
                <w:i w:val="false"/>
                <w:color w:val="000000"/>
                <w:sz w:val="20"/>
              </w:rPr>
              <w:t>Всего концессионных активов, в том числе:</w:t>
            </w:r>
          </w:p>
          <w:bookmarkEnd w:id="2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236"/>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 в том числе (по объектам):</w:t>
            </w:r>
          </w:p>
          <w:bookmarkEnd w:id="2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238"/>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 в том числе (по объектам):</w:t>
            </w:r>
          </w:p>
          <w:bookmarkEnd w:id="2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240"/>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 в том числе (по объектам):</w:t>
            </w:r>
          </w:p>
          <w:bookmarkEnd w:id="2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2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6" w:id="242"/>
    <w:p>
      <w:pPr>
        <w:spacing w:after="0"/>
        <w:ind w:left="0"/>
        <w:jc w:val="both"/>
      </w:pPr>
      <w:r>
        <w:rPr>
          <w:rFonts w:ascii="Times New Roman"/>
          <w:b w:val="false"/>
          <w:i w:val="false"/>
          <w:color w:val="000000"/>
          <w:sz w:val="28"/>
        </w:rPr>
        <w:t xml:space="preserve">
      Пояснение: В таблице 10.1 отражено увеличение в составе долгосрочных активов по договорам государственно-частного партнерства, в том числе концессии в составе: основных средств, нематериальных активов, незавершенного строительства и капитальных вложений. </w:t>
      </w:r>
    </w:p>
    <w:bookmarkEnd w:id="242"/>
    <w:bookmarkStart w:name="z1147" w:id="243"/>
    <w:p>
      <w:pPr>
        <w:spacing w:after="0"/>
        <w:ind w:left="0"/>
        <w:jc w:val="both"/>
      </w:pPr>
      <w:r>
        <w:rPr>
          <w:rFonts w:ascii="Times New Roman"/>
          <w:b w:val="false"/>
          <w:i w:val="false"/>
          <w:color w:val="000000"/>
          <w:sz w:val="28"/>
        </w:rPr>
        <w:t xml:space="preserve">
      Примечание 11. </w:t>
      </w:r>
    </w:p>
    <w:bookmarkEnd w:id="243"/>
    <w:bookmarkStart w:name="z1148" w:id="244"/>
    <w:p>
      <w:pPr>
        <w:spacing w:after="0"/>
        <w:ind w:left="0"/>
        <w:jc w:val="both"/>
      </w:pPr>
      <w:r>
        <w:rPr>
          <w:rFonts w:ascii="Times New Roman"/>
          <w:b w:val="false"/>
          <w:i w:val="false"/>
          <w:color w:val="000000"/>
          <w:sz w:val="28"/>
        </w:rPr>
        <w:t>
      Таблица 11.1 Прочие нефинансовые активы (код строки 115 прогнозного консолидированного отчета о финансовом положении)</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2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4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2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24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24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2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24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2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25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2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3" w:id="251"/>
    <w:p>
      <w:pPr>
        <w:spacing w:after="0"/>
        <w:ind w:left="0"/>
        <w:jc w:val="both"/>
      </w:pPr>
      <w:r>
        <w:rPr>
          <w:rFonts w:ascii="Times New Roman"/>
          <w:b w:val="false"/>
          <w:i w:val="false"/>
          <w:color w:val="000000"/>
          <w:sz w:val="28"/>
        </w:rPr>
        <w:t>
      Пояснение: Прочие нефинансовые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51"/>
    <w:bookmarkStart w:name="z1204" w:id="252"/>
    <w:p>
      <w:pPr>
        <w:spacing w:after="0"/>
        <w:ind w:left="0"/>
        <w:jc w:val="both"/>
      </w:pPr>
      <w:r>
        <w:rPr>
          <w:rFonts w:ascii="Times New Roman"/>
          <w:b w:val="false"/>
          <w:i w:val="false"/>
          <w:color w:val="000000"/>
          <w:sz w:val="28"/>
        </w:rPr>
        <w:t xml:space="preserve">
      Примечание 12. </w:t>
      </w:r>
    </w:p>
    <w:bookmarkEnd w:id="252"/>
    <w:bookmarkStart w:name="z1205" w:id="253"/>
    <w:p>
      <w:pPr>
        <w:spacing w:after="0"/>
        <w:ind w:left="0"/>
        <w:jc w:val="both"/>
      </w:pPr>
      <w:r>
        <w:rPr>
          <w:rFonts w:ascii="Times New Roman"/>
          <w:b w:val="false"/>
          <w:i w:val="false"/>
          <w:color w:val="000000"/>
          <w:sz w:val="28"/>
        </w:rPr>
        <w:t>
      Таблица 12.1 Займы и обязательства по государственно-частному партнерству (код строки 210 прогнозного консолидированного отчета о финансовом положении)</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2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5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2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256"/>
          <w:p>
            <w:pPr>
              <w:spacing w:after="20"/>
              <w:ind w:left="20"/>
              <w:jc w:val="both"/>
            </w:pPr>
            <w:r>
              <w:rPr>
                <w:rFonts w:ascii="Times New Roman"/>
                <w:b w:val="false"/>
                <w:i w:val="false"/>
                <w:color w:val="000000"/>
                <w:sz w:val="20"/>
              </w:rPr>
              <w:t>
</w:t>
            </w:r>
            <w:r>
              <w:rPr>
                <w:rFonts w:ascii="Times New Roman"/>
                <w:b w:val="false"/>
                <w:i w:val="false"/>
                <w:color w:val="000000"/>
                <w:sz w:val="20"/>
              </w:rPr>
              <w:t>Займы</w:t>
            </w:r>
          </w:p>
          <w:bookmarkEnd w:id="25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25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2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25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2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25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26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2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26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государственно-частному партнерству</w:t>
            </w:r>
          </w:p>
          <w:bookmarkEnd w:id="26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26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2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26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2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26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2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26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266"/>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 всего</w:t>
            </w:r>
          </w:p>
          <w:bookmarkEnd w:id="26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26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26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4" w:id="269"/>
    <w:p>
      <w:pPr>
        <w:spacing w:after="0"/>
        <w:ind w:left="0"/>
        <w:jc w:val="both"/>
      </w:pPr>
      <w:r>
        <w:rPr>
          <w:rFonts w:ascii="Times New Roman"/>
          <w:b w:val="false"/>
          <w:i w:val="false"/>
          <w:color w:val="000000"/>
          <w:sz w:val="28"/>
        </w:rPr>
        <w:t>
      Пояснение: В сальдо по займам и обязательствам по государственно-частному партнерству включается задолженность по полученным внутренним и внешним займам, государственным эмиссионным ценным бумагам, размещенным на внутреннем и внешнем рынках, обязательства по договорам государственно-частного партнерства, в том числе концессии.</w:t>
      </w:r>
    </w:p>
    <w:bookmarkEnd w:id="269"/>
    <w:bookmarkStart w:name="z1315" w:id="270"/>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270"/>
    <w:bookmarkStart w:name="z1316" w:id="271"/>
    <w:p>
      <w:pPr>
        <w:spacing w:after="0"/>
        <w:ind w:left="0"/>
        <w:jc w:val="both"/>
      </w:pPr>
      <w:r>
        <w:rPr>
          <w:rFonts w:ascii="Times New Roman"/>
          <w:b w:val="false"/>
          <w:i w:val="false"/>
          <w:color w:val="000000"/>
          <w:sz w:val="28"/>
        </w:rPr>
        <w:t>
      Суммы по строке "Уменьшение" учтены в результате …</w:t>
      </w:r>
    </w:p>
    <w:bookmarkEnd w:id="271"/>
    <w:bookmarkStart w:name="z1317" w:id="272"/>
    <w:p>
      <w:pPr>
        <w:spacing w:after="0"/>
        <w:ind w:left="0"/>
        <w:jc w:val="both"/>
      </w:pPr>
      <w:r>
        <w:rPr>
          <w:rFonts w:ascii="Times New Roman"/>
          <w:b w:val="false"/>
          <w:i w:val="false"/>
          <w:color w:val="000000"/>
          <w:sz w:val="28"/>
        </w:rPr>
        <w:t>
      Таблица 12.2 Займы и обязательства по государственно-частному партнерству (код строки 210 прогнозного консолидированного отчета о финансовом положении)</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2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7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2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275"/>
          <w:p>
            <w:pPr>
              <w:spacing w:after="20"/>
              <w:ind w:left="20"/>
              <w:jc w:val="both"/>
            </w:pPr>
            <w:r>
              <w:rPr>
                <w:rFonts w:ascii="Times New Roman"/>
                <w:b w:val="false"/>
                <w:i w:val="false"/>
                <w:color w:val="000000"/>
                <w:sz w:val="20"/>
              </w:rPr>
              <w:t>
</w:t>
            </w:r>
            <w:r>
              <w:rPr>
                <w:rFonts w:ascii="Times New Roman"/>
                <w:b w:val="false"/>
                <w:i w:val="false"/>
                <w:color w:val="000000"/>
                <w:sz w:val="20"/>
              </w:rPr>
              <w:t>Всего, в том числе:</w:t>
            </w:r>
          </w:p>
          <w:bookmarkEnd w:id="2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276"/>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государственным эмиссионным бумагам, внешним и внутренним займам</w:t>
            </w:r>
          </w:p>
          <w:bookmarkEnd w:id="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277"/>
          <w:p>
            <w:pPr>
              <w:spacing w:after="20"/>
              <w:ind w:left="20"/>
              <w:jc w:val="both"/>
            </w:pPr>
            <w:r>
              <w:rPr>
                <w:rFonts w:ascii="Times New Roman"/>
                <w:b w:val="false"/>
                <w:i w:val="false"/>
                <w:color w:val="000000"/>
                <w:sz w:val="20"/>
              </w:rPr>
              <w:t>
</w:t>
            </w:r>
            <w:r>
              <w:rPr>
                <w:rFonts w:ascii="Times New Roman"/>
                <w:b w:val="false"/>
                <w:i w:val="false"/>
                <w:color w:val="000000"/>
                <w:sz w:val="20"/>
              </w:rPr>
              <w:t>по договорам концессии</w:t>
            </w:r>
          </w:p>
          <w:bookmarkEnd w:id="2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278"/>
          <w:p>
            <w:pPr>
              <w:spacing w:after="20"/>
              <w:ind w:left="20"/>
              <w:jc w:val="both"/>
            </w:pPr>
            <w:r>
              <w:rPr>
                <w:rFonts w:ascii="Times New Roman"/>
                <w:b w:val="false"/>
                <w:i w:val="false"/>
                <w:color w:val="000000"/>
                <w:sz w:val="20"/>
              </w:rPr>
              <w:t>
</w:t>
            </w:r>
            <w:r>
              <w:rPr>
                <w:rFonts w:ascii="Times New Roman"/>
                <w:b w:val="false"/>
                <w:i w:val="false"/>
                <w:color w:val="000000"/>
                <w:sz w:val="20"/>
              </w:rPr>
              <w:t>по прочим договорам государственно-частного партнерства</w:t>
            </w:r>
          </w:p>
          <w:bookmarkEnd w:id="2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2" w:id="279"/>
    <w:p>
      <w:pPr>
        <w:spacing w:after="0"/>
        <w:ind w:left="0"/>
        <w:jc w:val="both"/>
      </w:pPr>
      <w:r>
        <w:rPr>
          <w:rFonts w:ascii="Times New Roman"/>
          <w:b w:val="false"/>
          <w:i w:val="false"/>
          <w:color w:val="000000"/>
          <w:sz w:val="28"/>
        </w:rPr>
        <w:t>
      Пояснение: В таблице 12.2 займы и обязательства по государственно-частному партнерству представлены в разрезе обязательств по государственным эмиссионным бумагам, внешним и внутренним займам, договорам концессии, прочим договорам государственно-частного партнерства.</w:t>
      </w:r>
    </w:p>
    <w:bookmarkEnd w:id="279"/>
    <w:bookmarkStart w:name="z1373" w:id="280"/>
    <w:p>
      <w:pPr>
        <w:spacing w:after="0"/>
        <w:ind w:left="0"/>
        <w:jc w:val="both"/>
      </w:pPr>
      <w:r>
        <w:rPr>
          <w:rFonts w:ascii="Times New Roman"/>
          <w:b w:val="false"/>
          <w:i w:val="false"/>
          <w:color w:val="000000"/>
          <w:sz w:val="28"/>
        </w:rPr>
        <w:t>
      Таблица 12.3 Уменьшение в составе обязательств по договорам концессии (код строки 210 прогнозного консолидированного отчета о финансовом положении)</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281"/>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28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2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4" w:id="283"/>
    <w:p>
      <w:pPr>
        <w:spacing w:after="0"/>
        <w:ind w:left="0"/>
        <w:jc w:val="both"/>
      </w:pPr>
      <w:r>
        <w:rPr>
          <w:rFonts w:ascii="Times New Roman"/>
          <w:b w:val="false"/>
          <w:i w:val="false"/>
          <w:color w:val="000000"/>
          <w:sz w:val="28"/>
        </w:rPr>
        <w:t>
      Пояснение: В таблице 12.3 отражено уменьшение в составе обязательств по договорам концессии в разрезе объектов концессии с указанием периода выплат по обязательствам по договору.</w:t>
      </w:r>
    </w:p>
    <w:bookmarkEnd w:id="283"/>
    <w:bookmarkStart w:name="z1445" w:id="284"/>
    <w:p>
      <w:pPr>
        <w:spacing w:after="0"/>
        <w:ind w:left="0"/>
        <w:jc w:val="both"/>
      </w:pPr>
      <w:r>
        <w:rPr>
          <w:rFonts w:ascii="Times New Roman"/>
          <w:b w:val="false"/>
          <w:i w:val="false"/>
          <w:color w:val="000000"/>
          <w:sz w:val="28"/>
        </w:rPr>
        <w:t>
      Таблица 12.4 Изменения в составе обязательств по договорам концессии (код строки 210* прогнозного консолидированного отчета о финансовом положении)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2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8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2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28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2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28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2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28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2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29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2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0" w:id="291"/>
    <w:p>
      <w:pPr>
        <w:spacing w:after="0"/>
        <w:ind w:left="0"/>
        <w:jc w:val="both"/>
      </w:pPr>
      <w:r>
        <w:rPr>
          <w:rFonts w:ascii="Times New Roman"/>
          <w:b w:val="false"/>
          <w:i w:val="false"/>
          <w:color w:val="000000"/>
          <w:sz w:val="28"/>
        </w:rPr>
        <w:t>
      Пояснение: *сальдо обязательств по договорам концессии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291"/>
    <w:bookmarkStart w:name="z1501" w:id="292"/>
    <w:p>
      <w:pPr>
        <w:spacing w:after="0"/>
        <w:ind w:left="0"/>
        <w:jc w:val="both"/>
      </w:pPr>
      <w:r>
        <w:rPr>
          <w:rFonts w:ascii="Times New Roman"/>
          <w:b w:val="false"/>
          <w:i w:val="false"/>
          <w:color w:val="000000"/>
          <w:sz w:val="28"/>
        </w:rPr>
        <w:t>
      Таблица 12.5 Обязательства по договорам концессии (код строки 210 прогнозного консолидированного отчета о финансовом положении)</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29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объекта концессии</w:t>
            </w:r>
          </w:p>
          <w:bookmarkEnd w:id="29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(графа 5+графа6+графа7)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2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29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9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1" w:id="297"/>
    <w:p>
      <w:pPr>
        <w:spacing w:after="0"/>
        <w:ind w:left="0"/>
        <w:jc w:val="both"/>
      </w:pPr>
      <w:r>
        <w:rPr>
          <w:rFonts w:ascii="Times New Roman"/>
          <w:b w:val="false"/>
          <w:i w:val="false"/>
          <w:color w:val="000000"/>
          <w:sz w:val="28"/>
        </w:rPr>
        <w:t xml:space="preserve">
      Пояснение: Информация по обязательствам по договорам концессии отражена по данным прогнозной консолидированной финансовой отчетности администраторов бюджетных программ. </w:t>
      </w:r>
    </w:p>
    <w:bookmarkEnd w:id="297"/>
    <w:bookmarkStart w:name="z1582" w:id="298"/>
    <w:p>
      <w:pPr>
        <w:spacing w:after="0"/>
        <w:ind w:left="0"/>
        <w:jc w:val="both"/>
      </w:pPr>
      <w:r>
        <w:rPr>
          <w:rFonts w:ascii="Times New Roman"/>
          <w:b w:val="false"/>
          <w:i w:val="false"/>
          <w:color w:val="000000"/>
          <w:sz w:val="28"/>
        </w:rPr>
        <w:t xml:space="preserve">
      Таблица 12.6 Справочная информация по договорам концессии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29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объекта концессии</w:t>
            </w:r>
          </w:p>
          <w:bookmarkEnd w:id="29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3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3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302"/>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6" w:id="303"/>
    <w:p>
      <w:pPr>
        <w:spacing w:after="0"/>
        <w:ind w:left="0"/>
        <w:jc w:val="both"/>
      </w:pPr>
      <w:r>
        <w:rPr>
          <w:rFonts w:ascii="Times New Roman"/>
          <w:b w:val="false"/>
          <w:i w:val="false"/>
          <w:color w:val="000000"/>
          <w:sz w:val="28"/>
        </w:rPr>
        <w:t>
      Пояснение: Справочная информация по договорам государственно-частного партнерства формируется по данным договоров, зарегистрированных в органах казначейства.</w:t>
      </w:r>
    </w:p>
    <w:bookmarkEnd w:id="303"/>
    <w:bookmarkStart w:name="z1647" w:id="304"/>
    <w:p>
      <w:pPr>
        <w:spacing w:after="0"/>
        <w:ind w:left="0"/>
        <w:jc w:val="both"/>
      </w:pPr>
      <w:r>
        <w:rPr>
          <w:rFonts w:ascii="Times New Roman"/>
          <w:b w:val="false"/>
          <w:i w:val="false"/>
          <w:color w:val="000000"/>
          <w:sz w:val="28"/>
        </w:rPr>
        <w:t>
      Таблица 12.7 Уменьшение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305"/>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30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3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8" w:id="307"/>
    <w:p>
      <w:pPr>
        <w:spacing w:after="0"/>
        <w:ind w:left="0"/>
        <w:jc w:val="both"/>
      </w:pPr>
      <w:r>
        <w:rPr>
          <w:rFonts w:ascii="Times New Roman"/>
          <w:b w:val="false"/>
          <w:i w:val="false"/>
          <w:color w:val="000000"/>
          <w:sz w:val="28"/>
        </w:rPr>
        <w:t>
      Пояснение: Информация по уменьшению обязательств по прочим договорам государственно-частного партнерства отражена по данным прогнозной консолидированной финансовой отчетности администраторов бюджетных программ.</w:t>
      </w:r>
    </w:p>
    <w:bookmarkEnd w:id="307"/>
    <w:bookmarkStart w:name="z1719" w:id="308"/>
    <w:p>
      <w:pPr>
        <w:spacing w:after="0"/>
        <w:ind w:left="0"/>
        <w:jc w:val="both"/>
      </w:pPr>
      <w:r>
        <w:rPr>
          <w:rFonts w:ascii="Times New Roman"/>
          <w:b w:val="false"/>
          <w:i w:val="false"/>
          <w:color w:val="000000"/>
          <w:sz w:val="28"/>
        </w:rPr>
        <w:t>
      Таблица 12.8 Изменения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3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0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3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31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312"/>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313"/>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31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4" w:id="315"/>
    <w:p>
      <w:pPr>
        <w:spacing w:after="0"/>
        <w:ind w:left="0"/>
        <w:jc w:val="both"/>
      </w:pPr>
      <w:r>
        <w:rPr>
          <w:rFonts w:ascii="Times New Roman"/>
          <w:b w:val="false"/>
          <w:i w:val="false"/>
          <w:color w:val="000000"/>
          <w:sz w:val="28"/>
        </w:rPr>
        <w:t>
      Пояснение: *сальдо обязательств по прочим договорам государственно-частного партнерства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315"/>
    <w:bookmarkStart w:name="z1775" w:id="316"/>
    <w:p>
      <w:pPr>
        <w:spacing w:after="0"/>
        <w:ind w:left="0"/>
        <w:jc w:val="both"/>
      </w:pPr>
      <w:r>
        <w:rPr>
          <w:rFonts w:ascii="Times New Roman"/>
          <w:b w:val="false"/>
          <w:i w:val="false"/>
          <w:color w:val="000000"/>
          <w:sz w:val="28"/>
        </w:rPr>
        <w:t>
      Таблица 12.9 Обязательства (сумма сальдо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3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объекта государственно-частного партнерства</w:t>
            </w:r>
          </w:p>
          <w:bookmarkEnd w:id="31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прочим договорам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3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3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32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0" w:id="321"/>
    <w:p>
      <w:pPr>
        <w:spacing w:after="0"/>
        <w:ind w:left="0"/>
        <w:jc w:val="both"/>
      </w:pPr>
      <w:r>
        <w:rPr>
          <w:rFonts w:ascii="Times New Roman"/>
          <w:b w:val="false"/>
          <w:i w:val="false"/>
          <w:color w:val="000000"/>
          <w:sz w:val="28"/>
        </w:rPr>
        <w:t>
      Пояснение: В таблице 12.9 отражены обязательства по прочим договорам государственно-частного партнерства в разрезе объектов государственно-частного партнерства и информации о договорах.</w:t>
      </w:r>
    </w:p>
    <w:bookmarkEnd w:id="321"/>
    <w:bookmarkStart w:name="z1841" w:id="322"/>
    <w:p>
      <w:pPr>
        <w:spacing w:after="0"/>
        <w:ind w:left="0"/>
        <w:jc w:val="both"/>
      </w:pPr>
      <w:r>
        <w:rPr>
          <w:rFonts w:ascii="Times New Roman"/>
          <w:b w:val="false"/>
          <w:i w:val="false"/>
          <w:color w:val="000000"/>
          <w:sz w:val="28"/>
        </w:rPr>
        <w:t>
      Таблица 12.10 Справочная информация по прочим договорам государственно-частного партнерства</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32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объекта государственно-частного партнерства</w:t>
            </w:r>
          </w:p>
          <w:bookmarkEnd w:id="32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государственно-частного партнерства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3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32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32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5" w:id="327"/>
    <w:p>
      <w:pPr>
        <w:spacing w:after="0"/>
        <w:ind w:left="0"/>
        <w:jc w:val="both"/>
      </w:pPr>
      <w:r>
        <w:rPr>
          <w:rFonts w:ascii="Times New Roman"/>
          <w:b w:val="false"/>
          <w:i w:val="false"/>
          <w:color w:val="000000"/>
          <w:sz w:val="28"/>
        </w:rPr>
        <w:t xml:space="preserve">
      Пояснение: Справочная информация по прочим договорам государственно-частного партнерства формируется по данным договоров, зарегистрированных в органах казначейства. </w:t>
      </w:r>
    </w:p>
    <w:bookmarkEnd w:id="327"/>
    <w:bookmarkStart w:name="z1906" w:id="328"/>
    <w:p>
      <w:pPr>
        <w:spacing w:after="0"/>
        <w:ind w:left="0"/>
        <w:jc w:val="both"/>
      </w:pPr>
      <w:r>
        <w:rPr>
          <w:rFonts w:ascii="Times New Roman"/>
          <w:b w:val="false"/>
          <w:i w:val="false"/>
          <w:color w:val="000000"/>
          <w:sz w:val="28"/>
        </w:rPr>
        <w:t xml:space="preserve">
      Примечание 13. </w:t>
      </w:r>
    </w:p>
    <w:bookmarkEnd w:id="328"/>
    <w:bookmarkStart w:name="z1907" w:id="329"/>
    <w:p>
      <w:pPr>
        <w:spacing w:after="0"/>
        <w:ind w:left="0"/>
        <w:jc w:val="both"/>
      </w:pPr>
      <w:r>
        <w:rPr>
          <w:rFonts w:ascii="Times New Roman"/>
          <w:b w:val="false"/>
          <w:i w:val="false"/>
          <w:color w:val="000000"/>
          <w:sz w:val="28"/>
        </w:rPr>
        <w:t>
      Таблица 13.1 Кредиторская задолженность поставщикам и подрядчикам (код строки 211 прогнозного консолидированного отчета о финансовом положении)</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3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3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3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33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33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33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33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2" w:id="336"/>
    <w:p>
      <w:pPr>
        <w:spacing w:after="0"/>
        <w:ind w:left="0"/>
        <w:jc w:val="both"/>
      </w:pPr>
      <w:r>
        <w:rPr>
          <w:rFonts w:ascii="Times New Roman"/>
          <w:b w:val="false"/>
          <w:i w:val="false"/>
          <w:color w:val="000000"/>
          <w:sz w:val="28"/>
        </w:rPr>
        <w:t>
      Пояснение: В таблице 13.1 отражается задолженность за товары, работы и услуги.</w:t>
      </w:r>
    </w:p>
    <w:bookmarkEnd w:id="336"/>
    <w:bookmarkStart w:name="z1963" w:id="337"/>
    <w:p>
      <w:pPr>
        <w:spacing w:after="0"/>
        <w:ind w:left="0"/>
        <w:jc w:val="both"/>
      </w:pPr>
      <w:r>
        <w:rPr>
          <w:rFonts w:ascii="Times New Roman"/>
          <w:b w:val="false"/>
          <w:i w:val="false"/>
          <w:color w:val="000000"/>
          <w:sz w:val="28"/>
        </w:rPr>
        <w:t xml:space="preserve">
      Примечание 14. </w:t>
      </w:r>
    </w:p>
    <w:bookmarkEnd w:id="337"/>
    <w:bookmarkStart w:name="z1964" w:id="338"/>
    <w:p>
      <w:pPr>
        <w:spacing w:after="0"/>
        <w:ind w:left="0"/>
        <w:jc w:val="both"/>
      </w:pPr>
      <w:r>
        <w:rPr>
          <w:rFonts w:ascii="Times New Roman"/>
          <w:b w:val="false"/>
          <w:i w:val="false"/>
          <w:color w:val="000000"/>
          <w:sz w:val="28"/>
        </w:rPr>
        <w:t>
      Таблица 14.1 Кредиторская задолженность по оплате труда (код строки 212 прогнозного консолидированного отчета о финансовом положении)</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3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3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3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34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342"/>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343"/>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34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9" w:id="345"/>
    <w:p>
      <w:pPr>
        <w:spacing w:after="0"/>
        <w:ind w:left="0"/>
        <w:jc w:val="both"/>
      </w:pPr>
      <w:r>
        <w:rPr>
          <w:rFonts w:ascii="Times New Roman"/>
          <w:b w:val="false"/>
          <w:i w:val="false"/>
          <w:color w:val="000000"/>
          <w:sz w:val="28"/>
        </w:rPr>
        <w:t xml:space="preserve">
      Пояснение: В таблице 14.1 отражается задолженность по оплате труда. </w:t>
      </w:r>
    </w:p>
    <w:bookmarkEnd w:id="345"/>
    <w:bookmarkStart w:name="z2020" w:id="346"/>
    <w:p>
      <w:pPr>
        <w:spacing w:after="0"/>
        <w:ind w:left="0"/>
        <w:jc w:val="both"/>
      </w:pPr>
      <w:r>
        <w:rPr>
          <w:rFonts w:ascii="Times New Roman"/>
          <w:b w:val="false"/>
          <w:i w:val="false"/>
          <w:color w:val="000000"/>
          <w:sz w:val="28"/>
        </w:rPr>
        <w:t xml:space="preserve">
      Примечание 15. </w:t>
      </w:r>
    </w:p>
    <w:bookmarkEnd w:id="346"/>
    <w:bookmarkStart w:name="z2021" w:id="347"/>
    <w:p>
      <w:pPr>
        <w:spacing w:after="0"/>
        <w:ind w:left="0"/>
        <w:jc w:val="both"/>
      </w:pPr>
      <w:r>
        <w:rPr>
          <w:rFonts w:ascii="Times New Roman"/>
          <w:b w:val="false"/>
          <w:i w:val="false"/>
          <w:color w:val="000000"/>
          <w:sz w:val="28"/>
        </w:rPr>
        <w:t>
      Таблица 15.1 Кредиторская задолженность по социальным выплатам, трансфертам, субсидиям (код строки 213 прогнозного консолидированного отчета о финансовом положении)</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3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4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3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35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35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35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35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6" w:id="354"/>
    <w:p>
      <w:pPr>
        <w:spacing w:after="0"/>
        <w:ind w:left="0"/>
        <w:jc w:val="both"/>
      </w:pPr>
      <w:r>
        <w:rPr>
          <w:rFonts w:ascii="Times New Roman"/>
          <w:b w:val="false"/>
          <w:i w:val="false"/>
          <w:color w:val="000000"/>
          <w:sz w:val="28"/>
        </w:rPr>
        <w:t>
      Пояснение: В таблицу 15.1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354"/>
    <w:bookmarkStart w:name="z2077" w:id="355"/>
    <w:p>
      <w:pPr>
        <w:spacing w:after="0"/>
        <w:ind w:left="0"/>
        <w:jc w:val="both"/>
      </w:pPr>
      <w:r>
        <w:rPr>
          <w:rFonts w:ascii="Times New Roman"/>
          <w:b w:val="false"/>
          <w:i w:val="false"/>
          <w:color w:val="000000"/>
          <w:sz w:val="28"/>
        </w:rPr>
        <w:t xml:space="preserve">
      Примечание 16. </w:t>
      </w:r>
    </w:p>
    <w:bookmarkEnd w:id="355"/>
    <w:bookmarkStart w:name="z2078" w:id="356"/>
    <w:p>
      <w:pPr>
        <w:spacing w:after="0"/>
        <w:ind w:left="0"/>
        <w:jc w:val="both"/>
      </w:pPr>
      <w:r>
        <w:rPr>
          <w:rFonts w:ascii="Times New Roman"/>
          <w:b w:val="false"/>
          <w:i w:val="false"/>
          <w:color w:val="000000"/>
          <w:sz w:val="28"/>
        </w:rPr>
        <w:t>
      Таблица 16.1 Оценочные и гарантийные обязательства (код строки 214 прогнозного консолидированного отчета о финансовом положении)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3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5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3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35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36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36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36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3" w:id="363"/>
    <w:p>
      <w:pPr>
        <w:spacing w:after="0"/>
        <w:ind w:left="0"/>
        <w:jc w:val="both"/>
      </w:pPr>
      <w:r>
        <w:rPr>
          <w:rFonts w:ascii="Times New Roman"/>
          <w:b w:val="false"/>
          <w:i w:val="false"/>
          <w:color w:val="000000"/>
          <w:sz w:val="28"/>
        </w:rPr>
        <w:t>
      Пояснение: В таблице 16.1 данные представляются в пределах информации, представленной в консолидированной финансовой отчетности об исполнении республиканского бюджета.</w:t>
      </w:r>
    </w:p>
    <w:bookmarkEnd w:id="363"/>
    <w:bookmarkStart w:name="z2134" w:id="364"/>
    <w:p>
      <w:pPr>
        <w:spacing w:after="0"/>
        <w:ind w:left="0"/>
        <w:jc w:val="both"/>
      </w:pPr>
      <w:r>
        <w:rPr>
          <w:rFonts w:ascii="Times New Roman"/>
          <w:b w:val="false"/>
          <w:i w:val="false"/>
          <w:color w:val="000000"/>
          <w:sz w:val="28"/>
        </w:rPr>
        <w:t xml:space="preserve">
      Примечание 17. </w:t>
      </w:r>
    </w:p>
    <w:bookmarkEnd w:id="364"/>
    <w:bookmarkStart w:name="z2135" w:id="365"/>
    <w:p>
      <w:pPr>
        <w:spacing w:after="0"/>
        <w:ind w:left="0"/>
        <w:jc w:val="both"/>
      </w:pPr>
      <w:r>
        <w:rPr>
          <w:rFonts w:ascii="Times New Roman"/>
          <w:b w:val="false"/>
          <w:i w:val="false"/>
          <w:color w:val="000000"/>
          <w:sz w:val="28"/>
        </w:rPr>
        <w:t>
      Таблица 17.1 Прочие обязательства (код строки 215 прогнозного консолидированного отчета о финансовом положении)</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36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6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3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36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36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370"/>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37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0" w:id="372"/>
    <w:p>
      <w:pPr>
        <w:spacing w:after="0"/>
        <w:ind w:left="0"/>
        <w:jc w:val="both"/>
      </w:pPr>
      <w:r>
        <w:rPr>
          <w:rFonts w:ascii="Times New Roman"/>
          <w:b w:val="false"/>
          <w:i w:val="false"/>
          <w:color w:val="000000"/>
          <w:sz w:val="28"/>
        </w:rPr>
        <w:t>
      Пояснение: Прочие обязательства включают кредиторскую задолженность по платежам в бюджет, по другим обязательным и добровольным платежам, по ведомстенным расчетам, по аренде и прочим обязательствам.</w:t>
      </w:r>
    </w:p>
    <w:bookmarkEnd w:id="372"/>
    <w:bookmarkStart w:name="z2191" w:id="373"/>
    <w:p>
      <w:pPr>
        <w:spacing w:after="0"/>
        <w:ind w:left="0"/>
        <w:jc w:val="both"/>
      </w:pPr>
      <w:r>
        <w:rPr>
          <w:rFonts w:ascii="Times New Roman"/>
          <w:b w:val="false"/>
          <w:i w:val="false"/>
          <w:color w:val="000000"/>
          <w:sz w:val="28"/>
        </w:rPr>
        <w:t xml:space="preserve">
      Примечание 18. </w:t>
      </w:r>
    </w:p>
    <w:bookmarkEnd w:id="373"/>
    <w:bookmarkStart w:name="z2192" w:id="374"/>
    <w:p>
      <w:pPr>
        <w:spacing w:after="0"/>
        <w:ind w:left="0"/>
        <w:jc w:val="both"/>
      </w:pPr>
      <w:r>
        <w:rPr>
          <w:rFonts w:ascii="Times New Roman"/>
          <w:b w:val="false"/>
          <w:i w:val="false"/>
          <w:color w:val="000000"/>
          <w:sz w:val="28"/>
        </w:rPr>
        <w:t>
      Показатель "Долг" отражается по коду строки 500 Прогнозного консолидированного отчета о финансовом положении и определяется по сумме заимствования.</w:t>
      </w:r>
    </w:p>
    <w:bookmarkEnd w:id="374"/>
    <w:bookmarkStart w:name="z2193" w:id="375"/>
    <w:p>
      <w:pPr>
        <w:spacing w:after="0"/>
        <w:ind w:left="0"/>
        <w:jc w:val="both"/>
      </w:pPr>
      <w:r>
        <w:rPr>
          <w:rFonts w:ascii="Times New Roman"/>
          <w:b w:val="false"/>
          <w:i w:val="false"/>
          <w:color w:val="000000"/>
          <w:sz w:val="28"/>
        </w:rPr>
        <w:t xml:space="preserve">
      Примечание 19. </w:t>
      </w:r>
    </w:p>
    <w:bookmarkEnd w:id="375"/>
    <w:bookmarkStart w:name="z2194" w:id="376"/>
    <w:p>
      <w:pPr>
        <w:spacing w:after="0"/>
        <w:ind w:left="0"/>
        <w:jc w:val="both"/>
      </w:pPr>
      <w:r>
        <w:rPr>
          <w:rFonts w:ascii="Times New Roman"/>
          <w:b w:val="false"/>
          <w:i w:val="false"/>
          <w:color w:val="000000"/>
          <w:sz w:val="28"/>
        </w:rPr>
        <w:t>
      Показатель "Чистый долг" отражается по коду строки 600 Прогнозного консолидированного отчета о финансовом положении и определяется вычитанием денежных средств и их эквивалентов из суммы долга и обязательств по договорам государственно-частного партнерства.</w:t>
      </w:r>
    </w:p>
    <w:bookmarkEnd w:id="376"/>
    <w:bookmarkStart w:name="z2195" w:id="377"/>
    <w:p>
      <w:pPr>
        <w:spacing w:after="0"/>
        <w:ind w:left="0"/>
        <w:jc w:val="both"/>
      </w:pPr>
      <w:r>
        <w:rPr>
          <w:rFonts w:ascii="Times New Roman"/>
          <w:b w:val="false"/>
          <w:i w:val="false"/>
          <w:color w:val="000000"/>
          <w:sz w:val="28"/>
        </w:rPr>
        <w:t xml:space="preserve">
      Примечание 20. </w:t>
      </w:r>
    </w:p>
    <w:bookmarkEnd w:id="377"/>
    <w:bookmarkStart w:name="z2196" w:id="378"/>
    <w:p>
      <w:pPr>
        <w:spacing w:after="0"/>
        <w:ind w:left="0"/>
        <w:jc w:val="both"/>
      </w:pPr>
      <w:r>
        <w:rPr>
          <w:rFonts w:ascii="Times New Roman"/>
          <w:b w:val="false"/>
          <w:i w:val="false"/>
          <w:color w:val="000000"/>
          <w:sz w:val="28"/>
        </w:rPr>
        <w:t>
      Таблица 20.1 Доходы (нефтяные) (код строки 010 прогнозного консолидированного отчета о результатах финансовой деятельности)</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3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7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3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38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(нефтяные), в том числе:</w:t>
            </w:r>
          </w:p>
          <w:bookmarkEnd w:id="3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382"/>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w:t>
            </w:r>
          </w:p>
          <w:bookmarkEnd w:id="3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383"/>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Национального фонда</w:t>
            </w:r>
          </w:p>
          <w:bookmarkEnd w:id="3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384"/>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3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1" w:id="385"/>
    <w:p>
      <w:pPr>
        <w:spacing w:after="0"/>
        <w:ind w:left="0"/>
        <w:jc w:val="both"/>
      </w:pPr>
      <w:r>
        <w:rPr>
          <w:rFonts w:ascii="Times New Roman"/>
          <w:b w:val="false"/>
          <w:i w:val="false"/>
          <w:color w:val="000000"/>
          <w:sz w:val="28"/>
        </w:rPr>
        <w:t>
      Пояснение: К доходам (нефтяным) относятся доходы от налоговых поступлений, трансферты из Национального фонда и прочие доходы. В доходы от налоговых поступлений входит сумма вывозных таможенных пошлин на сырую нефть.</w:t>
      </w:r>
    </w:p>
    <w:bookmarkEnd w:id="385"/>
    <w:bookmarkStart w:name="z2252" w:id="386"/>
    <w:p>
      <w:pPr>
        <w:spacing w:after="0"/>
        <w:ind w:left="0"/>
        <w:jc w:val="both"/>
      </w:pPr>
      <w:r>
        <w:rPr>
          <w:rFonts w:ascii="Times New Roman"/>
          <w:b w:val="false"/>
          <w:i w:val="false"/>
          <w:color w:val="000000"/>
          <w:sz w:val="28"/>
        </w:rPr>
        <w:t xml:space="preserve">
      Примечание 21. </w:t>
      </w:r>
    </w:p>
    <w:bookmarkEnd w:id="386"/>
    <w:bookmarkStart w:name="z2253" w:id="387"/>
    <w:p>
      <w:pPr>
        <w:spacing w:after="0"/>
        <w:ind w:left="0"/>
        <w:jc w:val="both"/>
      </w:pPr>
      <w:r>
        <w:rPr>
          <w:rFonts w:ascii="Times New Roman"/>
          <w:b w:val="false"/>
          <w:i w:val="false"/>
          <w:color w:val="000000"/>
          <w:sz w:val="28"/>
        </w:rPr>
        <w:t>
      Таблица 21.1 Доходы от налоговых поступлений (ненефтяные) (код строки 021 прогнозного консолидированного отчета о результатах финансовой деятельности)</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3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8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3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39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 в том числе:</w:t>
            </w:r>
          </w:p>
          <w:bookmarkEnd w:id="3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391"/>
          <w:p>
            <w:pPr>
              <w:spacing w:after="20"/>
              <w:ind w:left="20"/>
              <w:jc w:val="both"/>
            </w:pPr>
            <w:r>
              <w:rPr>
                <w:rFonts w:ascii="Times New Roman"/>
                <w:b w:val="false"/>
                <w:i w:val="false"/>
                <w:color w:val="000000"/>
                <w:sz w:val="20"/>
              </w:rPr>
              <w:t>
</w:t>
            </w:r>
            <w:r>
              <w:rPr>
                <w:rFonts w:ascii="Times New Roman"/>
                <w:b w:val="false"/>
                <w:i w:val="false"/>
                <w:color w:val="000000"/>
                <w:sz w:val="20"/>
              </w:rPr>
              <w:t>Подоходный налог</w:t>
            </w:r>
          </w:p>
          <w:bookmarkEnd w:id="3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392"/>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добавленную стоимость</w:t>
            </w:r>
          </w:p>
          <w:bookmarkEnd w:id="3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393"/>
          <w:p>
            <w:pPr>
              <w:spacing w:after="20"/>
              <w:ind w:left="20"/>
              <w:jc w:val="both"/>
            </w:pPr>
            <w:r>
              <w:rPr>
                <w:rFonts w:ascii="Times New Roman"/>
                <w:b w:val="false"/>
                <w:i w:val="false"/>
                <w:color w:val="000000"/>
                <w:sz w:val="20"/>
              </w:rPr>
              <w:t>
</w:t>
            </w:r>
            <w:r>
              <w:rPr>
                <w:rFonts w:ascii="Times New Roman"/>
                <w:b w:val="false"/>
                <w:i w:val="false"/>
                <w:color w:val="000000"/>
                <w:sz w:val="20"/>
              </w:rPr>
              <w:t>Акцизы</w:t>
            </w:r>
          </w:p>
          <w:bookmarkEnd w:id="3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39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за использование природных и других ресурсов</w:t>
            </w:r>
          </w:p>
          <w:bookmarkEnd w:id="3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395"/>
          <w:p>
            <w:pPr>
              <w:spacing w:after="20"/>
              <w:ind w:left="20"/>
              <w:jc w:val="both"/>
            </w:pPr>
            <w:r>
              <w:rPr>
                <w:rFonts w:ascii="Times New Roman"/>
                <w:b w:val="false"/>
                <w:i w:val="false"/>
                <w:color w:val="000000"/>
                <w:sz w:val="20"/>
              </w:rPr>
              <w:t>
</w:t>
            </w:r>
            <w:r>
              <w:rPr>
                <w:rFonts w:ascii="Times New Roman"/>
                <w:b w:val="false"/>
                <w:i w:val="false"/>
                <w:color w:val="000000"/>
                <w:sz w:val="20"/>
              </w:rPr>
              <w:t>Сборы за ведение предпринимательской и профессиональной деятельности</w:t>
            </w:r>
          </w:p>
          <w:bookmarkEnd w:id="3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396"/>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Таможенные платежи</w:t>
            </w:r>
          </w:p>
          <w:bookmarkEnd w:id="3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39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налоги на международную торговлю и операции</w:t>
            </w:r>
          </w:p>
          <w:bookmarkEnd w:id="3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39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пошлина</w:t>
            </w:r>
          </w:p>
          <w:bookmarkEnd w:id="3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8" w:id="399"/>
    <w:p>
      <w:pPr>
        <w:spacing w:after="0"/>
        <w:ind w:left="0"/>
        <w:jc w:val="both"/>
      </w:pPr>
      <w:r>
        <w:rPr>
          <w:rFonts w:ascii="Times New Roman"/>
          <w:b w:val="false"/>
          <w:i w:val="false"/>
          <w:color w:val="000000"/>
          <w:sz w:val="28"/>
        </w:rPr>
        <w:t>
      Пояснение: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Приказом № 138.</w:t>
      </w:r>
    </w:p>
    <w:bookmarkEnd w:id="399"/>
    <w:bookmarkStart w:name="z2349" w:id="400"/>
    <w:p>
      <w:pPr>
        <w:spacing w:after="0"/>
        <w:ind w:left="0"/>
        <w:jc w:val="both"/>
      </w:pPr>
      <w:r>
        <w:rPr>
          <w:rFonts w:ascii="Times New Roman"/>
          <w:b w:val="false"/>
          <w:i w:val="false"/>
          <w:color w:val="000000"/>
          <w:sz w:val="28"/>
        </w:rPr>
        <w:t>
      Доходы от обменных и необменных операций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400"/>
    <w:bookmarkStart w:name="z2350" w:id="401"/>
    <w:p>
      <w:pPr>
        <w:spacing w:after="0"/>
        <w:ind w:left="0"/>
        <w:jc w:val="both"/>
      </w:pPr>
      <w:r>
        <w:rPr>
          <w:rFonts w:ascii="Times New Roman"/>
          <w:b w:val="false"/>
          <w:i w:val="false"/>
          <w:color w:val="000000"/>
          <w:sz w:val="28"/>
        </w:rPr>
        <w:t xml:space="preserve">
      Примечание 22. </w:t>
      </w:r>
    </w:p>
    <w:bookmarkEnd w:id="401"/>
    <w:bookmarkStart w:name="z2351" w:id="402"/>
    <w:p>
      <w:pPr>
        <w:spacing w:after="0"/>
        <w:ind w:left="0"/>
        <w:jc w:val="both"/>
      </w:pPr>
      <w:r>
        <w:rPr>
          <w:rFonts w:ascii="Times New Roman"/>
          <w:b w:val="false"/>
          <w:i w:val="false"/>
          <w:color w:val="000000"/>
          <w:sz w:val="28"/>
        </w:rPr>
        <w:t xml:space="preserve">
      Таблица 22.1 Вознаграждения (код строки 022 прогнозного консолидированного отчета о результатах финансовой деятельности) </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4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0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4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405"/>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4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2" w:id="406"/>
    <w:p>
      <w:pPr>
        <w:spacing w:after="0"/>
        <w:ind w:left="0"/>
        <w:jc w:val="both"/>
      </w:pPr>
      <w:r>
        <w:rPr>
          <w:rFonts w:ascii="Times New Roman"/>
          <w:b w:val="false"/>
          <w:i w:val="false"/>
          <w:color w:val="000000"/>
          <w:sz w:val="28"/>
        </w:rPr>
        <w:t>
      Пояснение: В доходы по вознаграждениям включаются суммы вознаграждений по кредитам, выданным из государственного бюджета и вознаграждений за размещение временно свободных бюджетных денег.</w:t>
      </w:r>
    </w:p>
    <w:bookmarkEnd w:id="406"/>
    <w:bookmarkStart w:name="z2383" w:id="407"/>
    <w:p>
      <w:pPr>
        <w:spacing w:after="0"/>
        <w:ind w:left="0"/>
        <w:jc w:val="both"/>
      </w:pPr>
      <w:r>
        <w:rPr>
          <w:rFonts w:ascii="Times New Roman"/>
          <w:b w:val="false"/>
          <w:i w:val="false"/>
          <w:color w:val="000000"/>
          <w:sz w:val="28"/>
        </w:rPr>
        <w:t xml:space="preserve">
      Примечание 23. </w:t>
      </w:r>
    </w:p>
    <w:bookmarkEnd w:id="407"/>
    <w:bookmarkStart w:name="z2384" w:id="408"/>
    <w:p>
      <w:pPr>
        <w:spacing w:after="0"/>
        <w:ind w:left="0"/>
        <w:jc w:val="both"/>
      </w:pPr>
      <w:r>
        <w:rPr>
          <w:rFonts w:ascii="Times New Roman"/>
          <w:b w:val="false"/>
          <w:i w:val="false"/>
          <w:color w:val="000000"/>
          <w:sz w:val="28"/>
        </w:rPr>
        <w:t>
      Таблица 23.1 Дивиденды и доходы на доли участия в юридических лицах, поступление части чистого дохода государственных предприятий (код строки 023 прогнозного консолидированного отчета о результатах финансовой деятельности)</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4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0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4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411"/>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и доходы на доли участия в юридических лицах, поступление части чистого дохода государственных предприятий</w:t>
            </w:r>
          </w:p>
          <w:bookmarkEnd w:id="4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5" w:id="412"/>
    <w:p>
      <w:pPr>
        <w:spacing w:after="0"/>
        <w:ind w:left="0"/>
        <w:jc w:val="both"/>
      </w:pPr>
      <w:r>
        <w:rPr>
          <w:rFonts w:ascii="Times New Roman"/>
          <w:b w:val="false"/>
          <w:i w:val="false"/>
          <w:color w:val="000000"/>
          <w:sz w:val="28"/>
        </w:rPr>
        <w:t>
      Пояснение: Поступления дивидендов и доходов на доли участия в юридических лицах, поступление части чистого дохода государственных предприятий осуществляются в соответствии с Законом Республики Казахстан "О государственном имуществе".</w:t>
      </w:r>
    </w:p>
    <w:bookmarkEnd w:id="412"/>
    <w:bookmarkStart w:name="z2416" w:id="413"/>
    <w:p>
      <w:pPr>
        <w:spacing w:after="0"/>
        <w:ind w:left="0"/>
        <w:jc w:val="both"/>
      </w:pPr>
      <w:r>
        <w:rPr>
          <w:rFonts w:ascii="Times New Roman"/>
          <w:b w:val="false"/>
          <w:i w:val="false"/>
          <w:color w:val="000000"/>
          <w:sz w:val="28"/>
        </w:rPr>
        <w:t xml:space="preserve">
      Примечание 24. </w:t>
      </w:r>
    </w:p>
    <w:bookmarkEnd w:id="413"/>
    <w:bookmarkStart w:name="z2417" w:id="414"/>
    <w:p>
      <w:pPr>
        <w:spacing w:after="0"/>
        <w:ind w:left="0"/>
        <w:jc w:val="both"/>
      </w:pPr>
      <w:r>
        <w:rPr>
          <w:rFonts w:ascii="Times New Roman"/>
          <w:b w:val="false"/>
          <w:i w:val="false"/>
          <w:color w:val="000000"/>
          <w:sz w:val="28"/>
        </w:rPr>
        <w:t>
      Таблица 24.1 Доходы от реализации товаров (работ, услуг) (код строки 024 прогнозного консолидированного отчета о результатах финансовой деятельности)</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4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вида товаров (работ, услуг)</w:t>
            </w:r>
          </w:p>
          <w:bookmarkEnd w:id="41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4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417"/>
          <w:p>
            <w:pPr>
              <w:spacing w:after="20"/>
              <w:ind w:left="20"/>
              <w:jc w:val="both"/>
            </w:pPr>
            <w:r>
              <w:rPr>
                <w:rFonts w:ascii="Times New Roman"/>
                <w:b w:val="false"/>
                <w:i w:val="false"/>
                <w:color w:val="000000"/>
                <w:sz w:val="20"/>
              </w:rPr>
              <w:t>
</w:t>
            </w:r>
            <w:r>
              <w:rPr>
                <w:rFonts w:ascii="Times New Roman"/>
                <w:b w:val="false"/>
                <w:i w:val="false"/>
                <w:color w:val="000000"/>
                <w:sz w:val="20"/>
              </w:rPr>
              <w:t>Всего доходов от реализации товаров (работ, услуг), в том числе:</w:t>
            </w:r>
          </w:p>
          <w:bookmarkEnd w:id="4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41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республиканского бюджета</w:t>
            </w:r>
          </w:p>
          <w:bookmarkEnd w:id="4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41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государственными учреждениями товаров (работ, услуг), остающихся в их распоряжении</w:t>
            </w:r>
          </w:p>
          <w:bookmarkEnd w:id="4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4" w:id="420"/>
    <w:p>
      <w:pPr>
        <w:spacing w:after="0"/>
        <w:ind w:left="0"/>
        <w:jc w:val="both"/>
      </w:pPr>
      <w:r>
        <w:rPr>
          <w:rFonts w:ascii="Times New Roman"/>
          <w:b w:val="false"/>
          <w:i w:val="false"/>
          <w:color w:val="000000"/>
          <w:sz w:val="28"/>
        </w:rPr>
        <w:t>
      Пояснение: в доходы от реализации товаров (работ, услуг) включаются доходы от поступлений от реализации товаров (работ, услуг) государственными учреждениями, финансируемыми из республиканского бюджета и доходы от поступлений от реализации государственными учреждениями товаров (работ, услуг), остающихся в их распоряжении.</w:t>
      </w:r>
    </w:p>
    <w:bookmarkEnd w:id="420"/>
    <w:bookmarkStart w:name="z2465" w:id="421"/>
    <w:p>
      <w:pPr>
        <w:spacing w:after="0"/>
        <w:ind w:left="0"/>
        <w:jc w:val="both"/>
      </w:pPr>
      <w:r>
        <w:rPr>
          <w:rFonts w:ascii="Times New Roman"/>
          <w:b w:val="false"/>
          <w:i w:val="false"/>
          <w:color w:val="000000"/>
          <w:sz w:val="28"/>
        </w:rPr>
        <w:t xml:space="preserve">
      Примечание 25. </w:t>
      </w:r>
    </w:p>
    <w:bookmarkEnd w:id="421"/>
    <w:bookmarkStart w:name="z2466" w:id="422"/>
    <w:p>
      <w:pPr>
        <w:spacing w:after="0"/>
        <w:ind w:left="0"/>
        <w:jc w:val="both"/>
      </w:pPr>
      <w:r>
        <w:rPr>
          <w:rFonts w:ascii="Times New Roman"/>
          <w:b w:val="false"/>
          <w:i w:val="false"/>
          <w:color w:val="000000"/>
          <w:sz w:val="28"/>
        </w:rPr>
        <w:t>
      Таблица 25.1 Прочие доходы (код строки 026 прогнозного консолидированного отчета о результатах финансовой деятельности)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42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2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4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425"/>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 всего, в том числе:</w:t>
            </w:r>
          </w:p>
          <w:bookmarkEnd w:id="4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4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3" w:id="427"/>
    <w:p>
      <w:pPr>
        <w:spacing w:after="0"/>
        <w:ind w:left="0"/>
        <w:jc w:val="both"/>
      </w:pPr>
      <w:r>
        <w:rPr>
          <w:rFonts w:ascii="Times New Roman"/>
          <w:b w:val="false"/>
          <w:i w:val="false"/>
          <w:color w:val="000000"/>
          <w:sz w:val="28"/>
        </w:rPr>
        <w:t>
      Пояснение: В прочие доходы входят доходы, не отраженные по другим строкам прогнозного консолидированного отчета о результатах финансовой деятельности.</w:t>
      </w:r>
    </w:p>
    <w:bookmarkEnd w:id="427"/>
    <w:bookmarkStart w:name="z2514" w:id="428"/>
    <w:p>
      <w:pPr>
        <w:spacing w:after="0"/>
        <w:ind w:left="0"/>
        <w:jc w:val="both"/>
      </w:pPr>
      <w:r>
        <w:rPr>
          <w:rFonts w:ascii="Times New Roman"/>
          <w:b w:val="false"/>
          <w:i w:val="false"/>
          <w:color w:val="000000"/>
          <w:sz w:val="28"/>
        </w:rPr>
        <w:t xml:space="preserve">
      Примечание 26. </w:t>
      </w:r>
    </w:p>
    <w:bookmarkEnd w:id="428"/>
    <w:bookmarkStart w:name="z2515" w:id="429"/>
    <w:p>
      <w:pPr>
        <w:spacing w:after="0"/>
        <w:ind w:left="0"/>
        <w:jc w:val="both"/>
      </w:pPr>
      <w:r>
        <w:rPr>
          <w:rFonts w:ascii="Times New Roman"/>
          <w:b w:val="false"/>
          <w:i w:val="false"/>
          <w:color w:val="000000"/>
          <w:sz w:val="28"/>
        </w:rPr>
        <w:t>
      Таблица 26.1 Оплата труда (код строки 131 прогнозного консолидированного отчета о результатах финансовой деятельности)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4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3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432"/>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4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6" w:id="433"/>
    <w:p>
      <w:pPr>
        <w:spacing w:after="0"/>
        <w:ind w:left="0"/>
        <w:jc w:val="both"/>
      </w:pPr>
      <w:r>
        <w:rPr>
          <w:rFonts w:ascii="Times New Roman"/>
          <w:b w:val="false"/>
          <w:i w:val="false"/>
          <w:color w:val="000000"/>
          <w:sz w:val="28"/>
        </w:rPr>
        <w:t>
      Пояснение: В расходы по оплате труда входят денежные выплаты работникам государственных учреждений за исполнение должностных обязанностей, доплаты, надбавки и повышения к должностному окладу, носящие постоянный характер и установленные законодательством, а также за дополнительную работу по решению руководителя государственного учреждения в соответствии с Трудовым кодексом Республики Казахстан</w:t>
      </w:r>
    </w:p>
    <w:bookmarkEnd w:id="433"/>
    <w:bookmarkStart w:name="z2547" w:id="434"/>
    <w:p>
      <w:pPr>
        <w:spacing w:after="0"/>
        <w:ind w:left="0"/>
        <w:jc w:val="both"/>
      </w:pPr>
      <w:r>
        <w:rPr>
          <w:rFonts w:ascii="Times New Roman"/>
          <w:b w:val="false"/>
          <w:i w:val="false"/>
          <w:color w:val="000000"/>
          <w:sz w:val="28"/>
        </w:rPr>
        <w:t xml:space="preserve">
      Примечание 27. </w:t>
      </w:r>
    </w:p>
    <w:bookmarkEnd w:id="434"/>
    <w:bookmarkStart w:name="z2548" w:id="435"/>
    <w:p>
      <w:pPr>
        <w:spacing w:after="0"/>
        <w:ind w:left="0"/>
        <w:jc w:val="both"/>
      </w:pPr>
      <w:r>
        <w:rPr>
          <w:rFonts w:ascii="Times New Roman"/>
          <w:b w:val="false"/>
          <w:i w:val="false"/>
          <w:color w:val="000000"/>
          <w:sz w:val="28"/>
        </w:rPr>
        <w:t>
      Таблица 27.1 Товары и услуги (код строки 132 прогнозного консолидированного отчета о результатах финансовой деятельности)</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4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3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4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438"/>
          <w:p>
            <w:pPr>
              <w:spacing w:after="20"/>
              <w:ind w:left="20"/>
              <w:jc w:val="both"/>
            </w:pPr>
            <w:r>
              <w:rPr>
                <w:rFonts w:ascii="Times New Roman"/>
                <w:b w:val="false"/>
                <w:i w:val="false"/>
                <w:color w:val="000000"/>
                <w:sz w:val="20"/>
              </w:rPr>
              <w:t>
</w:t>
            </w:r>
            <w:r>
              <w:rPr>
                <w:rFonts w:ascii="Times New Roman"/>
                <w:b w:val="false"/>
                <w:i w:val="false"/>
                <w:color w:val="000000"/>
                <w:sz w:val="20"/>
              </w:rPr>
              <w:t>Товары и услуги, в том числе:</w:t>
            </w:r>
          </w:p>
          <w:bookmarkEnd w:id="4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439"/>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запасам</w:t>
            </w:r>
          </w:p>
          <w:bookmarkEnd w:id="4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440"/>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Коммунальные расходы</w:t>
            </w:r>
          </w:p>
          <w:bookmarkEnd w:id="4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441"/>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связи</w:t>
            </w:r>
          </w:p>
          <w:bookmarkEnd w:id="4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442"/>
          <w:p>
            <w:pPr>
              <w:spacing w:after="20"/>
              <w:ind w:left="20"/>
              <w:jc w:val="both"/>
            </w:pPr>
            <w:r>
              <w:rPr>
                <w:rFonts w:ascii="Times New Roman"/>
                <w:b w:val="false"/>
                <w:i w:val="false"/>
                <w:color w:val="000000"/>
                <w:sz w:val="20"/>
              </w:rPr>
              <w:t>
</w:t>
            </w:r>
            <w:r>
              <w:rPr>
                <w:rFonts w:ascii="Times New Roman"/>
                <w:b w:val="false"/>
                <w:i w:val="false"/>
                <w:color w:val="000000"/>
                <w:sz w:val="20"/>
              </w:rPr>
              <w:t>Услуги на имиджевые мероприятия и прочие расходы</w:t>
            </w:r>
          </w:p>
          <w:bookmarkEnd w:id="4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1" w:id="443"/>
    <w:p>
      <w:pPr>
        <w:spacing w:after="0"/>
        <w:ind w:left="0"/>
        <w:jc w:val="both"/>
      </w:pPr>
      <w:r>
        <w:rPr>
          <w:rFonts w:ascii="Times New Roman"/>
          <w:b w:val="false"/>
          <w:i w:val="false"/>
          <w:color w:val="000000"/>
          <w:sz w:val="28"/>
        </w:rPr>
        <w:t>
      Пояснение: В расходы за товары и услуги включаются расходы по запасам, расходы на коммунальные услуги, услуги связи, расходы по содержанию долгосрочных активов.</w:t>
      </w:r>
    </w:p>
    <w:bookmarkEnd w:id="443"/>
    <w:bookmarkStart w:name="z2612" w:id="444"/>
    <w:p>
      <w:pPr>
        <w:spacing w:after="0"/>
        <w:ind w:left="0"/>
        <w:jc w:val="both"/>
      </w:pPr>
      <w:r>
        <w:rPr>
          <w:rFonts w:ascii="Times New Roman"/>
          <w:b w:val="false"/>
          <w:i w:val="false"/>
          <w:color w:val="000000"/>
          <w:sz w:val="28"/>
        </w:rPr>
        <w:t xml:space="preserve">
      Примечание 28. </w:t>
      </w:r>
    </w:p>
    <w:bookmarkEnd w:id="444"/>
    <w:bookmarkStart w:name="z2613" w:id="445"/>
    <w:p>
      <w:pPr>
        <w:spacing w:after="0"/>
        <w:ind w:left="0"/>
        <w:jc w:val="both"/>
      </w:pPr>
      <w:r>
        <w:rPr>
          <w:rFonts w:ascii="Times New Roman"/>
          <w:b w:val="false"/>
          <w:i w:val="false"/>
          <w:color w:val="000000"/>
          <w:sz w:val="28"/>
        </w:rPr>
        <w:t>
      Таблица 28.1 Другие текущие затраты (код строки 133 прогнозного консолидированного отчета о результатах финансовой деятельности)</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44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4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4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448"/>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4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4" w:id="449"/>
    <w:p>
      <w:pPr>
        <w:spacing w:after="0"/>
        <w:ind w:left="0"/>
        <w:jc w:val="both"/>
      </w:pPr>
      <w:r>
        <w:rPr>
          <w:rFonts w:ascii="Times New Roman"/>
          <w:b w:val="false"/>
          <w:i w:val="false"/>
          <w:color w:val="000000"/>
          <w:sz w:val="28"/>
        </w:rPr>
        <w:t>
      Пояснение: Другие текущие затраты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449"/>
    <w:bookmarkStart w:name="z2645" w:id="450"/>
    <w:p>
      <w:pPr>
        <w:spacing w:after="0"/>
        <w:ind w:left="0"/>
        <w:jc w:val="both"/>
      </w:pPr>
      <w:r>
        <w:rPr>
          <w:rFonts w:ascii="Times New Roman"/>
          <w:b w:val="false"/>
          <w:i w:val="false"/>
          <w:color w:val="000000"/>
          <w:sz w:val="28"/>
        </w:rPr>
        <w:t xml:space="preserve">
      Примечание 29. </w:t>
      </w:r>
    </w:p>
    <w:bookmarkEnd w:id="450"/>
    <w:bookmarkStart w:name="z2646" w:id="451"/>
    <w:p>
      <w:pPr>
        <w:spacing w:after="0"/>
        <w:ind w:left="0"/>
        <w:jc w:val="both"/>
      </w:pPr>
      <w:r>
        <w:rPr>
          <w:rFonts w:ascii="Times New Roman"/>
          <w:b w:val="false"/>
          <w:i w:val="false"/>
          <w:color w:val="000000"/>
          <w:sz w:val="28"/>
        </w:rPr>
        <w:t>
      Таблица 29.1 Амортизация активов (код строки 134 прогнозного консолидированного отчета о результатах финансовой деятельности)</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45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5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4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454"/>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4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7" w:id="455"/>
    <w:p>
      <w:pPr>
        <w:spacing w:after="0"/>
        <w:ind w:left="0"/>
        <w:jc w:val="both"/>
      </w:pPr>
      <w:r>
        <w:rPr>
          <w:rFonts w:ascii="Times New Roman"/>
          <w:b w:val="false"/>
          <w:i w:val="false"/>
          <w:color w:val="000000"/>
          <w:sz w:val="28"/>
        </w:rPr>
        <w:t xml:space="preserve">
      Пояснение: Расходы по амортизации основных средств и нематериальных активов определены согласно прогнозной консолидированной финансовой отчетности администраторов бюджетных программ. </w:t>
      </w:r>
    </w:p>
    <w:bookmarkEnd w:id="455"/>
    <w:bookmarkStart w:name="z2678" w:id="456"/>
    <w:p>
      <w:pPr>
        <w:spacing w:after="0"/>
        <w:ind w:left="0"/>
        <w:jc w:val="both"/>
      </w:pPr>
      <w:r>
        <w:rPr>
          <w:rFonts w:ascii="Times New Roman"/>
          <w:b w:val="false"/>
          <w:i w:val="false"/>
          <w:color w:val="000000"/>
          <w:sz w:val="28"/>
        </w:rPr>
        <w:t>
      Расчет сумм амортизации по долгосрочным активам осуществляется по годовым нормам износа, определенным Приказом № 223.</w:t>
      </w:r>
    </w:p>
    <w:bookmarkEnd w:id="456"/>
    <w:bookmarkStart w:name="z2679" w:id="457"/>
    <w:p>
      <w:pPr>
        <w:spacing w:after="0"/>
        <w:ind w:left="0"/>
        <w:jc w:val="both"/>
      </w:pPr>
      <w:r>
        <w:rPr>
          <w:rFonts w:ascii="Times New Roman"/>
          <w:b w:val="false"/>
          <w:i w:val="false"/>
          <w:color w:val="000000"/>
          <w:sz w:val="28"/>
        </w:rPr>
        <w:t xml:space="preserve">
      Примечание 30. </w:t>
      </w:r>
    </w:p>
    <w:bookmarkEnd w:id="457"/>
    <w:bookmarkStart w:name="z2680" w:id="458"/>
    <w:p>
      <w:pPr>
        <w:spacing w:after="0"/>
        <w:ind w:left="0"/>
        <w:jc w:val="both"/>
      </w:pPr>
      <w:r>
        <w:rPr>
          <w:rFonts w:ascii="Times New Roman"/>
          <w:b w:val="false"/>
          <w:i w:val="false"/>
          <w:color w:val="000000"/>
          <w:sz w:val="28"/>
        </w:rPr>
        <w:t>
      Таблица 30.1 Бюджетные субсидии (код строки 135 прогнозного консолидированного отчета о результатах финансовой деятельности)</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45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5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4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461"/>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4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1" w:id="462"/>
    <w:p>
      <w:pPr>
        <w:spacing w:after="0"/>
        <w:ind w:left="0"/>
        <w:jc w:val="both"/>
      </w:pPr>
      <w:r>
        <w:rPr>
          <w:rFonts w:ascii="Times New Roman"/>
          <w:b w:val="false"/>
          <w:i w:val="false"/>
          <w:color w:val="000000"/>
          <w:sz w:val="28"/>
        </w:rPr>
        <w:t>
      Пояснение: В бюджетные субсидии входят субсидии крестьянским (фермерским) хозяйствам, физическим и юридическим лицам, не являющимся государственными учреждениями и общественными объединениями.</w:t>
      </w:r>
    </w:p>
    <w:bookmarkEnd w:id="462"/>
    <w:bookmarkStart w:name="z2712" w:id="463"/>
    <w:p>
      <w:pPr>
        <w:spacing w:after="0"/>
        <w:ind w:left="0"/>
        <w:jc w:val="both"/>
      </w:pPr>
      <w:r>
        <w:rPr>
          <w:rFonts w:ascii="Times New Roman"/>
          <w:b w:val="false"/>
          <w:i w:val="false"/>
          <w:color w:val="000000"/>
          <w:sz w:val="28"/>
        </w:rPr>
        <w:t xml:space="preserve">
      Примечание 31. </w:t>
      </w:r>
    </w:p>
    <w:bookmarkEnd w:id="463"/>
    <w:bookmarkStart w:name="z2713" w:id="464"/>
    <w:p>
      <w:pPr>
        <w:spacing w:after="0"/>
        <w:ind w:left="0"/>
        <w:jc w:val="both"/>
      </w:pPr>
      <w:r>
        <w:rPr>
          <w:rFonts w:ascii="Times New Roman"/>
          <w:b w:val="false"/>
          <w:i w:val="false"/>
          <w:color w:val="000000"/>
          <w:sz w:val="28"/>
        </w:rPr>
        <w:t>
      Таблица 31.1 Трансферты другим уровням бюджета (код строки 136 прогнозного консолидированного отчета о результатах финансовой деятельности)</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4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6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4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467"/>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бюджета</w:t>
            </w:r>
          </w:p>
          <w:bookmarkEnd w:id="4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4" w:id="468"/>
    <w:p>
      <w:pPr>
        <w:spacing w:after="0"/>
        <w:ind w:left="0"/>
        <w:jc w:val="both"/>
      </w:pPr>
      <w:r>
        <w:rPr>
          <w:rFonts w:ascii="Times New Roman"/>
          <w:b w:val="false"/>
          <w:i w:val="false"/>
          <w:color w:val="000000"/>
          <w:sz w:val="28"/>
        </w:rPr>
        <w:t>
      Пояснение: В трансферты другим уровня бюджета включаются субвенции, целевые трансферты на развитие, целевые текущие трансферты.</w:t>
      </w:r>
    </w:p>
    <w:bookmarkEnd w:id="468"/>
    <w:bookmarkStart w:name="z2745" w:id="469"/>
    <w:p>
      <w:pPr>
        <w:spacing w:after="0"/>
        <w:ind w:left="0"/>
        <w:jc w:val="both"/>
      </w:pPr>
      <w:r>
        <w:rPr>
          <w:rFonts w:ascii="Times New Roman"/>
          <w:b w:val="false"/>
          <w:i w:val="false"/>
          <w:color w:val="000000"/>
          <w:sz w:val="28"/>
        </w:rPr>
        <w:t xml:space="preserve">
      Примечание 32. </w:t>
      </w:r>
    </w:p>
    <w:bookmarkEnd w:id="469"/>
    <w:bookmarkStart w:name="z2746" w:id="470"/>
    <w:p>
      <w:pPr>
        <w:spacing w:after="0"/>
        <w:ind w:left="0"/>
        <w:jc w:val="both"/>
      </w:pPr>
      <w:r>
        <w:rPr>
          <w:rFonts w:ascii="Times New Roman"/>
          <w:b w:val="false"/>
          <w:i w:val="false"/>
          <w:color w:val="000000"/>
          <w:sz w:val="28"/>
        </w:rPr>
        <w:t>
      Таблица 32.1 Прочие трансферты (код строки 137 прогнозного консолидированного отчета о результатах финансовой деятельности)</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4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7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4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473"/>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4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7" w:id="474"/>
    <w:p>
      <w:pPr>
        <w:spacing w:after="0"/>
        <w:ind w:left="0"/>
        <w:jc w:val="both"/>
      </w:pPr>
      <w:r>
        <w:rPr>
          <w:rFonts w:ascii="Times New Roman"/>
          <w:b w:val="false"/>
          <w:i w:val="false"/>
          <w:color w:val="000000"/>
          <w:sz w:val="28"/>
        </w:rPr>
        <w:t>
      Пояснение: к прочим трансфертам относятся все виды трансфертов кроме трансфертов другим уровням бюджета.</w:t>
      </w:r>
    </w:p>
    <w:bookmarkEnd w:id="474"/>
    <w:bookmarkStart w:name="z2778" w:id="475"/>
    <w:p>
      <w:pPr>
        <w:spacing w:after="0"/>
        <w:ind w:left="0"/>
        <w:jc w:val="both"/>
      </w:pPr>
      <w:r>
        <w:rPr>
          <w:rFonts w:ascii="Times New Roman"/>
          <w:b w:val="false"/>
          <w:i w:val="false"/>
          <w:color w:val="000000"/>
          <w:sz w:val="28"/>
        </w:rPr>
        <w:t xml:space="preserve">
      Примечание 33. </w:t>
      </w:r>
    </w:p>
    <w:bookmarkEnd w:id="475"/>
    <w:bookmarkStart w:name="z2779" w:id="476"/>
    <w:p>
      <w:pPr>
        <w:spacing w:after="0"/>
        <w:ind w:left="0"/>
        <w:jc w:val="both"/>
      </w:pPr>
      <w:r>
        <w:rPr>
          <w:rFonts w:ascii="Times New Roman"/>
          <w:b w:val="false"/>
          <w:i w:val="false"/>
          <w:color w:val="000000"/>
          <w:sz w:val="28"/>
        </w:rPr>
        <w:t>
      Таблица 33.1 Вознаграждения (код строки 138 прогнозного консолидированного отчета о результатах финансовой деятельности)</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4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7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4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479"/>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4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0" w:id="480"/>
    <w:p>
      <w:pPr>
        <w:spacing w:after="0"/>
        <w:ind w:left="0"/>
        <w:jc w:val="both"/>
      </w:pPr>
      <w:r>
        <w:rPr>
          <w:rFonts w:ascii="Times New Roman"/>
          <w:b w:val="false"/>
          <w:i w:val="false"/>
          <w:color w:val="000000"/>
          <w:sz w:val="28"/>
        </w:rPr>
        <w:t>
      Пояснение: Сумма выплат вознаграждений по внутренним займам включает выплаты вознаграждений за пользование средствами, заимствованными Правительством Республики Казахстан на внутренних рынках капитала (в форме размещения государственных эмиссионных ценных бумаг и других формах).</w:t>
      </w:r>
    </w:p>
    <w:bookmarkEnd w:id="480"/>
    <w:bookmarkStart w:name="z2811" w:id="481"/>
    <w:p>
      <w:pPr>
        <w:spacing w:after="0"/>
        <w:ind w:left="0"/>
        <w:jc w:val="both"/>
      </w:pPr>
      <w:r>
        <w:rPr>
          <w:rFonts w:ascii="Times New Roman"/>
          <w:b w:val="false"/>
          <w:i w:val="false"/>
          <w:color w:val="000000"/>
          <w:sz w:val="28"/>
        </w:rPr>
        <w:t>
      Сумма выплат вознаграждений по внешним займам включает выплаты вознаграждений за пользование средствами, заимствованными Правительством Республики Казахстан на внешних рынках капитала (в форме размещения государственных эмиссионных ценных бумаг, кредитов от международных финансовых организаций, правительств иностранных государств и других формах).</w:t>
      </w:r>
    </w:p>
    <w:bookmarkEnd w:id="481"/>
    <w:bookmarkStart w:name="z2812" w:id="482"/>
    <w:p>
      <w:pPr>
        <w:spacing w:after="0"/>
        <w:ind w:left="0"/>
        <w:jc w:val="both"/>
      </w:pPr>
      <w:r>
        <w:rPr>
          <w:rFonts w:ascii="Times New Roman"/>
          <w:b w:val="false"/>
          <w:i w:val="false"/>
          <w:color w:val="000000"/>
          <w:sz w:val="28"/>
        </w:rPr>
        <w:t xml:space="preserve">
      Примечание 34. </w:t>
      </w:r>
    </w:p>
    <w:bookmarkEnd w:id="482"/>
    <w:bookmarkStart w:name="z2813" w:id="483"/>
    <w:p>
      <w:pPr>
        <w:spacing w:after="0"/>
        <w:ind w:left="0"/>
        <w:jc w:val="both"/>
      </w:pPr>
      <w:r>
        <w:rPr>
          <w:rFonts w:ascii="Times New Roman"/>
          <w:b w:val="false"/>
          <w:i w:val="false"/>
          <w:color w:val="000000"/>
          <w:sz w:val="28"/>
        </w:rPr>
        <w:t xml:space="preserve">
      Показатель "Результат операционной деятельности" отражается по коду строки 500 прогнозного консолидированного отчета о результатах финансовой деятельности и определяется сложением чистого операционного сальдо и прочих экономических потоков, включенных в результат операционной деятельности. </w:t>
      </w:r>
    </w:p>
    <w:bookmarkEnd w:id="483"/>
    <w:bookmarkStart w:name="z2814" w:id="484"/>
    <w:p>
      <w:pPr>
        <w:spacing w:after="0"/>
        <w:ind w:left="0"/>
        <w:jc w:val="both"/>
      </w:pPr>
      <w:r>
        <w:rPr>
          <w:rFonts w:ascii="Times New Roman"/>
          <w:b w:val="false"/>
          <w:i w:val="false"/>
          <w:color w:val="000000"/>
          <w:sz w:val="28"/>
        </w:rPr>
        <w:t xml:space="preserve">
      Примечание 35. </w:t>
      </w:r>
    </w:p>
    <w:bookmarkEnd w:id="484"/>
    <w:bookmarkStart w:name="z2815" w:id="485"/>
    <w:p>
      <w:pPr>
        <w:spacing w:after="0"/>
        <w:ind w:left="0"/>
        <w:jc w:val="both"/>
      </w:pPr>
      <w:r>
        <w:rPr>
          <w:rFonts w:ascii="Times New Roman"/>
          <w:b w:val="false"/>
          <w:i w:val="false"/>
          <w:color w:val="000000"/>
          <w:sz w:val="28"/>
        </w:rPr>
        <w:t>
      Показатель "Результат операционной деятельности (ненефтяной)" отражается по коду строки 600 прогнозного консолидированного отчета о результатах финансовой деятельности) и определяется вычитанием из результата операционной деятельности разницы между нефтяными доходами и нефтяными расходами.</w:t>
      </w:r>
    </w:p>
    <w:bookmarkEnd w:id="485"/>
    <w:bookmarkStart w:name="z2816" w:id="486"/>
    <w:p>
      <w:pPr>
        <w:spacing w:after="0"/>
        <w:ind w:left="0"/>
        <w:jc w:val="both"/>
      </w:pPr>
      <w:r>
        <w:rPr>
          <w:rFonts w:ascii="Times New Roman"/>
          <w:b w:val="false"/>
          <w:i w:val="false"/>
          <w:color w:val="000000"/>
          <w:sz w:val="28"/>
        </w:rPr>
        <w:t>
      Примечание 36.</w:t>
      </w:r>
    </w:p>
    <w:bookmarkEnd w:id="486"/>
    <w:bookmarkStart w:name="z2817" w:id="487"/>
    <w:p>
      <w:pPr>
        <w:spacing w:after="0"/>
        <w:ind w:left="0"/>
        <w:jc w:val="both"/>
      </w:pPr>
      <w:r>
        <w:rPr>
          <w:rFonts w:ascii="Times New Roman"/>
          <w:b w:val="false"/>
          <w:i w:val="false"/>
          <w:color w:val="000000"/>
          <w:sz w:val="28"/>
        </w:rPr>
        <w:t>
      Показатель "Чистое кредитование (заимствование)" отражается по коду строки 900 прогнозного консолидированного отчета о результатах финансовой деятельности) и определяется вычитанием из чистого операционного сальдо чистого приобретения нефинансовых активов.</w:t>
      </w:r>
    </w:p>
    <w:bookmarkEnd w:id="487"/>
    <w:bookmarkStart w:name="z2818" w:id="488"/>
    <w:p>
      <w:pPr>
        <w:spacing w:after="0"/>
        <w:ind w:left="0"/>
        <w:jc w:val="both"/>
      </w:pPr>
      <w:r>
        <w:rPr>
          <w:rFonts w:ascii="Times New Roman"/>
          <w:b w:val="false"/>
          <w:i w:val="false"/>
          <w:color w:val="000000"/>
          <w:sz w:val="28"/>
        </w:rPr>
        <w:t xml:space="preserve">
      Примечание 37. </w:t>
      </w:r>
    </w:p>
    <w:bookmarkEnd w:id="488"/>
    <w:bookmarkStart w:name="z2819" w:id="489"/>
    <w:p>
      <w:pPr>
        <w:spacing w:after="0"/>
        <w:ind w:left="0"/>
        <w:jc w:val="both"/>
      </w:pPr>
      <w:r>
        <w:rPr>
          <w:rFonts w:ascii="Times New Roman"/>
          <w:b w:val="false"/>
          <w:i w:val="false"/>
          <w:color w:val="000000"/>
          <w:sz w:val="28"/>
        </w:rPr>
        <w:t xml:space="preserve">
      Показатель "Общее сальдо бюджета" отражается по коду строки 920 прогнозного консолидированного отчета о результатах финансовой деятельности и отражается сложением чистого кредитования (заимствования) и чистого движения денежных средств по операциям с финансовыми активами для осуществления мер политики. </w:t>
      </w:r>
    </w:p>
    <w:bookmarkEnd w:id="489"/>
    <w:bookmarkStart w:name="z2820" w:id="490"/>
    <w:p>
      <w:pPr>
        <w:spacing w:after="0"/>
        <w:ind w:left="0"/>
        <w:jc w:val="both"/>
      </w:pPr>
      <w:r>
        <w:rPr>
          <w:rFonts w:ascii="Times New Roman"/>
          <w:b w:val="false"/>
          <w:i w:val="false"/>
          <w:color w:val="000000"/>
          <w:sz w:val="28"/>
        </w:rPr>
        <w:t>
      Примечание 38.</w:t>
      </w:r>
    </w:p>
    <w:bookmarkEnd w:id="490"/>
    <w:bookmarkStart w:name="z2821" w:id="491"/>
    <w:p>
      <w:pPr>
        <w:spacing w:after="0"/>
        <w:ind w:left="0"/>
        <w:jc w:val="both"/>
      </w:pPr>
      <w:r>
        <w:rPr>
          <w:rFonts w:ascii="Times New Roman"/>
          <w:b w:val="false"/>
          <w:i w:val="false"/>
          <w:color w:val="000000"/>
          <w:sz w:val="28"/>
        </w:rPr>
        <w:t>
      Показатель "Общее сальдо бюджета (ненефтяной)" отражается по коду строки 930 прогнозного консолидированного отчета о результатах финансовой деятельности и отражается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491"/>
    <w:bookmarkStart w:name="z2822" w:id="492"/>
    <w:p>
      <w:pPr>
        <w:spacing w:after="0"/>
        <w:ind w:left="0"/>
        <w:jc w:val="both"/>
      </w:pPr>
      <w:r>
        <w:rPr>
          <w:rFonts w:ascii="Times New Roman"/>
          <w:b w:val="false"/>
          <w:i w:val="false"/>
          <w:color w:val="000000"/>
          <w:sz w:val="28"/>
        </w:rPr>
        <w:t xml:space="preserve">
      Примечание 39. </w:t>
      </w:r>
    </w:p>
    <w:bookmarkEnd w:id="492"/>
    <w:bookmarkStart w:name="z2823" w:id="493"/>
    <w:p>
      <w:pPr>
        <w:spacing w:after="0"/>
        <w:ind w:left="0"/>
        <w:jc w:val="both"/>
      </w:pPr>
      <w:r>
        <w:rPr>
          <w:rFonts w:ascii="Times New Roman"/>
          <w:b w:val="false"/>
          <w:i w:val="false"/>
          <w:color w:val="000000"/>
          <w:sz w:val="28"/>
        </w:rPr>
        <w:t xml:space="preserve">
      Движение денежных средств от операционной деятельности включает поступления денежных средств в виде налогов, пошлин и штрафов, от продажи товаров и предоставления услуг, поступлениями денежных средств в виде грантов или трансфертов, предоставленных правительством или другими субъектами общественного сектора, денежными платежами поставщикам за товары и услуги; персоналу по оплате труда и другие платежи по текущей деятельности государственных учреждений. </w:t>
      </w:r>
    </w:p>
    <w:bookmarkEnd w:id="493"/>
    <w:bookmarkStart w:name="z2824" w:id="494"/>
    <w:p>
      <w:pPr>
        <w:spacing w:after="0"/>
        <w:ind w:left="0"/>
        <w:jc w:val="both"/>
      </w:pPr>
      <w:r>
        <w:rPr>
          <w:rFonts w:ascii="Times New Roman"/>
          <w:b w:val="false"/>
          <w:i w:val="false"/>
          <w:color w:val="000000"/>
          <w:sz w:val="28"/>
        </w:rPr>
        <w:t xml:space="preserve">
      Примечание 40. </w:t>
      </w:r>
    </w:p>
    <w:bookmarkEnd w:id="494"/>
    <w:bookmarkStart w:name="z2825" w:id="495"/>
    <w:p>
      <w:pPr>
        <w:spacing w:after="0"/>
        <w:ind w:left="0"/>
        <w:jc w:val="both"/>
      </w:pPr>
      <w:r>
        <w:rPr>
          <w:rFonts w:ascii="Times New Roman"/>
          <w:b w:val="false"/>
          <w:i w:val="false"/>
          <w:color w:val="000000"/>
          <w:sz w:val="28"/>
        </w:rPr>
        <w:t xml:space="preserve">
      Движение денежных средств от инвестиционной деятельности включает приобретение и реализацию долгосрочных активов (платежи по приобретению основных средств, нематериальных активов, и других долгосрочных активов, включая капитализируемые затраты на разработку, и платежи при строительстве основных средств; поступления от продажи долгосрочных активов), с приобретением финансовых инвестиций, с предоставлением бюджетных кредитов, с поступлениями в результате погашения бюджетных кредитов и другими операциями по финансовым инвестициям. </w:t>
      </w:r>
    </w:p>
    <w:bookmarkEnd w:id="495"/>
    <w:bookmarkStart w:name="z2826" w:id="496"/>
    <w:p>
      <w:pPr>
        <w:spacing w:after="0"/>
        <w:ind w:left="0"/>
        <w:jc w:val="both"/>
      </w:pPr>
      <w:r>
        <w:rPr>
          <w:rFonts w:ascii="Times New Roman"/>
          <w:b w:val="false"/>
          <w:i w:val="false"/>
          <w:color w:val="000000"/>
          <w:sz w:val="28"/>
        </w:rPr>
        <w:t xml:space="preserve">
      Примечание 41. </w:t>
      </w:r>
    </w:p>
    <w:bookmarkEnd w:id="496"/>
    <w:bookmarkStart w:name="z2827" w:id="497"/>
    <w:p>
      <w:pPr>
        <w:spacing w:after="0"/>
        <w:ind w:left="0"/>
        <w:jc w:val="both"/>
      </w:pPr>
      <w:r>
        <w:rPr>
          <w:rFonts w:ascii="Times New Roman"/>
          <w:b w:val="false"/>
          <w:i w:val="false"/>
          <w:color w:val="000000"/>
          <w:sz w:val="28"/>
        </w:rPr>
        <w:t xml:space="preserve">
      Движение денежных средств от финансовой деятельности отражает изменения в размере и составе заемных средств субъекта. </w:t>
      </w:r>
    </w:p>
    <w:bookmarkEnd w:id="497"/>
    <w:bookmarkStart w:name="z2828" w:id="498"/>
    <w:p>
      <w:pPr>
        <w:spacing w:after="0"/>
        <w:ind w:left="0"/>
        <w:jc w:val="both"/>
      </w:pPr>
      <w:r>
        <w:rPr>
          <w:rFonts w:ascii="Times New Roman"/>
          <w:b w:val="false"/>
          <w:i w:val="false"/>
          <w:color w:val="000000"/>
          <w:sz w:val="28"/>
        </w:rPr>
        <w:t>
      Примечание 42.</w:t>
      </w:r>
    </w:p>
    <w:bookmarkEnd w:id="498"/>
    <w:bookmarkStart w:name="z2829" w:id="499"/>
    <w:p>
      <w:pPr>
        <w:spacing w:after="0"/>
        <w:ind w:left="0"/>
        <w:jc w:val="both"/>
      </w:pPr>
      <w:r>
        <w:rPr>
          <w:rFonts w:ascii="Times New Roman"/>
          <w:b w:val="false"/>
          <w:i w:val="false"/>
          <w:color w:val="000000"/>
          <w:sz w:val="28"/>
        </w:rPr>
        <w:t>
      Показатель "Профицит (дефицит) денег" отражается по коду строки 940 прогнозного консолидированного отчета о движении денег по республиканскому бюджету и определяется вычитанием из чистой суммы денежных средств от операционной деятельности чистых инвестиций в нефинансовые активы.</w:t>
      </w:r>
    </w:p>
    <w:bookmarkEnd w:id="499"/>
    <w:bookmarkStart w:name="z2830" w:id="500"/>
    <w:p>
      <w:pPr>
        <w:spacing w:after="0"/>
        <w:ind w:left="0"/>
        <w:jc w:val="both"/>
      </w:pPr>
      <w:r>
        <w:rPr>
          <w:rFonts w:ascii="Times New Roman"/>
          <w:b w:val="false"/>
          <w:i w:val="false"/>
          <w:color w:val="000000"/>
          <w:sz w:val="28"/>
        </w:rPr>
        <w:t>
      Примечание 43.</w:t>
      </w:r>
    </w:p>
    <w:bookmarkEnd w:id="500"/>
    <w:bookmarkStart w:name="z2831" w:id="501"/>
    <w:p>
      <w:pPr>
        <w:spacing w:after="0"/>
        <w:ind w:left="0"/>
        <w:jc w:val="both"/>
      </w:pPr>
      <w:r>
        <w:rPr>
          <w:rFonts w:ascii="Times New Roman"/>
          <w:b w:val="false"/>
          <w:i w:val="false"/>
          <w:color w:val="000000"/>
          <w:sz w:val="28"/>
        </w:rPr>
        <w:t>
      Показатель "Общий профицит (дефицит) денег" отражается, по коду строки 950 прогнозного консолидированного отчета о движении денег по республиканскому бюджету и определяется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501"/>
    <w:bookmarkStart w:name="z2832" w:id="502"/>
    <w:p>
      <w:pPr>
        <w:spacing w:after="0"/>
        <w:ind w:left="0"/>
        <w:jc w:val="both"/>
      </w:pPr>
      <w:r>
        <w:rPr>
          <w:rFonts w:ascii="Times New Roman"/>
          <w:b w:val="false"/>
          <w:i w:val="false"/>
          <w:color w:val="000000"/>
          <w:sz w:val="28"/>
        </w:rPr>
        <w:t>
      Примечание 44.</w:t>
      </w:r>
    </w:p>
    <w:bookmarkEnd w:id="502"/>
    <w:bookmarkStart w:name="z2833" w:id="503"/>
    <w:p>
      <w:pPr>
        <w:spacing w:after="0"/>
        <w:ind w:left="0"/>
        <w:jc w:val="both"/>
      </w:pPr>
      <w:r>
        <w:rPr>
          <w:rFonts w:ascii="Times New Roman"/>
          <w:b w:val="false"/>
          <w:i w:val="false"/>
          <w:color w:val="000000"/>
          <w:sz w:val="28"/>
        </w:rPr>
        <w:t>
      Показатель "Общий профицит (дефицит) денег (ненефтяной)" отражается по коду строки 960 прогнозного консолидированного отчета о движении денег по республиканскому бюджету) и определяется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5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финансов РК от 16.06.2026 </w:t>
      </w:r>
      <w:r>
        <w:rPr>
          <w:rFonts w:ascii="Times New Roman"/>
          <w:b w:val="false"/>
          <w:i w:val="false"/>
          <w:color w:val="ff0000"/>
          <w:sz w:val="28"/>
        </w:rPr>
        <w:t xml:space="preserve">№399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ПД-1РБ</w:t>
            </w:r>
          </w:p>
        </w:tc>
      </w:tr>
    </w:tbl>
    <w:bookmarkStart w:name="z298" w:id="504"/>
    <w:p>
      <w:pPr>
        <w:spacing w:after="0"/>
        <w:ind w:left="0"/>
        <w:jc w:val="left"/>
      </w:pPr>
      <w:r>
        <w:rPr>
          <w:rFonts w:ascii="Times New Roman"/>
          <w:b/>
          <w:i w:val="false"/>
          <w:color w:val="000000"/>
        </w:rPr>
        <w:t xml:space="preserve"> Перечень данных по структуре республиканского бюджета</w:t>
      </w:r>
    </w:p>
    <w:bookmarkEnd w:id="504"/>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17.03.2026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34" w:id="505"/>
    <w:p>
      <w:pPr>
        <w:spacing w:after="0"/>
        <w:ind w:left="0"/>
        <w:jc w:val="both"/>
      </w:pPr>
      <w:r>
        <w:rPr>
          <w:rFonts w:ascii="Times New Roman"/>
          <w:b w:val="false"/>
          <w:i w:val="false"/>
          <w:color w:val="000000"/>
          <w:sz w:val="28"/>
        </w:rPr>
        <w:t>
      Таблица 1.1 Доходы (налоговые и неналоговые поступления, поступления трансфертов) республиканского бюджета</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506"/>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50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5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5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5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5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5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5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1" w:id="513"/>
    <w:p>
      <w:pPr>
        <w:spacing w:after="0"/>
        <w:ind w:left="0"/>
        <w:jc w:val="both"/>
      </w:pPr>
      <w:r>
        <w:rPr>
          <w:rFonts w:ascii="Times New Roman"/>
          <w:b w:val="false"/>
          <w:i w:val="false"/>
          <w:color w:val="000000"/>
          <w:sz w:val="28"/>
        </w:rPr>
        <w:t>
      Таблица 1.2 Доходы (налоговые и неналоговые поступления, поступления трансфертов) республиканского бюджета*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514"/>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51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5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5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5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5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5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5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8" w:id="521"/>
    <w:p>
      <w:pPr>
        <w:spacing w:after="0"/>
        <w:ind w:left="0"/>
        <w:jc w:val="both"/>
      </w:pPr>
      <w:r>
        <w:rPr>
          <w:rFonts w:ascii="Times New Roman"/>
          <w:b w:val="false"/>
          <w:i w:val="false"/>
          <w:color w:val="000000"/>
          <w:sz w:val="28"/>
        </w:rPr>
        <w:t>
      * Примечание: таблица 1.2 составляется и представляется государственным казначейством</w:t>
      </w:r>
    </w:p>
    <w:bookmarkEnd w:id="521"/>
    <w:bookmarkStart w:name="z4129" w:id="522"/>
    <w:p>
      <w:pPr>
        <w:spacing w:after="0"/>
        <w:ind w:left="0"/>
        <w:jc w:val="both"/>
      </w:pPr>
      <w:r>
        <w:rPr>
          <w:rFonts w:ascii="Times New Roman"/>
          <w:b w:val="false"/>
          <w:i w:val="false"/>
          <w:color w:val="000000"/>
          <w:sz w:val="28"/>
        </w:rPr>
        <w:t>
      Таблица 1.3 Уменьшение денежных средств от операционной деятельности по республиканскому бюджету</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523"/>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52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5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525"/>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5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526"/>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5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527"/>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5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отдельным категориям граждан и иностранным работникам, а также отчисления взносов в соответствии с законодательными актами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средней заработной платы депутатам маслихата по их основному месту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присяжным заседателям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по техническому персоналу и контрактным 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присяжных заседателей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иностранных работников государственных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528"/>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5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529"/>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5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 в сфере информатизации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530"/>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5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выборы и деятельность политических партий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неустойка и другие платежи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531"/>
          <w:p>
            <w:pPr>
              <w:spacing w:after="20"/>
              <w:ind w:left="20"/>
              <w:jc w:val="both"/>
            </w:pPr>
            <w:r>
              <w:rPr>
                <w:rFonts w:ascii="Times New Roman"/>
                <w:b w:val="false"/>
                <w:i w:val="false"/>
                <w:color w:val="000000"/>
                <w:sz w:val="20"/>
              </w:rPr>
              <w:t>
</w:t>
            </w:r>
            <w:r>
              <w:rPr>
                <w:rFonts w:ascii="Times New Roman"/>
                <w:b w:val="false"/>
                <w:i w:val="false"/>
                <w:color w:val="000000"/>
                <w:sz w:val="20"/>
              </w:rPr>
              <w:t>170</w:t>
            </w:r>
          </w:p>
          <w:bookmarkEnd w:id="5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негосударственным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негосударственным займам под государственные гарантии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532"/>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5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533"/>
          <w:p>
            <w:pPr>
              <w:spacing w:after="20"/>
              <w:ind w:left="20"/>
              <w:jc w:val="both"/>
            </w:pPr>
            <w:r>
              <w:rPr>
                <w:rFonts w:ascii="Times New Roman"/>
                <w:b w:val="false"/>
                <w:i w:val="false"/>
                <w:color w:val="000000"/>
                <w:sz w:val="20"/>
              </w:rPr>
              <w:t>
</w:t>
            </w:r>
            <w:r>
              <w:rPr>
                <w:rFonts w:ascii="Times New Roman"/>
                <w:b w:val="false"/>
                <w:i w:val="false"/>
                <w:color w:val="000000"/>
                <w:sz w:val="20"/>
              </w:rPr>
              <w:t>220</w:t>
            </w:r>
          </w:p>
          <w:bookmarkEnd w:id="5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534"/>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5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государственным предприятиям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юридическим лицам, не являющимися государственными предприятиями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535"/>
          <w:p>
            <w:pPr>
              <w:spacing w:after="20"/>
              <w:ind w:left="20"/>
              <w:jc w:val="both"/>
            </w:pPr>
            <w:r>
              <w:rPr>
                <w:rFonts w:ascii="Times New Roman"/>
                <w:b w:val="false"/>
                <w:i w:val="false"/>
                <w:color w:val="000000"/>
                <w:sz w:val="20"/>
              </w:rPr>
              <w:t>
</w:t>
            </w:r>
            <w:r>
              <w:rPr>
                <w:rFonts w:ascii="Times New Roman"/>
                <w:b w:val="false"/>
                <w:i w:val="false"/>
                <w:color w:val="000000"/>
                <w:sz w:val="20"/>
              </w:rPr>
              <w:t>320</w:t>
            </w:r>
          </w:p>
          <w:bookmarkEnd w:id="5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выплаты сотрудникам правоохранительных, специальных государственных органов, органов гражданской защиты и военнослужащим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потерпевшим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536"/>
          <w:p>
            <w:pPr>
              <w:spacing w:after="20"/>
              <w:ind w:left="20"/>
              <w:jc w:val="both"/>
            </w:pPr>
            <w:r>
              <w:rPr>
                <w:rFonts w:ascii="Times New Roman"/>
                <w:b w:val="false"/>
                <w:i w:val="false"/>
                <w:color w:val="000000"/>
                <w:sz w:val="20"/>
              </w:rPr>
              <w:t>
</w:t>
            </w:r>
            <w:r>
              <w:rPr>
                <w:rFonts w:ascii="Times New Roman"/>
                <w:b w:val="false"/>
                <w:i w:val="false"/>
                <w:color w:val="000000"/>
                <w:sz w:val="20"/>
              </w:rPr>
              <w:t>330</w:t>
            </w:r>
          </w:p>
          <w:bookmarkEnd w:id="5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537"/>
          <w:p>
            <w:pPr>
              <w:spacing w:after="20"/>
              <w:ind w:left="20"/>
              <w:jc w:val="both"/>
            </w:pPr>
            <w:r>
              <w:rPr>
                <w:rFonts w:ascii="Times New Roman"/>
                <w:b w:val="false"/>
                <w:i w:val="false"/>
                <w:color w:val="000000"/>
                <w:sz w:val="20"/>
              </w:rPr>
              <w:t>
</w:t>
            </w:r>
            <w:r>
              <w:rPr>
                <w:rFonts w:ascii="Times New Roman"/>
                <w:b w:val="false"/>
                <w:i w:val="false"/>
                <w:color w:val="000000"/>
                <w:sz w:val="20"/>
              </w:rPr>
              <w:t>340</w:t>
            </w:r>
          </w:p>
          <w:bookmarkEnd w:id="5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538"/>
          <w:p>
            <w:pPr>
              <w:spacing w:after="20"/>
              <w:ind w:left="20"/>
              <w:jc w:val="both"/>
            </w:pPr>
            <w:r>
              <w:rPr>
                <w:rFonts w:ascii="Times New Roman"/>
                <w:b w:val="false"/>
                <w:i w:val="false"/>
                <w:color w:val="000000"/>
                <w:sz w:val="20"/>
              </w:rPr>
              <w:t>
</w:t>
            </w:r>
            <w:r>
              <w:rPr>
                <w:rFonts w:ascii="Times New Roman"/>
                <w:b w:val="false"/>
                <w:i w:val="false"/>
                <w:color w:val="000000"/>
                <w:sz w:val="20"/>
              </w:rPr>
              <w:t>350</w:t>
            </w:r>
          </w:p>
          <w:bookmarkEnd w:id="5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539"/>
          <w:p>
            <w:pPr>
              <w:spacing w:after="20"/>
              <w:ind w:left="20"/>
              <w:jc w:val="both"/>
            </w:pPr>
            <w:r>
              <w:rPr>
                <w:rFonts w:ascii="Times New Roman"/>
                <w:b w:val="false"/>
                <w:i w:val="false"/>
                <w:color w:val="000000"/>
                <w:sz w:val="20"/>
              </w:rPr>
              <w:t>
</w:t>
            </w:r>
            <w:r>
              <w:rPr>
                <w:rFonts w:ascii="Times New Roman"/>
                <w:b w:val="false"/>
                <w:i w:val="false"/>
                <w:color w:val="000000"/>
                <w:sz w:val="20"/>
              </w:rPr>
              <w:t>360</w:t>
            </w:r>
          </w:p>
          <w:bookmarkEnd w:id="5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540"/>
          <w:p>
            <w:pPr>
              <w:spacing w:after="20"/>
              <w:ind w:left="20"/>
              <w:jc w:val="both"/>
            </w:pPr>
            <w:r>
              <w:rPr>
                <w:rFonts w:ascii="Times New Roman"/>
                <w:b w:val="false"/>
                <w:i w:val="false"/>
                <w:color w:val="000000"/>
                <w:sz w:val="20"/>
              </w:rPr>
              <w:t>
</w:t>
            </w:r>
            <w:r>
              <w:rPr>
                <w:rFonts w:ascii="Times New Roman"/>
                <w:b w:val="false"/>
                <w:i w:val="false"/>
                <w:color w:val="000000"/>
                <w:sz w:val="20"/>
              </w:rPr>
              <w:t>370</w:t>
            </w:r>
          </w:p>
          <w:bookmarkEnd w:id="5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грант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гранты и гранты субъектам социального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организациям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541"/>
          <w:p>
            <w:pPr>
              <w:spacing w:after="20"/>
              <w:ind w:left="20"/>
              <w:jc w:val="both"/>
            </w:pPr>
            <w:r>
              <w:rPr>
                <w:rFonts w:ascii="Times New Roman"/>
                <w:b w:val="false"/>
                <w:i w:val="false"/>
                <w:color w:val="000000"/>
                <w:sz w:val="20"/>
              </w:rPr>
              <w:t>
</w:t>
            </w:r>
            <w:r>
              <w:rPr>
                <w:rFonts w:ascii="Times New Roman"/>
                <w:b w:val="false"/>
                <w:i w:val="false"/>
                <w:color w:val="000000"/>
                <w:sz w:val="20"/>
              </w:rPr>
              <w:t>440</w:t>
            </w:r>
          </w:p>
          <w:bookmarkEnd w:id="5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542"/>
          <w:p>
            <w:pPr>
              <w:spacing w:after="20"/>
              <w:ind w:left="20"/>
              <w:jc w:val="both"/>
            </w:pPr>
            <w:r>
              <w:rPr>
                <w:rFonts w:ascii="Times New Roman"/>
                <w:b w:val="false"/>
                <w:i w:val="false"/>
                <w:color w:val="000000"/>
                <w:sz w:val="20"/>
              </w:rPr>
              <w:t>
</w:t>
            </w:r>
            <w:r>
              <w:rPr>
                <w:rFonts w:ascii="Times New Roman"/>
                <w:b w:val="false"/>
                <w:i w:val="false"/>
                <w:color w:val="000000"/>
                <w:sz w:val="20"/>
              </w:rPr>
              <w:t>450</w:t>
            </w:r>
          </w:p>
          <w:bookmarkEnd w:id="5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международным организациям и правительствам иностранных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 операционной деятельности,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8" w:id="543"/>
    <w:p>
      <w:pPr>
        <w:spacing w:after="0"/>
        <w:ind w:left="0"/>
        <w:jc w:val="both"/>
      </w:pPr>
      <w:r>
        <w:rPr>
          <w:rFonts w:ascii="Times New Roman"/>
          <w:b w:val="false"/>
          <w:i w:val="false"/>
          <w:color w:val="000000"/>
          <w:sz w:val="28"/>
        </w:rPr>
        <w:t>
      Таблица 1.4 Чистое изменение денежных средств от операционной деятельности по республиканскому бюджету</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5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4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5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54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денег от операционной деятельности</w:t>
            </w:r>
          </w:p>
          <w:bookmarkEnd w:id="5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547"/>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денег от операционной деятельности</w:t>
            </w:r>
          </w:p>
          <w:bookmarkEnd w:id="5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548"/>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деятельности</w:t>
            </w:r>
          </w:p>
          <w:bookmarkEnd w:id="5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5" w:id="549"/>
    <w:p>
      <w:pPr>
        <w:spacing w:after="0"/>
        <w:ind w:left="0"/>
        <w:jc w:val="both"/>
      </w:pPr>
      <w:r>
        <w:rPr>
          <w:rFonts w:ascii="Times New Roman"/>
          <w:b w:val="false"/>
          <w:i w:val="false"/>
          <w:color w:val="000000"/>
          <w:sz w:val="28"/>
        </w:rPr>
        <w:t>
      Таблица 1.5 Увеличение денежных средств от инвестиционной деятельности по республиканскому бюджету</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550"/>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55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5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5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юридическими лицами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5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за пределами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2" w:id="554"/>
    <w:p>
      <w:pPr>
        <w:spacing w:after="0"/>
        <w:ind w:left="0"/>
        <w:jc w:val="both"/>
      </w:pPr>
      <w:r>
        <w:rPr>
          <w:rFonts w:ascii="Times New Roman"/>
          <w:b w:val="false"/>
          <w:i w:val="false"/>
          <w:color w:val="000000"/>
          <w:sz w:val="28"/>
        </w:rPr>
        <w:t>
      Таблица 1.6 Уменьшение денежных средств по инвестиционной деятельности по приобретению долгосрочных активов</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555"/>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55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5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557"/>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5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нематериальных и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земли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1" w:id="558"/>
    <w:p>
      <w:pPr>
        <w:spacing w:after="0"/>
        <w:ind w:left="0"/>
        <w:jc w:val="both"/>
      </w:pPr>
      <w:r>
        <w:rPr>
          <w:rFonts w:ascii="Times New Roman"/>
          <w:b w:val="false"/>
          <w:i w:val="false"/>
          <w:color w:val="000000"/>
          <w:sz w:val="28"/>
        </w:rPr>
        <w:t>
      Таблица 1.7 Уменьшение денежных средств по инвестиционной деятельности по капитальному ремонту основных средств</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559"/>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55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5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561"/>
          <w:p>
            <w:pPr>
              <w:spacing w:after="20"/>
              <w:ind w:left="20"/>
              <w:jc w:val="both"/>
            </w:pPr>
            <w:r>
              <w:rPr>
                <w:rFonts w:ascii="Times New Roman"/>
                <w:b w:val="false"/>
                <w:i w:val="false"/>
                <w:color w:val="000000"/>
                <w:sz w:val="20"/>
              </w:rPr>
              <w:t>
</w:t>
            </w:r>
            <w:r>
              <w:rPr>
                <w:rFonts w:ascii="Times New Roman"/>
                <w:b w:val="false"/>
                <w:i w:val="false"/>
                <w:color w:val="000000"/>
                <w:sz w:val="20"/>
              </w:rPr>
              <w:t>420</w:t>
            </w:r>
          </w:p>
          <w:bookmarkEnd w:id="5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0" w:id="562"/>
    <w:p>
      <w:pPr>
        <w:spacing w:after="0"/>
        <w:ind w:left="0"/>
        <w:jc w:val="both"/>
      </w:pPr>
      <w:r>
        <w:rPr>
          <w:rFonts w:ascii="Times New Roman"/>
          <w:b w:val="false"/>
          <w:i w:val="false"/>
          <w:color w:val="000000"/>
          <w:sz w:val="28"/>
        </w:rPr>
        <w:t>
      Таблица 1.8 Уменьшение денежных средств по инвестиционной деятельности по капитальным затратам, направленным на развитие</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563"/>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56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5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565"/>
          <w:p>
            <w:pPr>
              <w:spacing w:after="20"/>
              <w:ind w:left="20"/>
              <w:jc w:val="both"/>
            </w:pPr>
            <w:r>
              <w:rPr>
                <w:rFonts w:ascii="Times New Roman"/>
                <w:b w:val="false"/>
                <w:i w:val="false"/>
                <w:color w:val="000000"/>
                <w:sz w:val="20"/>
              </w:rPr>
              <w:t>
</w:t>
            </w:r>
            <w:r>
              <w:rPr>
                <w:rFonts w:ascii="Times New Roman"/>
                <w:b w:val="false"/>
                <w:i w:val="false"/>
                <w:color w:val="000000"/>
                <w:sz w:val="20"/>
              </w:rPr>
              <w:t>430</w:t>
            </w:r>
          </w:p>
          <w:bookmarkEnd w:id="5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доставка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9" w:id="566"/>
    <w:p>
      <w:pPr>
        <w:spacing w:after="0"/>
        <w:ind w:left="0"/>
        <w:jc w:val="both"/>
      </w:pPr>
      <w:r>
        <w:rPr>
          <w:rFonts w:ascii="Times New Roman"/>
          <w:b w:val="false"/>
          <w:i w:val="false"/>
          <w:color w:val="000000"/>
          <w:sz w:val="28"/>
        </w:rPr>
        <w:t>
      Таблица 1.9 Уменьшение денежных средств по инвестиционной деятельности по выданным бюджетным кредитам, поручительствам государства и государственным гарантиям</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567"/>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56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5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569"/>
          <w:p>
            <w:pPr>
              <w:spacing w:after="20"/>
              <w:ind w:left="20"/>
              <w:jc w:val="both"/>
            </w:pPr>
            <w:r>
              <w:rPr>
                <w:rFonts w:ascii="Times New Roman"/>
                <w:b w:val="false"/>
                <w:i w:val="false"/>
                <w:color w:val="000000"/>
                <w:sz w:val="20"/>
              </w:rPr>
              <w:t>
</w:t>
            </w:r>
            <w:r>
              <w:rPr>
                <w:rFonts w:ascii="Times New Roman"/>
                <w:b w:val="false"/>
                <w:i w:val="false"/>
                <w:color w:val="000000"/>
                <w:sz w:val="20"/>
              </w:rPr>
              <w:t>510</w:t>
            </w:r>
          </w:p>
          <w:bookmarkEnd w:id="5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за исключением бюджетных кредитов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специализированным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570"/>
          <w:p>
            <w:pPr>
              <w:spacing w:after="20"/>
              <w:ind w:left="20"/>
              <w:jc w:val="both"/>
            </w:pPr>
            <w:r>
              <w:rPr>
                <w:rFonts w:ascii="Times New Roman"/>
                <w:b w:val="false"/>
                <w:i w:val="false"/>
                <w:color w:val="000000"/>
                <w:sz w:val="20"/>
              </w:rPr>
              <w:t>
</w:t>
            </w:r>
            <w:r>
              <w:rPr>
                <w:rFonts w:ascii="Times New Roman"/>
                <w:b w:val="false"/>
                <w:i w:val="false"/>
                <w:color w:val="000000"/>
                <w:sz w:val="20"/>
              </w:rPr>
              <w:t>520</w:t>
            </w:r>
          </w:p>
          <w:bookmarkEnd w:id="5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иностранным государствам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571"/>
          <w:p>
            <w:pPr>
              <w:spacing w:after="20"/>
              <w:ind w:left="20"/>
              <w:jc w:val="both"/>
            </w:pPr>
            <w:r>
              <w:rPr>
                <w:rFonts w:ascii="Times New Roman"/>
                <w:b w:val="false"/>
                <w:i w:val="false"/>
                <w:color w:val="000000"/>
                <w:sz w:val="20"/>
              </w:rPr>
              <w:t>
</w:t>
            </w:r>
            <w:r>
              <w:rPr>
                <w:rFonts w:ascii="Times New Roman"/>
                <w:b w:val="false"/>
                <w:i w:val="false"/>
                <w:color w:val="000000"/>
                <w:sz w:val="20"/>
              </w:rPr>
              <w:t>530</w:t>
            </w:r>
          </w:p>
          <w:bookmarkEnd w:id="5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572"/>
          <w:p>
            <w:pPr>
              <w:spacing w:after="20"/>
              <w:ind w:left="20"/>
              <w:jc w:val="both"/>
            </w:pPr>
            <w:r>
              <w:rPr>
                <w:rFonts w:ascii="Times New Roman"/>
                <w:b w:val="false"/>
                <w:i w:val="false"/>
                <w:color w:val="000000"/>
                <w:sz w:val="20"/>
              </w:rPr>
              <w:t>
</w:t>
            </w:r>
            <w:r>
              <w:rPr>
                <w:rFonts w:ascii="Times New Roman"/>
                <w:b w:val="false"/>
                <w:i w:val="false"/>
                <w:color w:val="000000"/>
                <w:sz w:val="20"/>
              </w:rPr>
              <w:t>540</w:t>
            </w:r>
          </w:p>
          <w:bookmarkEnd w:id="5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8" w:id="573"/>
    <w:p>
      <w:pPr>
        <w:spacing w:after="0"/>
        <w:ind w:left="0"/>
        <w:jc w:val="both"/>
      </w:pPr>
      <w:r>
        <w:rPr>
          <w:rFonts w:ascii="Times New Roman"/>
          <w:b w:val="false"/>
          <w:i w:val="false"/>
          <w:color w:val="000000"/>
          <w:sz w:val="28"/>
        </w:rPr>
        <w:t>
      Таблица 1.10 Уменьшение денежных средств по инвестиционной деятельности по приобретению финансовых активов</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574"/>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57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5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576"/>
          <w:p>
            <w:pPr>
              <w:spacing w:after="20"/>
              <w:ind w:left="20"/>
              <w:jc w:val="both"/>
            </w:pPr>
            <w:r>
              <w:rPr>
                <w:rFonts w:ascii="Times New Roman"/>
                <w:b w:val="false"/>
                <w:i w:val="false"/>
                <w:color w:val="000000"/>
                <w:sz w:val="20"/>
              </w:rPr>
              <w:t>
</w:t>
            </w:r>
            <w:r>
              <w:rPr>
                <w:rFonts w:ascii="Times New Roman"/>
                <w:b w:val="false"/>
                <w:i w:val="false"/>
                <w:color w:val="000000"/>
                <w:sz w:val="20"/>
              </w:rPr>
              <w:t>610</w:t>
            </w:r>
          </w:p>
          <w:bookmarkEnd w:id="5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ценных бумаг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увеличение уставных капиталов субъектов квазигосударственного сектора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577"/>
          <w:p>
            <w:pPr>
              <w:spacing w:after="20"/>
              <w:ind w:left="20"/>
              <w:jc w:val="both"/>
            </w:pPr>
            <w:r>
              <w:rPr>
                <w:rFonts w:ascii="Times New Roman"/>
                <w:b w:val="false"/>
                <w:i w:val="false"/>
                <w:color w:val="000000"/>
                <w:sz w:val="20"/>
              </w:rPr>
              <w:t>
</w:t>
            </w:r>
            <w:r>
              <w:rPr>
                <w:rFonts w:ascii="Times New Roman"/>
                <w:b w:val="false"/>
                <w:i w:val="false"/>
                <w:color w:val="000000"/>
                <w:sz w:val="20"/>
              </w:rPr>
              <w:t>620</w:t>
            </w:r>
          </w:p>
          <w:bookmarkEnd w:id="5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 за пределами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37" w:id="578"/>
    <w:p>
      <w:pPr>
        <w:spacing w:after="0"/>
        <w:ind w:left="0"/>
        <w:jc w:val="both"/>
      </w:pPr>
      <w:r>
        <w:rPr>
          <w:rFonts w:ascii="Times New Roman"/>
          <w:b w:val="false"/>
          <w:i w:val="false"/>
          <w:color w:val="000000"/>
          <w:sz w:val="28"/>
        </w:rPr>
        <w:t>
      Таблица 1.11 Чистое изменение денежных средств от инвестиционной деятельности по республиканскому бюджету</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8" w:id="5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7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5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58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денег от инвестиционной деятельности</w:t>
            </w:r>
          </w:p>
          <w:bookmarkEnd w:id="5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58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денег от инвестиционной деятельности</w:t>
            </w:r>
          </w:p>
          <w:bookmarkEnd w:id="5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583"/>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инвестиционной деятельности</w:t>
            </w:r>
          </w:p>
          <w:bookmarkEnd w:id="5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4" w:id="584"/>
    <w:p>
      <w:pPr>
        <w:spacing w:after="0"/>
        <w:ind w:left="0"/>
        <w:jc w:val="both"/>
      </w:pPr>
      <w:r>
        <w:rPr>
          <w:rFonts w:ascii="Times New Roman"/>
          <w:b w:val="false"/>
          <w:i w:val="false"/>
          <w:color w:val="000000"/>
          <w:sz w:val="28"/>
        </w:rPr>
        <w:t>
      Таблица 1.12 Чистое изменение денежных средств от операционной и инвестиционной деятельности по республиканскому бюджету</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5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8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5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587"/>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деятельности</w:t>
            </w:r>
          </w:p>
          <w:bookmarkEnd w:id="5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588"/>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инвестиционной деятельности</w:t>
            </w:r>
          </w:p>
          <w:bookmarkEnd w:id="5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589"/>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и инвестиционной деятельности</w:t>
            </w:r>
          </w:p>
          <w:bookmarkEnd w:id="5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1" w:id="590"/>
    <w:p>
      <w:pPr>
        <w:spacing w:after="0"/>
        <w:ind w:left="0"/>
        <w:jc w:val="both"/>
      </w:pPr>
      <w:r>
        <w:rPr>
          <w:rFonts w:ascii="Times New Roman"/>
          <w:b w:val="false"/>
          <w:i w:val="false"/>
          <w:color w:val="000000"/>
          <w:sz w:val="28"/>
        </w:rPr>
        <w:t>
      Таблица 1.13 Чистое изменение денежных средств от операционной и инвестиционной деятельности государственных учреждений</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5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9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5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4" w:id="59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государственных учреждений, всего</w:t>
            </w:r>
          </w:p>
          <w:bookmarkEnd w:id="5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594"/>
          <w:p>
            <w:pPr>
              <w:spacing w:after="20"/>
              <w:ind w:left="20"/>
              <w:jc w:val="both"/>
            </w:pPr>
            <w:r>
              <w:rPr>
                <w:rFonts w:ascii="Times New Roman"/>
                <w:b w:val="false"/>
                <w:i w:val="false"/>
                <w:color w:val="000000"/>
                <w:sz w:val="20"/>
              </w:rPr>
              <w:t>
</w:t>
            </w:r>
            <w:r>
              <w:rPr>
                <w:rFonts w:ascii="Times New Roman"/>
                <w:b w:val="false"/>
                <w:i w:val="false"/>
                <w:color w:val="000000"/>
                <w:sz w:val="20"/>
              </w:rPr>
              <w:t>Благотворительная помощь</w:t>
            </w:r>
          </w:p>
          <w:bookmarkEnd w:id="5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595"/>
          <w:p>
            <w:pPr>
              <w:spacing w:after="20"/>
              <w:ind w:left="20"/>
              <w:jc w:val="both"/>
            </w:pPr>
            <w:r>
              <w:rPr>
                <w:rFonts w:ascii="Times New Roman"/>
                <w:b w:val="false"/>
                <w:i w:val="false"/>
                <w:color w:val="000000"/>
                <w:sz w:val="20"/>
              </w:rPr>
              <w:t>
</w:t>
            </w:r>
            <w:r>
              <w:rPr>
                <w:rFonts w:ascii="Times New Roman"/>
                <w:b w:val="false"/>
                <w:i w:val="false"/>
                <w:color w:val="000000"/>
                <w:sz w:val="20"/>
              </w:rPr>
              <w:t>От реализации товаров (работ, услуг)</w:t>
            </w:r>
          </w:p>
          <w:bookmarkEnd w:id="5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59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поступления</w:t>
            </w:r>
          </w:p>
          <w:bookmarkEnd w:id="5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597"/>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денег от операционной деятельности</w:t>
            </w:r>
          </w:p>
          <w:bookmarkEnd w:id="5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598"/>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деятельности</w:t>
            </w:r>
          </w:p>
          <w:bookmarkEnd w:id="5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599"/>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инвестиционной деятельности</w:t>
            </w:r>
          </w:p>
          <w:bookmarkEnd w:id="5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600"/>
          <w:p>
            <w:pPr>
              <w:spacing w:after="20"/>
              <w:ind w:left="20"/>
              <w:jc w:val="both"/>
            </w:pPr>
            <w:r>
              <w:rPr>
                <w:rFonts w:ascii="Times New Roman"/>
                <w:b w:val="false"/>
                <w:i w:val="false"/>
                <w:color w:val="000000"/>
                <w:sz w:val="20"/>
              </w:rPr>
              <w:t>
</w:t>
            </w:r>
            <w:r>
              <w:rPr>
                <w:rFonts w:ascii="Times New Roman"/>
                <w:b w:val="false"/>
                <w:i w:val="false"/>
                <w:color w:val="000000"/>
                <w:sz w:val="20"/>
              </w:rPr>
              <w:t>Итого чистое изменение денег от операционной и инвестиционной деятельности</w:t>
            </w:r>
          </w:p>
          <w:bookmarkEnd w:id="6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8" w:id="601"/>
    <w:p>
      <w:pPr>
        <w:spacing w:after="0"/>
        <w:ind w:left="0"/>
        <w:jc w:val="both"/>
      </w:pPr>
      <w:r>
        <w:rPr>
          <w:rFonts w:ascii="Times New Roman"/>
          <w:b w:val="false"/>
          <w:i w:val="false"/>
          <w:color w:val="000000"/>
          <w:sz w:val="28"/>
        </w:rPr>
        <w:t>
      Таблица 1.14 Сводная информация по чистым изменениям денежных средств от операционной и инвестиционной деятельности по республиканскому бюджету</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6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0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6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604"/>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деятельности</w:t>
            </w:r>
          </w:p>
          <w:bookmarkEnd w:id="6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605"/>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инвестиционной деятельности</w:t>
            </w:r>
          </w:p>
          <w:bookmarkEnd w:id="6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606"/>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и инвестиционной деятельности</w:t>
            </w:r>
          </w:p>
          <w:bookmarkEnd w:id="6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65" w:id="607"/>
    <w:p>
      <w:pPr>
        <w:spacing w:after="0"/>
        <w:ind w:left="0"/>
        <w:jc w:val="both"/>
      </w:pPr>
      <w:r>
        <w:rPr>
          <w:rFonts w:ascii="Times New Roman"/>
          <w:b w:val="false"/>
          <w:i w:val="false"/>
          <w:color w:val="000000"/>
          <w:sz w:val="28"/>
        </w:rPr>
        <w:t>
      Таблица 1.15 Увеличение денежных средств от финансовой деятельности по республиканскому бюджету</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6" w:id="608"/>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60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8" w:id="6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61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6" w:id="611"/>
    <w:p>
      <w:pPr>
        <w:spacing w:after="0"/>
        <w:ind w:left="0"/>
        <w:jc w:val="both"/>
      </w:pPr>
      <w:r>
        <w:rPr>
          <w:rFonts w:ascii="Times New Roman"/>
          <w:b w:val="false"/>
          <w:i w:val="false"/>
          <w:color w:val="000000"/>
          <w:sz w:val="28"/>
        </w:rPr>
        <w:t>
      Таблица 1.16 Уменьшение денежных средств по финансовой деятельности по республиканскому бюджету</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612"/>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61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6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614"/>
          <w:p>
            <w:pPr>
              <w:spacing w:after="20"/>
              <w:ind w:left="20"/>
              <w:jc w:val="both"/>
            </w:pPr>
            <w:r>
              <w:rPr>
                <w:rFonts w:ascii="Times New Roman"/>
                <w:b w:val="false"/>
                <w:i w:val="false"/>
                <w:color w:val="000000"/>
                <w:sz w:val="20"/>
              </w:rPr>
              <w:t>
</w:t>
            </w:r>
            <w:r>
              <w:rPr>
                <w:rFonts w:ascii="Times New Roman"/>
                <w:b w:val="false"/>
                <w:i w:val="false"/>
                <w:color w:val="000000"/>
                <w:sz w:val="20"/>
              </w:rPr>
              <w:t>710</w:t>
            </w:r>
          </w:p>
          <w:bookmarkEnd w:id="6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внутреннем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договорам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615"/>
          <w:p>
            <w:pPr>
              <w:spacing w:after="20"/>
              <w:ind w:left="20"/>
              <w:jc w:val="both"/>
            </w:pPr>
            <w:r>
              <w:rPr>
                <w:rFonts w:ascii="Times New Roman"/>
                <w:b w:val="false"/>
                <w:i w:val="false"/>
                <w:color w:val="000000"/>
                <w:sz w:val="20"/>
              </w:rPr>
              <w:t>
</w:t>
            </w:r>
            <w:r>
              <w:rPr>
                <w:rFonts w:ascii="Times New Roman"/>
                <w:b w:val="false"/>
                <w:i w:val="false"/>
                <w:color w:val="000000"/>
                <w:sz w:val="20"/>
              </w:rPr>
              <w:t>720</w:t>
            </w:r>
          </w:p>
          <w:bookmarkEnd w:id="6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внешнем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договорам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616"/>
          <w:p>
            <w:pPr>
              <w:spacing w:after="20"/>
              <w:ind w:left="20"/>
              <w:jc w:val="both"/>
            </w:pPr>
            <w:r>
              <w:rPr>
                <w:rFonts w:ascii="Times New Roman"/>
                <w:b w:val="false"/>
                <w:i w:val="false"/>
                <w:color w:val="000000"/>
                <w:sz w:val="20"/>
              </w:rPr>
              <w:t>
</w:t>
            </w:r>
            <w:r>
              <w:rPr>
                <w:rFonts w:ascii="Times New Roman"/>
                <w:b w:val="false"/>
                <w:i w:val="false"/>
                <w:color w:val="000000"/>
                <w:sz w:val="20"/>
              </w:rPr>
              <w:t>810</w:t>
            </w:r>
          </w:p>
          <w:bookmarkEnd w:id="6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5" w:id="617"/>
    <w:p>
      <w:pPr>
        <w:spacing w:after="0"/>
        <w:ind w:left="0"/>
        <w:jc w:val="both"/>
      </w:pPr>
      <w:r>
        <w:rPr>
          <w:rFonts w:ascii="Times New Roman"/>
          <w:b w:val="false"/>
          <w:i w:val="false"/>
          <w:color w:val="000000"/>
          <w:sz w:val="28"/>
        </w:rPr>
        <w:t>
      Таблица 1.17 Чистое изменение денежных средств от финансовой деятельности по республиканскому бюджету</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61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1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6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8" w:id="62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денег от финансовой деятельности</w:t>
            </w:r>
          </w:p>
          <w:bookmarkEnd w:id="6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6" w:id="62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денег от финансовой деятельности</w:t>
            </w:r>
          </w:p>
          <w:bookmarkEnd w:id="6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622"/>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финансовой деятельности</w:t>
            </w:r>
          </w:p>
          <w:bookmarkEnd w:id="6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2" w:id="623"/>
    <w:p>
      <w:pPr>
        <w:spacing w:after="0"/>
        <w:ind w:left="0"/>
        <w:jc w:val="both"/>
      </w:pPr>
      <w:r>
        <w:rPr>
          <w:rFonts w:ascii="Times New Roman"/>
          <w:b w:val="false"/>
          <w:i w:val="false"/>
          <w:color w:val="000000"/>
          <w:sz w:val="28"/>
        </w:rPr>
        <w:t>
      Таблица 1.18 Прогнозный консолидированный отчет о движении денег по республиканскому бюджету</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62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2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6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626"/>
          <w:p>
            <w:pPr>
              <w:spacing w:after="20"/>
              <w:ind w:left="20"/>
              <w:jc w:val="both"/>
            </w:pPr>
            <w:r>
              <w:rPr>
                <w:rFonts w:ascii="Times New Roman"/>
                <w:b w:val="false"/>
                <w:i w:val="false"/>
                <w:color w:val="000000"/>
                <w:sz w:val="20"/>
              </w:rPr>
              <w:t>
</w:t>
            </w:r>
            <w:r>
              <w:rPr>
                <w:rFonts w:ascii="Times New Roman"/>
                <w:b w:val="false"/>
                <w:i w:val="false"/>
                <w:color w:val="000000"/>
                <w:sz w:val="20"/>
              </w:rPr>
              <w:t>I. Движение денежных средств от операционной деятельности</w:t>
            </w:r>
          </w:p>
          <w:bookmarkEnd w:id="6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62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110 и 120)</w:t>
            </w:r>
          </w:p>
          <w:bookmarkEnd w:id="6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1" w:id="628"/>
          <w:p>
            <w:pPr>
              <w:spacing w:after="20"/>
              <w:ind w:left="20"/>
              <w:jc w:val="both"/>
            </w:pPr>
            <w:r>
              <w:rPr>
                <w:rFonts w:ascii="Times New Roman"/>
                <w:b w:val="false"/>
                <w:i w:val="false"/>
                <w:color w:val="000000"/>
                <w:sz w:val="20"/>
              </w:rPr>
              <w:t>
</w:t>
            </w:r>
            <w:r>
              <w:rPr>
                <w:rFonts w:ascii="Times New Roman"/>
                <w:b w:val="false"/>
                <w:i w:val="false"/>
                <w:color w:val="000000"/>
                <w:sz w:val="20"/>
              </w:rPr>
              <w:t>Нефтяные поступления – всего (сумма строк 111, 112 и 113), в том числе:</w:t>
            </w:r>
          </w:p>
          <w:bookmarkEnd w:id="6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9" w:id="629"/>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6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630"/>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Национального фонда</w:t>
            </w:r>
          </w:p>
          <w:bookmarkEnd w:id="6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5" w:id="631"/>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6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632"/>
          <w:p>
            <w:pPr>
              <w:spacing w:after="20"/>
              <w:ind w:left="20"/>
              <w:jc w:val="both"/>
            </w:pPr>
            <w:r>
              <w:rPr>
                <w:rFonts w:ascii="Times New Roman"/>
                <w:b w:val="false"/>
                <w:i w:val="false"/>
                <w:color w:val="000000"/>
                <w:sz w:val="20"/>
              </w:rPr>
              <w:t>
</w:t>
            </w:r>
            <w:r>
              <w:rPr>
                <w:rFonts w:ascii="Times New Roman"/>
                <w:b w:val="false"/>
                <w:i w:val="false"/>
                <w:color w:val="000000"/>
                <w:sz w:val="20"/>
              </w:rPr>
              <w:t>Ненефтяные поступления – всего (сумма строк 121, 122 и 127), в том числе:</w:t>
            </w:r>
          </w:p>
          <w:bookmarkEnd w:id="6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633"/>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6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634"/>
          <w:p>
            <w:pPr>
              <w:spacing w:after="20"/>
              <w:ind w:left="20"/>
              <w:jc w:val="both"/>
            </w:pPr>
            <w:r>
              <w:rPr>
                <w:rFonts w:ascii="Times New Roman"/>
                <w:b w:val="false"/>
                <w:i w:val="false"/>
                <w:color w:val="000000"/>
                <w:sz w:val="20"/>
              </w:rPr>
              <w:t>
</w:t>
            </w:r>
            <w:r>
              <w:rPr>
                <w:rFonts w:ascii="Times New Roman"/>
                <w:b w:val="false"/>
                <w:i w:val="false"/>
                <w:color w:val="000000"/>
                <w:sz w:val="20"/>
              </w:rPr>
              <w:t>Неналоговые поступления всего (сумма строк 123, 124, 125 и 126), в том числе:</w:t>
            </w:r>
          </w:p>
          <w:bookmarkEnd w:id="6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635"/>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6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636"/>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доходы на доли участия в юридических лицах, поступлений части чистого дохода от государственных предприятий</w:t>
            </w:r>
          </w:p>
          <w:bookmarkEnd w:id="6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63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товаров, работ и услуг</w:t>
            </w:r>
          </w:p>
          <w:bookmarkEnd w:id="6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63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поступления</w:t>
            </w:r>
          </w:p>
          <w:bookmarkEnd w:id="6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63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 из нижестоящих органов государственного управления</w:t>
            </w:r>
          </w:p>
          <w:bookmarkEnd w:id="6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640"/>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210 и 220)</w:t>
            </w:r>
          </w:p>
          <w:bookmarkEnd w:id="6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5" w:id="641"/>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операционной деятельности, нефтяной – всего**, в том числе:</w:t>
            </w:r>
          </w:p>
          <w:bookmarkEnd w:id="6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642"/>
          <w:p>
            <w:pPr>
              <w:spacing w:after="20"/>
              <w:ind w:left="20"/>
              <w:jc w:val="both"/>
            </w:pPr>
            <w:r>
              <w:rPr>
                <w:rFonts w:ascii="Times New Roman"/>
                <w:b w:val="false"/>
                <w:i w:val="false"/>
                <w:color w:val="000000"/>
                <w:sz w:val="20"/>
              </w:rPr>
              <w:t>
</w:t>
            </w:r>
            <w:r>
              <w:rPr>
                <w:rFonts w:ascii="Times New Roman"/>
                <w:b w:val="false"/>
                <w:i w:val="false"/>
                <w:color w:val="000000"/>
                <w:sz w:val="20"/>
              </w:rPr>
              <w:t>Издержки на поисково-разведочные работы</w:t>
            </w:r>
          </w:p>
          <w:bookmarkEnd w:id="6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1" w:id="643"/>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операционной деятельности, ненефтяной – всего (сумма строк 221, 222, 223, 224, 225, 226, 227 и 228), в том числе:</w:t>
            </w:r>
          </w:p>
          <w:bookmarkEnd w:id="6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9" w:id="644"/>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6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645"/>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материалов</w:t>
            </w:r>
          </w:p>
          <w:bookmarkEnd w:id="6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5" w:id="646"/>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работ и услуг</w:t>
            </w:r>
          </w:p>
          <w:bookmarkEnd w:id="6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3" w:id="647"/>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6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648"/>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6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649"/>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государственного управления</w:t>
            </w:r>
          </w:p>
          <w:bookmarkEnd w:id="6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650"/>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6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651"/>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6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3" w:id="652"/>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 (строка 100 - строка 200)</w:t>
            </w:r>
          </w:p>
          <w:bookmarkEnd w:id="6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653"/>
          <w:p>
            <w:pPr>
              <w:spacing w:after="20"/>
              <w:ind w:left="20"/>
              <w:jc w:val="both"/>
            </w:pPr>
            <w:r>
              <w:rPr>
                <w:rFonts w:ascii="Times New Roman"/>
                <w:b w:val="false"/>
                <w:i w:val="false"/>
                <w:color w:val="000000"/>
                <w:sz w:val="20"/>
              </w:rPr>
              <w:t>
</w:t>
            </w:r>
            <w:r>
              <w:rPr>
                <w:rFonts w:ascii="Times New Roman"/>
                <w:b w:val="false"/>
                <w:i w:val="false"/>
                <w:color w:val="000000"/>
                <w:sz w:val="20"/>
              </w:rPr>
              <w:t>II. Движение денежных средств от инвестиционной деятельности</w:t>
            </w:r>
          </w:p>
          <w:bookmarkEnd w:id="6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65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410, 411, 412, 413 и 414)</w:t>
            </w:r>
          </w:p>
          <w:bookmarkEnd w:id="6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655"/>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от выбытия нефинансовых активов (нефтяное)**</w:t>
            </w:r>
          </w:p>
          <w:bookmarkEnd w:id="6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5" w:id="65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от выбытия нефинансовых активов (ненефтяное)</w:t>
            </w:r>
          </w:p>
          <w:bookmarkEnd w:id="6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3" w:id="657"/>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доли контролируемых и других субъектов, ценных бумаг</w:t>
            </w:r>
          </w:p>
          <w:bookmarkEnd w:id="6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1" w:id="658"/>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кредитов</w:t>
            </w:r>
          </w:p>
          <w:bookmarkEnd w:id="6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9" w:id="65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6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7" w:id="660"/>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510, 511, 512, 513 и 514)</w:t>
            </w:r>
          </w:p>
          <w:bookmarkEnd w:id="6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5" w:id="661"/>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приобретения нефинансовых активов (нефтяное)**</w:t>
            </w:r>
          </w:p>
          <w:bookmarkEnd w:id="6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3" w:id="662"/>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приобретения нефинансовых активов (ненефтяное)</w:t>
            </w:r>
          </w:p>
          <w:bookmarkEnd w:id="6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1" w:id="663"/>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bookmarkEnd w:id="6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9" w:id="664"/>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Предоставленные кредиты</w:t>
            </w:r>
          </w:p>
          <w:bookmarkEnd w:id="6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7" w:id="665"/>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6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5" w:id="666"/>
          <w:p>
            <w:pPr>
              <w:spacing w:after="20"/>
              <w:ind w:left="20"/>
              <w:jc w:val="both"/>
            </w:pPr>
            <w:r>
              <w:rPr>
                <w:rFonts w:ascii="Times New Roman"/>
                <w:b w:val="false"/>
                <w:i w:val="false"/>
                <w:color w:val="000000"/>
                <w:sz w:val="20"/>
              </w:rPr>
              <w:t>
</w:t>
            </w:r>
            <w:r>
              <w:rPr>
                <w:rFonts w:ascii="Times New Roman"/>
                <w:b w:val="false"/>
                <w:i w:val="false"/>
                <w:color w:val="000000"/>
                <w:sz w:val="20"/>
              </w:rPr>
              <w:t>Чистые инвестиции в нефинансовые активы</w:t>
            </w:r>
          </w:p>
          <w:bookmarkEnd w:id="6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3" w:id="667"/>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осуществления мер политики</w:t>
            </w:r>
          </w:p>
          <w:bookmarkEnd w:id="6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1" w:id="668"/>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целей ликвидности</w:t>
            </w:r>
          </w:p>
          <w:bookmarkEnd w:id="6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669"/>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 (строка 400 - строка 500)</w:t>
            </w:r>
          </w:p>
          <w:bookmarkEnd w:id="6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670"/>
          <w:p>
            <w:pPr>
              <w:spacing w:after="20"/>
              <w:ind w:left="20"/>
              <w:jc w:val="both"/>
            </w:pPr>
            <w:r>
              <w:rPr>
                <w:rFonts w:ascii="Times New Roman"/>
                <w:b w:val="false"/>
                <w:i w:val="false"/>
                <w:color w:val="000000"/>
                <w:sz w:val="20"/>
              </w:rPr>
              <w:t>
</w:t>
            </w:r>
            <w:r>
              <w:rPr>
                <w:rFonts w:ascii="Times New Roman"/>
                <w:b w:val="false"/>
                <w:i w:val="false"/>
                <w:color w:val="000000"/>
                <w:sz w:val="20"/>
              </w:rPr>
              <w:t>III. Движение денежных средств от финансовой деятельности</w:t>
            </w:r>
          </w:p>
          <w:bookmarkEnd w:id="6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5" w:id="67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610 и 620)</w:t>
            </w:r>
          </w:p>
          <w:bookmarkEnd w:id="6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3" w:id="672"/>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займов</w:t>
            </w:r>
          </w:p>
          <w:bookmarkEnd w:id="6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673"/>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6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9" w:id="674"/>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710 и 720)</w:t>
            </w:r>
          </w:p>
          <w:bookmarkEnd w:id="6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7" w:id="675"/>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займов</w:t>
            </w:r>
          </w:p>
          <w:bookmarkEnd w:id="6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67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6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677"/>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 (строка 700 - строка 800)</w:t>
            </w:r>
          </w:p>
          <w:bookmarkEnd w:id="6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67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уменьшение денежных средств (строка 300 +/- строка 600 +/- строка 900)</w:t>
            </w:r>
          </w:p>
          <w:bookmarkEnd w:id="6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9" w:id="679"/>
          <w:p>
            <w:pPr>
              <w:spacing w:after="20"/>
              <w:ind w:left="20"/>
              <w:jc w:val="both"/>
            </w:pPr>
            <w:r>
              <w:rPr>
                <w:rFonts w:ascii="Times New Roman"/>
                <w:b w:val="false"/>
                <w:i w:val="false"/>
                <w:color w:val="000000"/>
                <w:sz w:val="20"/>
              </w:rPr>
              <w:t>
</w:t>
            </w:r>
            <w:r>
              <w:rPr>
                <w:rFonts w:ascii="Times New Roman"/>
                <w:b w:val="false"/>
                <w:i w:val="false"/>
                <w:color w:val="000000"/>
                <w:sz w:val="20"/>
              </w:rPr>
              <w:t>Чистая курсовая разница</w:t>
            </w:r>
          </w:p>
          <w:bookmarkEnd w:id="6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7" w:id="680"/>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начало периода</w:t>
            </w:r>
          </w:p>
          <w:bookmarkEnd w:id="6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681"/>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конец периода</w:t>
            </w:r>
          </w:p>
          <w:bookmarkEnd w:id="6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3" w:id="68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1" w:id="683"/>
          <w:p>
            <w:pPr>
              <w:spacing w:after="20"/>
              <w:ind w:left="20"/>
              <w:jc w:val="both"/>
            </w:pPr>
            <w:r>
              <w:rPr>
                <w:rFonts w:ascii="Times New Roman"/>
                <w:b w:val="false"/>
                <w:i w:val="false"/>
                <w:color w:val="000000"/>
                <w:sz w:val="20"/>
              </w:rPr>
              <w:t>
</w:t>
            </w:r>
            <w:r>
              <w:rPr>
                <w:rFonts w:ascii="Times New Roman"/>
                <w:b w:val="false"/>
                <w:i w:val="false"/>
                <w:color w:val="000000"/>
                <w:sz w:val="20"/>
              </w:rPr>
              <w:t>Профицит (дефицит) денег (Чистое движение денежных средств по операционной деятельности и операций с нефинансовыми активами) (строка 300 -строка 550)</w:t>
            </w:r>
          </w:p>
          <w:bookmarkEnd w:id="6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9" w:id="684"/>
          <w:p>
            <w:pPr>
              <w:spacing w:after="20"/>
              <w:ind w:left="20"/>
              <w:jc w:val="both"/>
            </w:pPr>
            <w:r>
              <w:rPr>
                <w:rFonts w:ascii="Times New Roman"/>
                <w:b w:val="false"/>
                <w:i w:val="false"/>
                <w:color w:val="000000"/>
                <w:sz w:val="20"/>
              </w:rPr>
              <w:t>
</w:t>
            </w:r>
            <w:r>
              <w:rPr>
                <w:rFonts w:ascii="Times New Roman"/>
                <w:b w:val="false"/>
                <w:i w:val="false"/>
                <w:color w:val="000000"/>
                <w:sz w:val="20"/>
              </w:rPr>
              <w:t>Общий профицит (дефицит) денег (строка 940 + строка 560)</w:t>
            </w:r>
          </w:p>
          <w:bookmarkEnd w:id="6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7" w:id="685"/>
          <w:p>
            <w:pPr>
              <w:spacing w:after="20"/>
              <w:ind w:left="20"/>
              <w:jc w:val="both"/>
            </w:pPr>
            <w:r>
              <w:rPr>
                <w:rFonts w:ascii="Times New Roman"/>
                <w:b w:val="false"/>
                <w:i w:val="false"/>
                <w:color w:val="000000"/>
                <w:sz w:val="20"/>
              </w:rPr>
              <w:t>
</w:t>
            </w:r>
            <w:r>
              <w:rPr>
                <w:rFonts w:ascii="Times New Roman"/>
                <w:b w:val="false"/>
                <w:i w:val="false"/>
                <w:color w:val="000000"/>
                <w:sz w:val="20"/>
              </w:rPr>
              <w:t>Общий профицит (дефицит) денег (ненефтяной) (строка 950 - (строка 110 - строка 210) - (строка 410 - строка 510)</w:t>
            </w:r>
          </w:p>
          <w:bookmarkEnd w:id="6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5" w:id="686"/>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686"/>
    <w:bookmarkStart w:name="z6796" w:id="687"/>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и 112) и выбытие денег от нефтяных операций</w:t>
      </w:r>
    </w:p>
    <w:bookmarkEnd w:id="687"/>
    <w:bookmarkStart w:name="z6797" w:id="688"/>
    <w:p>
      <w:pPr>
        <w:spacing w:after="0"/>
        <w:ind w:left="0"/>
        <w:jc w:val="both"/>
      </w:pPr>
      <w:r>
        <w:rPr>
          <w:rFonts w:ascii="Times New Roman"/>
          <w:b w:val="false"/>
          <w:i w:val="false"/>
          <w:color w:val="000000"/>
          <w:sz w:val="28"/>
        </w:rPr>
        <w:t>
      Таблица 1.19 Прогнозный консолидированный отчет о движении денег по республиканскому бюджету ******</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8" w:id="68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8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2" w:id="6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691"/>
          <w:p>
            <w:pPr>
              <w:spacing w:after="20"/>
              <w:ind w:left="20"/>
              <w:jc w:val="both"/>
            </w:pPr>
            <w:r>
              <w:rPr>
                <w:rFonts w:ascii="Times New Roman"/>
                <w:b w:val="false"/>
                <w:i w:val="false"/>
                <w:color w:val="000000"/>
                <w:sz w:val="20"/>
              </w:rPr>
              <w:t>
</w:t>
            </w:r>
            <w:r>
              <w:rPr>
                <w:rFonts w:ascii="Times New Roman"/>
                <w:b w:val="false"/>
                <w:i w:val="false"/>
                <w:color w:val="000000"/>
                <w:sz w:val="20"/>
              </w:rPr>
              <w:t>I. Движение денежных средств от операционной деятельности</w:t>
            </w:r>
          </w:p>
          <w:bookmarkEnd w:id="6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69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110 и 120)</w:t>
            </w:r>
          </w:p>
          <w:bookmarkEnd w:id="6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693"/>
          <w:p>
            <w:pPr>
              <w:spacing w:after="20"/>
              <w:ind w:left="20"/>
              <w:jc w:val="both"/>
            </w:pPr>
            <w:r>
              <w:rPr>
                <w:rFonts w:ascii="Times New Roman"/>
                <w:b w:val="false"/>
                <w:i w:val="false"/>
                <w:color w:val="000000"/>
                <w:sz w:val="20"/>
              </w:rPr>
              <w:t>
</w:t>
            </w:r>
            <w:r>
              <w:rPr>
                <w:rFonts w:ascii="Times New Roman"/>
                <w:b w:val="false"/>
                <w:i w:val="false"/>
                <w:color w:val="000000"/>
                <w:sz w:val="20"/>
              </w:rPr>
              <w:t>Нефтяные поступления – всего (сумма строк 111, 112 и 113), в том числе:</w:t>
            </w:r>
          </w:p>
          <w:bookmarkEnd w:id="6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4" w:id="694"/>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6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2" w:id="695"/>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Национального фонда</w:t>
            </w:r>
          </w:p>
          <w:bookmarkEnd w:id="6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0" w:id="69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6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8" w:id="697"/>
          <w:p>
            <w:pPr>
              <w:spacing w:after="20"/>
              <w:ind w:left="20"/>
              <w:jc w:val="both"/>
            </w:pPr>
            <w:r>
              <w:rPr>
                <w:rFonts w:ascii="Times New Roman"/>
                <w:b w:val="false"/>
                <w:i w:val="false"/>
                <w:color w:val="000000"/>
                <w:sz w:val="20"/>
              </w:rPr>
              <w:t>
</w:t>
            </w:r>
            <w:r>
              <w:rPr>
                <w:rFonts w:ascii="Times New Roman"/>
                <w:b w:val="false"/>
                <w:i w:val="false"/>
                <w:color w:val="000000"/>
                <w:sz w:val="20"/>
              </w:rPr>
              <w:t>Ненефтяные поступления – всего (сумма строк 121, 122 и 127), в том числе:</w:t>
            </w:r>
          </w:p>
          <w:bookmarkEnd w:id="6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6" w:id="698"/>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6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699"/>
          <w:p>
            <w:pPr>
              <w:spacing w:after="20"/>
              <w:ind w:left="20"/>
              <w:jc w:val="both"/>
            </w:pPr>
            <w:r>
              <w:rPr>
                <w:rFonts w:ascii="Times New Roman"/>
                <w:b w:val="false"/>
                <w:i w:val="false"/>
                <w:color w:val="000000"/>
                <w:sz w:val="20"/>
              </w:rPr>
              <w:t>
</w:t>
            </w:r>
            <w:r>
              <w:rPr>
                <w:rFonts w:ascii="Times New Roman"/>
                <w:b w:val="false"/>
                <w:i w:val="false"/>
                <w:color w:val="000000"/>
                <w:sz w:val="20"/>
              </w:rPr>
              <w:t>Неналоговые поступления всего (сумма строк 123, 124, 125 и 126), в том числе:</w:t>
            </w:r>
          </w:p>
          <w:bookmarkEnd w:id="6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700"/>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7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701"/>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доходы на доли участия в юридических лицах, поступлений части чистого дохода от государственных предприятий</w:t>
            </w:r>
          </w:p>
          <w:bookmarkEnd w:id="7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8" w:id="70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товаров, работ и услуг</w:t>
            </w:r>
          </w:p>
          <w:bookmarkEnd w:id="7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6" w:id="70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поступления</w:t>
            </w:r>
          </w:p>
          <w:bookmarkEnd w:id="7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4" w:id="70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 из нижестоящих органов государственного управления</w:t>
            </w:r>
          </w:p>
          <w:bookmarkEnd w:id="7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70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210 и 220)</w:t>
            </w:r>
          </w:p>
          <w:bookmarkEnd w:id="7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0" w:id="706"/>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операционной деятельности, нефтяной – всего**, в том числе:</w:t>
            </w:r>
          </w:p>
          <w:bookmarkEnd w:id="7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707"/>
          <w:p>
            <w:pPr>
              <w:spacing w:after="20"/>
              <w:ind w:left="20"/>
              <w:jc w:val="both"/>
            </w:pPr>
            <w:r>
              <w:rPr>
                <w:rFonts w:ascii="Times New Roman"/>
                <w:b w:val="false"/>
                <w:i w:val="false"/>
                <w:color w:val="000000"/>
                <w:sz w:val="20"/>
              </w:rPr>
              <w:t>
</w:t>
            </w:r>
            <w:r>
              <w:rPr>
                <w:rFonts w:ascii="Times New Roman"/>
                <w:b w:val="false"/>
                <w:i w:val="false"/>
                <w:color w:val="000000"/>
                <w:sz w:val="20"/>
              </w:rPr>
              <w:t>Издержки на поисково-разведочные работы</w:t>
            </w:r>
          </w:p>
          <w:bookmarkEnd w:id="7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708"/>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операционной деятельности, ненефтяной – всего (сумма строк 221, 222, 223, 224, 225, 226, 227 и 228), в том числе:</w:t>
            </w:r>
          </w:p>
          <w:bookmarkEnd w:id="7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709"/>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7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2" w:id="710"/>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материалов****</w:t>
            </w:r>
          </w:p>
          <w:bookmarkEnd w:id="7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0" w:id="711"/>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работ и услуг****</w:t>
            </w:r>
          </w:p>
          <w:bookmarkEnd w:id="7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712"/>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7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6" w:id="713"/>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7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714"/>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государственного управления</w:t>
            </w:r>
          </w:p>
          <w:bookmarkEnd w:id="7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2" w:id="71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7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0" w:id="716"/>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7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717"/>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 (строка 100 - строка 200)</w:t>
            </w:r>
          </w:p>
          <w:bookmarkEnd w:id="7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6" w:id="718"/>
          <w:p>
            <w:pPr>
              <w:spacing w:after="20"/>
              <w:ind w:left="20"/>
              <w:jc w:val="both"/>
            </w:pPr>
            <w:r>
              <w:rPr>
                <w:rFonts w:ascii="Times New Roman"/>
                <w:b w:val="false"/>
                <w:i w:val="false"/>
                <w:color w:val="000000"/>
                <w:sz w:val="20"/>
              </w:rPr>
              <w:t>
</w:t>
            </w:r>
            <w:r>
              <w:rPr>
                <w:rFonts w:ascii="Times New Roman"/>
                <w:b w:val="false"/>
                <w:i w:val="false"/>
                <w:color w:val="000000"/>
                <w:sz w:val="20"/>
              </w:rPr>
              <w:t>II. Движение денежных средств от инвестиционной деятельности</w:t>
            </w:r>
          </w:p>
          <w:bookmarkEnd w:id="7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4" w:id="71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410, 411, 412, 413 и 414)</w:t>
            </w:r>
          </w:p>
          <w:bookmarkEnd w:id="7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72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от выбытия нефинансовых активов (нефтяное)**</w:t>
            </w:r>
          </w:p>
          <w:bookmarkEnd w:id="7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0" w:id="72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от выбытия нефинансовых активов (ненефтяное)</w:t>
            </w:r>
          </w:p>
          <w:bookmarkEnd w:id="7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8" w:id="722"/>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доли контролируемых и других субъектов, ценных бумаг</w:t>
            </w:r>
          </w:p>
          <w:bookmarkEnd w:id="7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6" w:id="723"/>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кредитов</w:t>
            </w:r>
          </w:p>
          <w:bookmarkEnd w:id="7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724"/>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2" w:id="72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510, 511, 512, 513 и 514)</w:t>
            </w:r>
          </w:p>
          <w:bookmarkEnd w:id="7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726"/>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приобретения нефинансовых активов (нефтяное)**</w:t>
            </w:r>
          </w:p>
          <w:bookmarkEnd w:id="7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727"/>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приобретения нефинансовых активов (ненефтяное)</w:t>
            </w:r>
          </w:p>
          <w:bookmarkEnd w:id="7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6" w:id="728"/>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bookmarkEnd w:id="7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729"/>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Предоставленные кредиты</w:t>
            </w:r>
          </w:p>
          <w:bookmarkEnd w:id="7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730"/>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731"/>
          <w:p>
            <w:pPr>
              <w:spacing w:after="20"/>
              <w:ind w:left="20"/>
              <w:jc w:val="both"/>
            </w:pPr>
            <w:r>
              <w:rPr>
                <w:rFonts w:ascii="Times New Roman"/>
                <w:b w:val="false"/>
                <w:i w:val="false"/>
                <w:color w:val="000000"/>
                <w:sz w:val="20"/>
              </w:rPr>
              <w:t>
</w:t>
            </w:r>
            <w:r>
              <w:rPr>
                <w:rFonts w:ascii="Times New Roman"/>
                <w:b w:val="false"/>
                <w:i w:val="false"/>
                <w:color w:val="000000"/>
                <w:sz w:val="20"/>
              </w:rPr>
              <w:t>Чистые инвестиции в нефинансовые активы</w:t>
            </w:r>
          </w:p>
          <w:bookmarkEnd w:id="7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732"/>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осуществления мер политики</w:t>
            </w:r>
          </w:p>
          <w:bookmarkEnd w:id="7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6" w:id="733"/>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целей ликвидности</w:t>
            </w:r>
          </w:p>
          <w:bookmarkEnd w:id="7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734"/>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 (строка 400 - строка 500)</w:t>
            </w:r>
          </w:p>
          <w:bookmarkEnd w:id="7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2" w:id="735"/>
          <w:p>
            <w:pPr>
              <w:spacing w:after="20"/>
              <w:ind w:left="20"/>
              <w:jc w:val="both"/>
            </w:pPr>
            <w:r>
              <w:rPr>
                <w:rFonts w:ascii="Times New Roman"/>
                <w:b w:val="false"/>
                <w:i w:val="false"/>
                <w:color w:val="000000"/>
                <w:sz w:val="20"/>
              </w:rPr>
              <w:t>
</w:t>
            </w:r>
            <w:r>
              <w:rPr>
                <w:rFonts w:ascii="Times New Roman"/>
                <w:b w:val="false"/>
                <w:i w:val="false"/>
                <w:color w:val="000000"/>
                <w:sz w:val="20"/>
              </w:rPr>
              <w:t>III. Движение денежных средств от финансовой деятельности</w:t>
            </w:r>
          </w:p>
          <w:bookmarkEnd w:id="7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73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610 и 620)</w:t>
            </w:r>
          </w:p>
          <w:bookmarkEnd w:id="7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737"/>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займов</w:t>
            </w:r>
          </w:p>
          <w:bookmarkEnd w:id="7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738"/>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4" w:id="73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710 и 720)</w:t>
            </w:r>
          </w:p>
          <w:bookmarkEnd w:id="7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2" w:id="740"/>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займов</w:t>
            </w:r>
          </w:p>
          <w:bookmarkEnd w:id="7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0" w:id="741"/>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8" w:id="742"/>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 (строка 700 - строка 800)</w:t>
            </w:r>
          </w:p>
          <w:bookmarkEnd w:id="7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74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уменьшение денежных средств (строка 300 +/- строка 600 +/- строка 900)</w:t>
            </w:r>
          </w:p>
          <w:bookmarkEnd w:id="7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744"/>
          <w:p>
            <w:pPr>
              <w:spacing w:after="20"/>
              <w:ind w:left="20"/>
              <w:jc w:val="both"/>
            </w:pPr>
            <w:r>
              <w:rPr>
                <w:rFonts w:ascii="Times New Roman"/>
                <w:b w:val="false"/>
                <w:i w:val="false"/>
                <w:color w:val="000000"/>
                <w:sz w:val="20"/>
              </w:rPr>
              <w:t>
</w:t>
            </w:r>
            <w:r>
              <w:rPr>
                <w:rFonts w:ascii="Times New Roman"/>
                <w:b w:val="false"/>
                <w:i w:val="false"/>
                <w:color w:val="000000"/>
                <w:sz w:val="20"/>
              </w:rPr>
              <w:t>Чистая курсовая разница</w:t>
            </w:r>
          </w:p>
          <w:bookmarkEnd w:id="7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745"/>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начало периода*****</w:t>
            </w:r>
          </w:p>
          <w:bookmarkEnd w:id="7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0" w:id="746"/>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конец периода</w:t>
            </w:r>
          </w:p>
          <w:bookmarkEnd w:id="7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74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748"/>
          <w:p>
            <w:pPr>
              <w:spacing w:after="20"/>
              <w:ind w:left="20"/>
              <w:jc w:val="both"/>
            </w:pPr>
            <w:r>
              <w:rPr>
                <w:rFonts w:ascii="Times New Roman"/>
                <w:b w:val="false"/>
                <w:i w:val="false"/>
                <w:color w:val="000000"/>
                <w:sz w:val="20"/>
              </w:rPr>
              <w:t>
</w:t>
            </w:r>
            <w:r>
              <w:rPr>
                <w:rFonts w:ascii="Times New Roman"/>
                <w:b w:val="false"/>
                <w:i w:val="false"/>
                <w:color w:val="000000"/>
                <w:sz w:val="20"/>
              </w:rPr>
              <w:t>Профицит (дефицит) денег (Чистое движение денежных средств по операционной деятельности и операций с нефинансовыми активами) (строка 300 -строка 550)</w:t>
            </w:r>
          </w:p>
          <w:bookmarkEnd w:id="7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749"/>
          <w:p>
            <w:pPr>
              <w:spacing w:after="20"/>
              <w:ind w:left="20"/>
              <w:jc w:val="both"/>
            </w:pPr>
            <w:r>
              <w:rPr>
                <w:rFonts w:ascii="Times New Roman"/>
                <w:b w:val="false"/>
                <w:i w:val="false"/>
                <w:color w:val="000000"/>
                <w:sz w:val="20"/>
              </w:rPr>
              <w:t>
</w:t>
            </w:r>
            <w:r>
              <w:rPr>
                <w:rFonts w:ascii="Times New Roman"/>
                <w:b w:val="false"/>
                <w:i w:val="false"/>
                <w:color w:val="000000"/>
                <w:sz w:val="20"/>
              </w:rPr>
              <w:t>Общий профицит (дефицит) денег (строка 940 + строка 560)</w:t>
            </w:r>
          </w:p>
          <w:bookmarkEnd w:id="7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750"/>
          <w:p>
            <w:pPr>
              <w:spacing w:after="20"/>
              <w:ind w:left="20"/>
              <w:jc w:val="both"/>
            </w:pPr>
            <w:r>
              <w:rPr>
                <w:rFonts w:ascii="Times New Roman"/>
                <w:b w:val="false"/>
                <w:i w:val="false"/>
                <w:color w:val="000000"/>
                <w:sz w:val="20"/>
              </w:rPr>
              <w:t>
</w:t>
            </w:r>
            <w:r>
              <w:rPr>
                <w:rFonts w:ascii="Times New Roman"/>
                <w:b w:val="false"/>
                <w:i w:val="false"/>
                <w:color w:val="000000"/>
                <w:sz w:val="20"/>
              </w:rPr>
              <w:t>Общий профицит (дефицит) денег (ненефтяной) (строка 950 - (строка 110 - строка 210) - (строка 410-строка 510)</w:t>
            </w:r>
          </w:p>
          <w:bookmarkEnd w:id="7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0" w:id="751"/>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751"/>
    <w:bookmarkStart w:name="z7301" w:id="752"/>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и 112) и выбытие денег от нефтяных операций</w:t>
      </w:r>
    </w:p>
    <w:bookmarkEnd w:id="752"/>
    <w:bookmarkStart w:name="z7302" w:id="753"/>
    <w:p>
      <w:pPr>
        <w:spacing w:after="0"/>
        <w:ind w:left="0"/>
        <w:jc w:val="both"/>
      </w:pPr>
      <w:r>
        <w:rPr>
          <w:rFonts w:ascii="Times New Roman"/>
          <w:b w:val="false"/>
          <w:i w:val="false"/>
          <w:color w:val="000000"/>
          <w:sz w:val="28"/>
        </w:rPr>
        <w:t>
      *** Примечание: данные по налоговым поступлениям отражены по данным Отчета об исполнении республиканского бюджета</w:t>
      </w:r>
    </w:p>
    <w:bookmarkEnd w:id="753"/>
    <w:bookmarkStart w:name="z7303" w:id="754"/>
    <w:p>
      <w:pPr>
        <w:spacing w:after="0"/>
        <w:ind w:left="0"/>
        <w:jc w:val="both"/>
      </w:pPr>
      <w:r>
        <w:rPr>
          <w:rFonts w:ascii="Times New Roman"/>
          <w:b w:val="false"/>
          <w:i w:val="false"/>
          <w:color w:val="000000"/>
          <w:sz w:val="28"/>
        </w:rPr>
        <w:t>
      **** Примечание: данные по графе 3 отражены по данным Отчета об исполнении республиканского бюджета</w:t>
      </w:r>
    </w:p>
    <w:bookmarkEnd w:id="754"/>
    <w:bookmarkStart w:name="z7304" w:id="755"/>
    <w:p>
      <w:pPr>
        <w:spacing w:after="0"/>
        <w:ind w:left="0"/>
        <w:jc w:val="both"/>
      </w:pPr>
      <w:r>
        <w:rPr>
          <w:rFonts w:ascii="Times New Roman"/>
          <w:b w:val="false"/>
          <w:i w:val="false"/>
          <w:color w:val="000000"/>
          <w:sz w:val="28"/>
        </w:rPr>
        <w:t>
      ***** Примечание: данные по строке 920 равны данным строки 930 предыдущего периода</w:t>
      </w:r>
    </w:p>
    <w:bookmarkEnd w:id="755"/>
    <w:bookmarkStart w:name="z7305" w:id="756"/>
    <w:p>
      <w:pPr>
        <w:spacing w:after="0"/>
        <w:ind w:left="0"/>
        <w:jc w:val="both"/>
      </w:pPr>
      <w:r>
        <w:rPr>
          <w:rFonts w:ascii="Times New Roman"/>
          <w:b w:val="false"/>
          <w:i w:val="false"/>
          <w:color w:val="000000"/>
          <w:sz w:val="28"/>
        </w:rPr>
        <w:t>
      ****** Примечание: таблица 1.19 составляется и представляется государственным казначейством</w:t>
      </w:r>
    </w:p>
    <w:bookmarkEnd w:id="756"/>
    <w:bookmarkStart w:name="z7306" w:id="757"/>
    <w:p>
      <w:pPr>
        <w:spacing w:after="0"/>
        <w:ind w:left="0"/>
        <w:jc w:val="both"/>
      </w:pPr>
      <w:r>
        <w:rPr>
          <w:rFonts w:ascii="Times New Roman"/>
          <w:b w:val="false"/>
          <w:i w:val="false"/>
          <w:color w:val="000000"/>
          <w:sz w:val="28"/>
        </w:rPr>
        <w:t>
      Таблица 1.20 Прогнозный консолидированный отчет о результатах финансовой деятельности по республиканскому бюджету</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7" w:id="7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5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1" w:id="7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9" w:id="76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(нефтяные), в том числе:</w:t>
            </w:r>
          </w:p>
          <w:bookmarkEnd w:id="7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76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w:t>
            </w:r>
          </w:p>
          <w:bookmarkEnd w:id="7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5" w:id="762"/>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Национального фонда</w:t>
            </w:r>
          </w:p>
          <w:bookmarkEnd w:id="7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763"/>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1" w:id="764"/>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(ненефтяные), в том числе:</w:t>
            </w:r>
          </w:p>
          <w:bookmarkEnd w:id="7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765"/>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w:t>
            </w:r>
          </w:p>
          <w:bookmarkEnd w:id="7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766"/>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7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5" w:id="767"/>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и доходы на доли участия в юридических лицах, поступление части чистого дохода государственных предприятий</w:t>
            </w:r>
          </w:p>
          <w:bookmarkEnd w:id="7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3" w:id="768"/>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реализации товаров (работ, услуг)</w:t>
            </w:r>
          </w:p>
          <w:bookmarkEnd w:id="7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1" w:id="769"/>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нижестоящих органов государственного управления</w:t>
            </w:r>
          </w:p>
          <w:bookmarkEnd w:id="7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9" w:id="77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w:t>
            </w:r>
          </w:p>
          <w:bookmarkEnd w:id="7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7" w:id="77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 (сумма строк 010 и 020)</w:t>
            </w:r>
          </w:p>
          <w:bookmarkEnd w:id="7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5" w:id="772"/>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(нефтяные)**</w:t>
            </w:r>
          </w:p>
          <w:bookmarkEnd w:id="7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3" w:id="773"/>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(ненефтяные), в том числе:</w:t>
            </w:r>
          </w:p>
          <w:bookmarkEnd w:id="7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1" w:id="774"/>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7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9" w:id="775"/>
          <w:p>
            <w:pPr>
              <w:spacing w:after="20"/>
              <w:ind w:left="20"/>
              <w:jc w:val="both"/>
            </w:pPr>
            <w:r>
              <w:rPr>
                <w:rFonts w:ascii="Times New Roman"/>
                <w:b w:val="false"/>
                <w:i w:val="false"/>
                <w:color w:val="000000"/>
                <w:sz w:val="20"/>
              </w:rPr>
              <w:t>
</w:t>
            </w:r>
            <w:r>
              <w:rPr>
                <w:rFonts w:ascii="Times New Roman"/>
                <w:b w:val="false"/>
                <w:i w:val="false"/>
                <w:color w:val="000000"/>
                <w:sz w:val="20"/>
              </w:rPr>
              <w:t>Товары и услуги</w:t>
            </w:r>
          </w:p>
          <w:bookmarkEnd w:id="7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7" w:id="776"/>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7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5" w:id="777"/>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7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3" w:id="778"/>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7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1" w:id="779"/>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бюджета</w:t>
            </w:r>
          </w:p>
          <w:bookmarkEnd w:id="7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9" w:id="780"/>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7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7" w:id="781"/>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7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5" w:id="782"/>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всего (сумма строк 120 и 130)</w:t>
            </w:r>
          </w:p>
          <w:bookmarkEnd w:id="7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3" w:id="783"/>
          <w:p>
            <w:pPr>
              <w:spacing w:after="20"/>
              <w:ind w:left="20"/>
              <w:jc w:val="both"/>
            </w:pPr>
            <w:r>
              <w:rPr>
                <w:rFonts w:ascii="Times New Roman"/>
                <w:b w:val="false"/>
                <w:i w:val="false"/>
                <w:color w:val="000000"/>
                <w:sz w:val="20"/>
              </w:rPr>
              <w:t>
</w:t>
            </w:r>
            <w:r>
              <w:rPr>
                <w:rFonts w:ascii="Times New Roman"/>
                <w:b w:val="false"/>
                <w:i w:val="false"/>
                <w:color w:val="000000"/>
                <w:sz w:val="20"/>
              </w:rPr>
              <w:t>Чистое операционное сальдо (строка 100 - строка 200)</w:t>
            </w:r>
          </w:p>
          <w:bookmarkEnd w:id="7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1" w:id="784"/>
          <w:p>
            <w:pPr>
              <w:spacing w:after="20"/>
              <w:ind w:left="20"/>
              <w:jc w:val="both"/>
            </w:pPr>
            <w:r>
              <w:rPr>
                <w:rFonts w:ascii="Times New Roman"/>
                <w:b w:val="false"/>
                <w:i w:val="false"/>
                <w:color w:val="000000"/>
                <w:sz w:val="20"/>
              </w:rPr>
              <w:t>
</w:t>
            </w:r>
            <w:r>
              <w:rPr>
                <w:rFonts w:ascii="Times New Roman"/>
                <w:b w:val="false"/>
                <w:i w:val="false"/>
                <w:color w:val="000000"/>
                <w:sz w:val="20"/>
              </w:rPr>
              <w:t>Прочие экономические потоки, включенные в результат операционной деятельности, в том числе:</w:t>
            </w:r>
          </w:p>
          <w:bookmarkEnd w:id="7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9" w:id="785"/>
          <w:p>
            <w:pPr>
              <w:spacing w:after="20"/>
              <w:ind w:left="20"/>
              <w:jc w:val="both"/>
            </w:pPr>
            <w:r>
              <w:rPr>
                <w:rFonts w:ascii="Times New Roman"/>
                <w:b w:val="false"/>
                <w:i w:val="false"/>
                <w:color w:val="000000"/>
                <w:sz w:val="20"/>
              </w:rPr>
              <w:t>
</w:t>
            </w:r>
            <w:r>
              <w:rPr>
                <w:rFonts w:ascii="Times New Roman"/>
                <w:b w:val="false"/>
                <w:i w:val="false"/>
                <w:color w:val="000000"/>
                <w:sz w:val="20"/>
              </w:rPr>
              <w:t>Чистое списание активов</w:t>
            </w:r>
          </w:p>
          <w:bookmarkEnd w:id="7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7" w:id="786"/>
          <w:p>
            <w:pPr>
              <w:spacing w:after="20"/>
              <w:ind w:left="20"/>
              <w:jc w:val="both"/>
            </w:pPr>
            <w:r>
              <w:rPr>
                <w:rFonts w:ascii="Times New Roman"/>
                <w:b w:val="false"/>
                <w:i w:val="false"/>
                <w:color w:val="000000"/>
                <w:sz w:val="20"/>
              </w:rPr>
              <w:t>
</w:t>
            </w:r>
            <w:r>
              <w:rPr>
                <w:rFonts w:ascii="Times New Roman"/>
                <w:b w:val="false"/>
                <w:i w:val="false"/>
                <w:color w:val="000000"/>
                <w:sz w:val="20"/>
              </w:rPr>
              <w:t>Впервые признанные активы</w:t>
            </w:r>
          </w:p>
          <w:bookmarkEnd w:id="7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5" w:id="787"/>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от выбытия долгосрочных активов</w:t>
            </w:r>
          </w:p>
          <w:bookmarkEnd w:id="7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3" w:id="788"/>
          <w:p>
            <w:pPr>
              <w:spacing w:after="20"/>
              <w:ind w:left="20"/>
              <w:jc w:val="both"/>
            </w:pPr>
            <w:r>
              <w:rPr>
                <w:rFonts w:ascii="Times New Roman"/>
                <w:b w:val="false"/>
                <w:i w:val="false"/>
                <w:color w:val="000000"/>
                <w:sz w:val="20"/>
              </w:rPr>
              <w:t>
</w:t>
            </w:r>
            <w:r>
              <w:rPr>
                <w:rFonts w:ascii="Times New Roman"/>
                <w:b w:val="false"/>
                <w:i w:val="false"/>
                <w:color w:val="000000"/>
                <w:sz w:val="20"/>
              </w:rPr>
              <w:t>Курсовая разница</w:t>
            </w:r>
          </w:p>
          <w:bookmarkEnd w:id="7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1" w:id="78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9" w:id="790"/>
          <w:p>
            <w:pPr>
              <w:spacing w:after="20"/>
              <w:ind w:left="20"/>
              <w:jc w:val="both"/>
            </w:pPr>
            <w:r>
              <w:rPr>
                <w:rFonts w:ascii="Times New Roman"/>
                <w:b w:val="false"/>
                <w:i w:val="false"/>
                <w:color w:val="000000"/>
                <w:sz w:val="20"/>
              </w:rPr>
              <w:t>
</w:t>
            </w:r>
            <w:r>
              <w:rPr>
                <w:rFonts w:ascii="Times New Roman"/>
                <w:b w:val="false"/>
                <w:i w:val="false"/>
                <w:color w:val="000000"/>
                <w:sz w:val="20"/>
              </w:rPr>
              <w:t>Доля чистых прибылей или убытков по инвестициям, учитываемым по методу долевого участия</w:t>
            </w:r>
          </w:p>
          <w:bookmarkEnd w:id="7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791"/>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операционной деятельности (строка 300 + строка 400)</w:t>
            </w:r>
          </w:p>
          <w:bookmarkEnd w:id="7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5" w:id="792"/>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операционной деятельности (ненефтяной) (строка 500 - (строка 010 - строка 120)</w:t>
            </w:r>
          </w:p>
          <w:bookmarkEnd w:id="7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3" w:id="793"/>
          <w:p>
            <w:pPr>
              <w:spacing w:after="20"/>
              <w:ind w:left="20"/>
              <w:jc w:val="both"/>
            </w:pPr>
            <w:r>
              <w:rPr>
                <w:rFonts w:ascii="Times New Roman"/>
                <w:b w:val="false"/>
                <w:i w:val="false"/>
                <w:color w:val="000000"/>
                <w:sz w:val="20"/>
              </w:rPr>
              <w:t>
</w:t>
            </w:r>
            <w:r>
              <w:rPr>
                <w:rFonts w:ascii="Times New Roman"/>
                <w:b w:val="false"/>
                <w:i w:val="false"/>
                <w:color w:val="000000"/>
                <w:sz w:val="20"/>
              </w:rPr>
              <w:t>Чистое операционное сальдо (строка 100 - строка 200) или (строка 300)</w:t>
            </w:r>
          </w:p>
          <w:bookmarkEnd w:id="7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1" w:id="794"/>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нефинансовых активов</w:t>
            </w:r>
          </w:p>
          <w:bookmarkEnd w:id="7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9" w:id="79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нефинансовых активов</w:t>
            </w:r>
          </w:p>
          <w:bookmarkEnd w:id="7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796"/>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7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5" w:id="797"/>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запасах</w:t>
            </w:r>
          </w:p>
          <w:bookmarkEnd w:id="7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3" w:id="798"/>
          <w:p>
            <w:pPr>
              <w:spacing w:after="20"/>
              <w:ind w:left="20"/>
              <w:jc w:val="both"/>
            </w:pPr>
            <w:r>
              <w:rPr>
                <w:rFonts w:ascii="Times New Roman"/>
                <w:b w:val="false"/>
                <w:i w:val="false"/>
                <w:color w:val="000000"/>
                <w:sz w:val="20"/>
              </w:rPr>
              <w:t>
</w:t>
            </w:r>
            <w:r>
              <w:rPr>
                <w:rFonts w:ascii="Times New Roman"/>
                <w:b w:val="false"/>
                <w:i w:val="false"/>
                <w:color w:val="000000"/>
                <w:sz w:val="20"/>
              </w:rPr>
              <w:t>Прочее движение нефинансовых активов</w:t>
            </w:r>
          </w:p>
          <w:bookmarkEnd w:id="7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1" w:id="799"/>
          <w:p>
            <w:pPr>
              <w:spacing w:after="20"/>
              <w:ind w:left="20"/>
              <w:jc w:val="both"/>
            </w:pPr>
            <w:r>
              <w:rPr>
                <w:rFonts w:ascii="Times New Roman"/>
                <w:b w:val="false"/>
                <w:i w:val="false"/>
                <w:color w:val="000000"/>
                <w:sz w:val="20"/>
              </w:rPr>
              <w:t>
</w:t>
            </w:r>
            <w:r>
              <w:rPr>
                <w:rFonts w:ascii="Times New Roman"/>
                <w:b w:val="false"/>
                <w:i w:val="false"/>
                <w:color w:val="000000"/>
                <w:sz w:val="20"/>
              </w:rPr>
              <w:t>Чистое приобретение нефинансовых активов (строка 710 - строка 711 -строка 712 + строка 713 + строка 714)</w:t>
            </w:r>
          </w:p>
          <w:bookmarkEnd w:id="7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9" w:id="800"/>
          <w:p>
            <w:pPr>
              <w:spacing w:after="20"/>
              <w:ind w:left="20"/>
              <w:jc w:val="both"/>
            </w:pPr>
            <w:r>
              <w:rPr>
                <w:rFonts w:ascii="Times New Roman"/>
                <w:b w:val="false"/>
                <w:i w:val="false"/>
                <w:color w:val="000000"/>
                <w:sz w:val="20"/>
              </w:rPr>
              <w:t>
</w:t>
            </w:r>
            <w:r>
              <w:rPr>
                <w:rFonts w:ascii="Times New Roman"/>
                <w:b w:val="false"/>
                <w:i w:val="false"/>
                <w:color w:val="000000"/>
                <w:sz w:val="20"/>
              </w:rPr>
              <w:t>Чистое кредитование (заимствование) (строка 700 -строка 800)</w:t>
            </w:r>
          </w:p>
          <w:bookmarkEnd w:id="8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801"/>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осуществления мер политики</w:t>
            </w:r>
          </w:p>
          <w:bookmarkEnd w:id="8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802"/>
          <w:p>
            <w:pPr>
              <w:spacing w:after="20"/>
              <w:ind w:left="20"/>
              <w:jc w:val="both"/>
            </w:pPr>
            <w:r>
              <w:rPr>
                <w:rFonts w:ascii="Times New Roman"/>
                <w:b w:val="false"/>
                <w:i w:val="false"/>
                <w:color w:val="000000"/>
                <w:sz w:val="20"/>
              </w:rPr>
              <w:t>
</w:t>
            </w:r>
            <w:r>
              <w:rPr>
                <w:rFonts w:ascii="Times New Roman"/>
                <w:b w:val="false"/>
                <w:i w:val="false"/>
                <w:color w:val="000000"/>
                <w:sz w:val="20"/>
              </w:rPr>
              <w:t>Общее сальдо бюджета (строка 900 + строка 910)</w:t>
            </w:r>
          </w:p>
          <w:bookmarkEnd w:id="8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3" w:id="803"/>
          <w:p>
            <w:pPr>
              <w:spacing w:after="20"/>
              <w:ind w:left="20"/>
              <w:jc w:val="both"/>
            </w:pPr>
            <w:r>
              <w:rPr>
                <w:rFonts w:ascii="Times New Roman"/>
                <w:b w:val="false"/>
                <w:i w:val="false"/>
                <w:color w:val="000000"/>
                <w:sz w:val="20"/>
              </w:rPr>
              <w:t>
</w:t>
            </w:r>
            <w:r>
              <w:rPr>
                <w:rFonts w:ascii="Times New Roman"/>
                <w:b w:val="false"/>
                <w:i w:val="false"/>
                <w:color w:val="000000"/>
                <w:sz w:val="20"/>
              </w:rPr>
              <w:t>Общее сальдо бюджета (ненефтяной) (строка 920 - (строка 010 - строка 120) - (строка 410 - строка 510 Прогнозного консолидированного отчета о движении денег по республиканскому бюджету</w:t>
            </w:r>
          </w:p>
          <w:bookmarkEnd w:id="8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1" w:id="804"/>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804"/>
    <w:bookmarkStart w:name="z7682" w:id="805"/>
    <w:p>
      <w:pPr>
        <w:spacing w:after="0"/>
        <w:ind w:left="0"/>
        <w:jc w:val="both"/>
      </w:pPr>
      <w:r>
        <w:rPr>
          <w:rFonts w:ascii="Times New Roman"/>
          <w:b w:val="false"/>
          <w:i w:val="false"/>
          <w:color w:val="000000"/>
          <w:sz w:val="28"/>
        </w:rPr>
        <w:t>
      ** Примечание: доходы (за исключением доходов, указанных по строкам 011 и 012) и расходы от нефтяных операций</w:t>
      </w:r>
    </w:p>
    <w:bookmarkEnd w:id="805"/>
    <w:bookmarkStart w:name="z7683" w:id="806"/>
    <w:p>
      <w:pPr>
        <w:spacing w:after="0"/>
        <w:ind w:left="0"/>
        <w:jc w:val="both"/>
      </w:pPr>
      <w:r>
        <w:rPr>
          <w:rFonts w:ascii="Times New Roman"/>
          <w:b w:val="false"/>
          <w:i w:val="false"/>
          <w:color w:val="000000"/>
          <w:sz w:val="28"/>
        </w:rPr>
        <w:t>
      *** Примечание: расходы по амортизации основных средств и нематериальных активов по графам 5, 6 и 7 определяются согласно прогнозной консолидированной финансовой отчетности администраторов бюджетных программ</w:t>
      </w:r>
    </w:p>
    <w:bookmarkEnd w:id="806"/>
    <w:bookmarkStart w:name="z7684" w:id="807"/>
    <w:p>
      <w:pPr>
        <w:spacing w:after="0"/>
        <w:ind w:left="0"/>
        <w:jc w:val="both"/>
      </w:pPr>
      <w:r>
        <w:rPr>
          <w:rFonts w:ascii="Times New Roman"/>
          <w:b w:val="false"/>
          <w:i w:val="false"/>
          <w:color w:val="000000"/>
          <w:sz w:val="28"/>
        </w:rPr>
        <w:t>
      Таблица 1.21 Прогнозный консолидированный отчет о результатах финансовой деятельности по республиканскому бюджету******</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5" w:id="8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80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8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7" w:id="81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(нефтяные), в том числе:</w:t>
            </w:r>
          </w:p>
          <w:bookmarkEnd w:id="8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5" w:id="81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w:t>
            </w:r>
          </w:p>
          <w:bookmarkEnd w:id="8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3" w:id="812"/>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Национального фонда</w:t>
            </w:r>
          </w:p>
          <w:bookmarkEnd w:id="8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1" w:id="813"/>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9" w:id="814"/>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(ненефтяные), в том числе:</w:t>
            </w:r>
          </w:p>
          <w:bookmarkEnd w:id="8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7" w:id="815"/>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w:t>
            </w:r>
          </w:p>
          <w:bookmarkEnd w:id="8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5" w:id="816"/>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8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3" w:id="817"/>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и доходы на доли участия в юридических лицах, поступление части чистого дохода государственных предприятий</w:t>
            </w:r>
          </w:p>
          <w:bookmarkEnd w:id="8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1" w:id="818"/>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реализации товаров (работ, услуг)</w:t>
            </w:r>
          </w:p>
          <w:bookmarkEnd w:id="8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9" w:id="819"/>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нижестоящих органов государственного управления</w:t>
            </w:r>
          </w:p>
          <w:bookmarkEnd w:id="8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82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w:t>
            </w:r>
          </w:p>
          <w:bookmarkEnd w:id="8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82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 (сумма строк 010 и 020)</w:t>
            </w:r>
          </w:p>
          <w:bookmarkEnd w:id="8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3" w:id="822"/>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(нефтяные)**</w:t>
            </w:r>
          </w:p>
          <w:bookmarkEnd w:id="8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1" w:id="823"/>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(ненефтяные), в том числе:</w:t>
            </w:r>
          </w:p>
          <w:bookmarkEnd w:id="8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9" w:id="824"/>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8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7" w:id="825"/>
          <w:p>
            <w:pPr>
              <w:spacing w:after="20"/>
              <w:ind w:left="20"/>
              <w:jc w:val="both"/>
            </w:pPr>
            <w:r>
              <w:rPr>
                <w:rFonts w:ascii="Times New Roman"/>
                <w:b w:val="false"/>
                <w:i w:val="false"/>
                <w:color w:val="000000"/>
                <w:sz w:val="20"/>
              </w:rPr>
              <w:t>
</w:t>
            </w:r>
            <w:r>
              <w:rPr>
                <w:rFonts w:ascii="Times New Roman"/>
                <w:b w:val="false"/>
                <w:i w:val="false"/>
                <w:color w:val="000000"/>
                <w:sz w:val="20"/>
              </w:rPr>
              <w:t>Товары и услуги</w:t>
            </w:r>
          </w:p>
          <w:bookmarkEnd w:id="8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5" w:id="826"/>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8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3" w:id="827"/>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8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1" w:id="828"/>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8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9" w:id="829"/>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бюджета</w:t>
            </w:r>
          </w:p>
          <w:bookmarkEnd w:id="8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7" w:id="830"/>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8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5" w:id="831"/>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8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3" w:id="832"/>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всего (сумма строк 120 и 130)</w:t>
            </w:r>
          </w:p>
          <w:bookmarkEnd w:id="8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1" w:id="833"/>
          <w:p>
            <w:pPr>
              <w:spacing w:after="20"/>
              <w:ind w:left="20"/>
              <w:jc w:val="both"/>
            </w:pPr>
            <w:r>
              <w:rPr>
                <w:rFonts w:ascii="Times New Roman"/>
                <w:b w:val="false"/>
                <w:i w:val="false"/>
                <w:color w:val="000000"/>
                <w:sz w:val="20"/>
              </w:rPr>
              <w:t>
</w:t>
            </w:r>
            <w:r>
              <w:rPr>
                <w:rFonts w:ascii="Times New Roman"/>
                <w:b w:val="false"/>
                <w:i w:val="false"/>
                <w:color w:val="000000"/>
                <w:sz w:val="20"/>
              </w:rPr>
              <w:t>Чистое операционное сальдо (строка 100 - строка 200)</w:t>
            </w:r>
          </w:p>
          <w:bookmarkEnd w:id="8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9" w:id="834"/>
          <w:p>
            <w:pPr>
              <w:spacing w:after="20"/>
              <w:ind w:left="20"/>
              <w:jc w:val="both"/>
            </w:pPr>
            <w:r>
              <w:rPr>
                <w:rFonts w:ascii="Times New Roman"/>
                <w:b w:val="false"/>
                <w:i w:val="false"/>
                <w:color w:val="000000"/>
                <w:sz w:val="20"/>
              </w:rPr>
              <w:t>
</w:t>
            </w:r>
            <w:r>
              <w:rPr>
                <w:rFonts w:ascii="Times New Roman"/>
                <w:b w:val="false"/>
                <w:i w:val="false"/>
                <w:color w:val="000000"/>
                <w:sz w:val="20"/>
              </w:rPr>
              <w:t>Прочие экономические потоки, включенные в результат операционной деятельности, в том числе:</w:t>
            </w:r>
          </w:p>
          <w:bookmarkEnd w:id="8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7" w:id="835"/>
          <w:p>
            <w:pPr>
              <w:spacing w:after="20"/>
              <w:ind w:left="20"/>
              <w:jc w:val="both"/>
            </w:pPr>
            <w:r>
              <w:rPr>
                <w:rFonts w:ascii="Times New Roman"/>
                <w:b w:val="false"/>
                <w:i w:val="false"/>
                <w:color w:val="000000"/>
                <w:sz w:val="20"/>
              </w:rPr>
              <w:t>
</w:t>
            </w:r>
            <w:r>
              <w:rPr>
                <w:rFonts w:ascii="Times New Roman"/>
                <w:b w:val="false"/>
                <w:i w:val="false"/>
                <w:color w:val="000000"/>
                <w:sz w:val="20"/>
              </w:rPr>
              <w:t>Чистое списание активов</w:t>
            </w:r>
          </w:p>
          <w:bookmarkEnd w:id="8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5" w:id="836"/>
          <w:p>
            <w:pPr>
              <w:spacing w:after="20"/>
              <w:ind w:left="20"/>
              <w:jc w:val="both"/>
            </w:pPr>
            <w:r>
              <w:rPr>
                <w:rFonts w:ascii="Times New Roman"/>
                <w:b w:val="false"/>
                <w:i w:val="false"/>
                <w:color w:val="000000"/>
                <w:sz w:val="20"/>
              </w:rPr>
              <w:t>
</w:t>
            </w:r>
            <w:r>
              <w:rPr>
                <w:rFonts w:ascii="Times New Roman"/>
                <w:b w:val="false"/>
                <w:i w:val="false"/>
                <w:color w:val="000000"/>
                <w:sz w:val="20"/>
              </w:rPr>
              <w:t>Впервые признанные активы</w:t>
            </w:r>
          </w:p>
          <w:bookmarkEnd w:id="8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3" w:id="837"/>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от выбытия долгосрочных активов</w:t>
            </w:r>
          </w:p>
          <w:bookmarkEnd w:id="8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1" w:id="838"/>
          <w:p>
            <w:pPr>
              <w:spacing w:after="20"/>
              <w:ind w:left="20"/>
              <w:jc w:val="both"/>
            </w:pPr>
            <w:r>
              <w:rPr>
                <w:rFonts w:ascii="Times New Roman"/>
                <w:b w:val="false"/>
                <w:i w:val="false"/>
                <w:color w:val="000000"/>
                <w:sz w:val="20"/>
              </w:rPr>
              <w:t>
</w:t>
            </w:r>
            <w:r>
              <w:rPr>
                <w:rFonts w:ascii="Times New Roman"/>
                <w:b w:val="false"/>
                <w:i w:val="false"/>
                <w:color w:val="000000"/>
                <w:sz w:val="20"/>
              </w:rPr>
              <w:t>Курсовая разница</w:t>
            </w:r>
          </w:p>
          <w:bookmarkEnd w:id="8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9" w:id="83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7" w:id="840"/>
          <w:p>
            <w:pPr>
              <w:spacing w:after="20"/>
              <w:ind w:left="20"/>
              <w:jc w:val="both"/>
            </w:pPr>
            <w:r>
              <w:rPr>
                <w:rFonts w:ascii="Times New Roman"/>
                <w:b w:val="false"/>
                <w:i w:val="false"/>
                <w:color w:val="000000"/>
                <w:sz w:val="20"/>
              </w:rPr>
              <w:t>
</w:t>
            </w:r>
            <w:r>
              <w:rPr>
                <w:rFonts w:ascii="Times New Roman"/>
                <w:b w:val="false"/>
                <w:i w:val="false"/>
                <w:color w:val="000000"/>
                <w:sz w:val="20"/>
              </w:rPr>
              <w:t>Доля чистых прибылей или убытков по инвестициям, учитываемым по методу долевого участия</w:t>
            </w:r>
          </w:p>
          <w:bookmarkEnd w:id="8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841"/>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операционной деятельности (строка 300 + строка 400)</w:t>
            </w:r>
          </w:p>
          <w:bookmarkEnd w:id="8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3" w:id="842"/>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операционной деятельности (ненефтяной) (строка 500 - (строка 010 - строка 120)</w:t>
            </w:r>
          </w:p>
          <w:bookmarkEnd w:id="8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1" w:id="843"/>
          <w:p>
            <w:pPr>
              <w:spacing w:after="20"/>
              <w:ind w:left="20"/>
              <w:jc w:val="both"/>
            </w:pPr>
            <w:r>
              <w:rPr>
                <w:rFonts w:ascii="Times New Roman"/>
                <w:b w:val="false"/>
                <w:i w:val="false"/>
                <w:color w:val="000000"/>
                <w:sz w:val="20"/>
              </w:rPr>
              <w:t>
</w:t>
            </w:r>
            <w:r>
              <w:rPr>
                <w:rFonts w:ascii="Times New Roman"/>
                <w:b w:val="false"/>
                <w:i w:val="false"/>
                <w:color w:val="000000"/>
                <w:sz w:val="20"/>
              </w:rPr>
              <w:t>Чистое операционное сальдо (строка 100 - строка 200) или (строка 300)</w:t>
            </w:r>
          </w:p>
          <w:bookmarkEnd w:id="8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9" w:id="844"/>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нефинансовых активов</w:t>
            </w:r>
          </w:p>
          <w:bookmarkEnd w:id="8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7" w:id="84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нефинансовых активов</w:t>
            </w:r>
          </w:p>
          <w:bookmarkEnd w:id="8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846"/>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8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3" w:id="847"/>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запасах</w:t>
            </w:r>
          </w:p>
          <w:bookmarkEnd w:id="8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1" w:id="848"/>
          <w:p>
            <w:pPr>
              <w:spacing w:after="20"/>
              <w:ind w:left="20"/>
              <w:jc w:val="both"/>
            </w:pPr>
            <w:r>
              <w:rPr>
                <w:rFonts w:ascii="Times New Roman"/>
                <w:b w:val="false"/>
                <w:i w:val="false"/>
                <w:color w:val="000000"/>
                <w:sz w:val="20"/>
              </w:rPr>
              <w:t>
</w:t>
            </w:r>
            <w:r>
              <w:rPr>
                <w:rFonts w:ascii="Times New Roman"/>
                <w:b w:val="false"/>
                <w:i w:val="false"/>
                <w:color w:val="000000"/>
                <w:sz w:val="20"/>
              </w:rPr>
              <w:t>Прочее движение нефинансовых активов</w:t>
            </w:r>
          </w:p>
          <w:bookmarkEnd w:id="8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9" w:id="849"/>
          <w:p>
            <w:pPr>
              <w:spacing w:after="20"/>
              <w:ind w:left="20"/>
              <w:jc w:val="both"/>
            </w:pPr>
            <w:r>
              <w:rPr>
                <w:rFonts w:ascii="Times New Roman"/>
                <w:b w:val="false"/>
                <w:i w:val="false"/>
                <w:color w:val="000000"/>
                <w:sz w:val="20"/>
              </w:rPr>
              <w:t>
</w:t>
            </w:r>
            <w:r>
              <w:rPr>
                <w:rFonts w:ascii="Times New Roman"/>
                <w:b w:val="false"/>
                <w:i w:val="false"/>
                <w:color w:val="000000"/>
                <w:sz w:val="20"/>
              </w:rPr>
              <w:t>Чистое приобретение нефинансовых активов (строка 710 - строка 711 – строка 712 + строка 713 + строка 714)</w:t>
            </w:r>
          </w:p>
          <w:bookmarkEnd w:id="8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7" w:id="850"/>
          <w:p>
            <w:pPr>
              <w:spacing w:after="20"/>
              <w:ind w:left="20"/>
              <w:jc w:val="both"/>
            </w:pPr>
            <w:r>
              <w:rPr>
                <w:rFonts w:ascii="Times New Roman"/>
                <w:b w:val="false"/>
                <w:i w:val="false"/>
                <w:color w:val="000000"/>
                <w:sz w:val="20"/>
              </w:rPr>
              <w:t>
</w:t>
            </w:r>
            <w:r>
              <w:rPr>
                <w:rFonts w:ascii="Times New Roman"/>
                <w:b w:val="false"/>
                <w:i w:val="false"/>
                <w:color w:val="000000"/>
                <w:sz w:val="20"/>
              </w:rPr>
              <w:t>Чистое кредитование (заимствование) (строка 700 -строка 800)</w:t>
            </w:r>
          </w:p>
          <w:bookmarkEnd w:id="8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5" w:id="851"/>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осуществления мер политики</w:t>
            </w:r>
          </w:p>
          <w:bookmarkEnd w:id="8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3" w:id="852"/>
          <w:p>
            <w:pPr>
              <w:spacing w:after="20"/>
              <w:ind w:left="20"/>
              <w:jc w:val="both"/>
            </w:pPr>
            <w:r>
              <w:rPr>
                <w:rFonts w:ascii="Times New Roman"/>
                <w:b w:val="false"/>
                <w:i w:val="false"/>
                <w:color w:val="000000"/>
                <w:sz w:val="20"/>
              </w:rPr>
              <w:t>
</w:t>
            </w:r>
            <w:r>
              <w:rPr>
                <w:rFonts w:ascii="Times New Roman"/>
                <w:b w:val="false"/>
                <w:i w:val="false"/>
                <w:color w:val="000000"/>
                <w:sz w:val="20"/>
              </w:rPr>
              <w:t>Общее сальдо бюджета (строка 900 + строка 910)</w:t>
            </w:r>
          </w:p>
          <w:bookmarkEnd w:id="8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1" w:id="853"/>
          <w:p>
            <w:pPr>
              <w:spacing w:after="20"/>
              <w:ind w:left="20"/>
              <w:jc w:val="both"/>
            </w:pPr>
            <w:r>
              <w:rPr>
                <w:rFonts w:ascii="Times New Roman"/>
                <w:b w:val="false"/>
                <w:i w:val="false"/>
                <w:color w:val="000000"/>
                <w:sz w:val="20"/>
              </w:rPr>
              <w:t>
</w:t>
            </w:r>
            <w:r>
              <w:rPr>
                <w:rFonts w:ascii="Times New Roman"/>
                <w:b w:val="false"/>
                <w:i w:val="false"/>
                <w:color w:val="000000"/>
                <w:sz w:val="20"/>
              </w:rPr>
              <w:t>Общее сальдо бюджета (ненефтяной) (строка 920 - (строка 010 - строка 120) - (строка 410 - строка 510 Прогнозного консолидированного отчета о движении денег по республиканскому бюджету</w:t>
            </w:r>
          </w:p>
          <w:bookmarkEnd w:id="8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59" w:id="854"/>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854"/>
    <w:bookmarkStart w:name="z8060" w:id="855"/>
    <w:p>
      <w:pPr>
        <w:spacing w:after="0"/>
        <w:ind w:left="0"/>
        <w:jc w:val="both"/>
      </w:pPr>
      <w:r>
        <w:rPr>
          <w:rFonts w:ascii="Times New Roman"/>
          <w:b w:val="false"/>
          <w:i w:val="false"/>
          <w:color w:val="000000"/>
          <w:sz w:val="28"/>
        </w:rPr>
        <w:t>
      ** Примечание: доходы (за исключением доходов, указанных по строкам 011 и 012) и расходы по нефтяным операциям</w:t>
      </w:r>
    </w:p>
    <w:bookmarkEnd w:id="855"/>
    <w:bookmarkStart w:name="z8061" w:id="856"/>
    <w:p>
      <w:pPr>
        <w:spacing w:after="0"/>
        <w:ind w:left="0"/>
        <w:jc w:val="both"/>
      </w:pPr>
      <w:r>
        <w:rPr>
          <w:rFonts w:ascii="Times New Roman"/>
          <w:b w:val="false"/>
          <w:i w:val="false"/>
          <w:color w:val="000000"/>
          <w:sz w:val="28"/>
        </w:rPr>
        <w:t>
      *** Примечание: доходы по налоговым поступлениям отражены по данным Отчета об исполнении республиканского бюджета</w:t>
      </w:r>
    </w:p>
    <w:bookmarkEnd w:id="856"/>
    <w:bookmarkStart w:name="z8062" w:id="857"/>
    <w:p>
      <w:pPr>
        <w:spacing w:after="0"/>
        <w:ind w:left="0"/>
        <w:jc w:val="both"/>
      </w:pPr>
      <w:r>
        <w:rPr>
          <w:rFonts w:ascii="Times New Roman"/>
          <w:b w:val="false"/>
          <w:i w:val="false"/>
          <w:color w:val="000000"/>
          <w:sz w:val="28"/>
        </w:rPr>
        <w:t>
      **** Примечание: показатель по графе 3 включает данные по пенсиям и пособиям</w:t>
      </w:r>
    </w:p>
    <w:bookmarkEnd w:id="857"/>
    <w:bookmarkStart w:name="z8063" w:id="858"/>
    <w:p>
      <w:pPr>
        <w:spacing w:after="0"/>
        <w:ind w:left="0"/>
        <w:jc w:val="both"/>
      </w:pPr>
      <w:r>
        <w:rPr>
          <w:rFonts w:ascii="Times New Roman"/>
          <w:b w:val="false"/>
          <w:i w:val="false"/>
          <w:color w:val="000000"/>
          <w:sz w:val="28"/>
        </w:rPr>
        <w:t>
      ***** Примечание: сумма амортизации активов за год "оценки" принимается равной сумме амортизации активов за фактический год</w:t>
      </w:r>
    </w:p>
    <w:bookmarkEnd w:id="858"/>
    <w:bookmarkStart w:name="z8064" w:id="859"/>
    <w:p>
      <w:pPr>
        <w:spacing w:after="0"/>
        <w:ind w:left="0"/>
        <w:jc w:val="both"/>
      </w:pPr>
      <w:r>
        <w:rPr>
          <w:rFonts w:ascii="Times New Roman"/>
          <w:b w:val="false"/>
          <w:i w:val="false"/>
          <w:color w:val="000000"/>
          <w:sz w:val="28"/>
        </w:rPr>
        <w:t>
      ****** Примечание: таблица 1.21 составляется и представляется государственным казначейством</w:t>
      </w:r>
    </w:p>
    <w:bookmarkEnd w:id="859"/>
    <w:bookmarkStart w:name="z8065" w:id="860"/>
    <w:p>
      <w:pPr>
        <w:spacing w:after="0"/>
        <w:ind w:left="0"/>
        <w:jc w:val="both"/>
      </w:pPr>
      <w:r>
        <w:rPr>
          <w:rFonts w:ascii="Times New Roman"/>
          <w:b w:val="false"/>
          <w:i w:val="false"/>
          <w:color w:val="000000"/>
          <w:sz w:val="28"/>
        </w:rPr>
        <w:t>
      Таблица 1.22 Увеличение в активах прогнозного консолидированного отчета о финансовом положении по республиканскому бюджету</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6" w:id="8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86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0" w:id="8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8" w:id="863"/>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8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6" w:id="864"/>
          <w:p>
            <w:pPr>
              <w:spacing w:after="20"/>
              <w:ind w:left="20"/>
              <w:jc w:val="both"/>
            </w:pPr>
            <w:r>
              <w:rPr>
                <w:rFonts w:ascii="Times New Roman"/>
                <w:b w:val="false"/>
                <w:i w:val="false"/>
                <w:color w:val="000000"/>
                <w:sz w:val="20"/>
              </w:rPr>
              <w:t>
</w:t>
            </w:r>
            <w:r>
              <w:rPr>
                <w:rFonts w:ascii="Times New Roman"/>
                <w:b w:val="false"/>
                <w:i w:val="false"/>
                <w:color w:val="000000"/>
                <w:sz w:val="20"/>
              </w:rPr>
              <w:t>I. Финансовые активы</w:t>
            </w:r>
          </w:p>
          <w:bookmarkEnd w:id="8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4" w:id="865"/>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8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2" w:id="866"/>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w:t>
            </w:r>
          </w:p>
          <w:bookmarkEnd w:id="8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0" w:id="867"/>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8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8" w:id="868"/>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w:t>
            </w:r>
          </w:p>
          <w:bookmarkEnd w:id="8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6" w:id="869"/>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8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4" w:id="870"/>
          <w:p>
            <w:pPr>
              <w:spacing w:after="20"/>
              <w:ind w:left="20"/>
              <w:jc w:val="both"/>
            </w:pPr>
            <w:r>
              <w:rPr>
                <w:rFonts w:ascii="Times New Roman"/>
                <w:b w:val="false"/>
                <w:i w:val="false"/>
                <w:color w:val="000000"/>
                <w:sz w:val="20"/>
              </w:rPr>
              <w:t>
</w:t>
            </w:r>
            <w:r>
              <w:rPr>
                <w:rFonts w:ascii="Times New Roman"/>
                <w:b w:val="false"/>
                <w:i w:val="false"/>
                <w:color w:val="000000"/>
                <w:sz w:val="20"/>
              </w:rPr>
              <w:t>II. Нефинансовые активы</w:t>
            </w:r>
          </w:p>
          <w:bookmarkEnd w:id="8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871"/>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8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0" w:id="872"/>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8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8" w:id="873"/>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8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6" w:id="874"/>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8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4" w:id="875"/>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нефинансовые активы</w:t>
            </w:r>
          </w:p>
          <w:bookmarkEnd w:id="8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92" w:id="876"/>
    <w:p>
      <w:pPr>
        <w:spacing w:after="0"/>
        <w:ind w:left="0"/>
        <w:jc w:val="both"/>
      </w:pPr>
      <w:r>
        <w:rPr>
          <w:rFonts w:ascii="Times New Roman"/>
          <w:b w:val="false"/>
          <w:i w:val="false"/>
          <w:color w:val="000000"/>
          <w:sz w:val="28"/>
        </w:rPr>
        <w:t>
      Таблица 1.23 Уменьшение в активах прогнозного консолидированного отчета о финансовом положении по республиканскому бюджету</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8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87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7" w:id="8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879"/>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8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3" w:id="880"/>
          <w:p>
            <w:pPr>
              <w:spacing w:after="20"/>
              <w:ind w:left="20"/>
              <w:jc w:val="both"/>
            </w:pPr>
            <w:r>
              <w:rPr>
                <w:rFonts w:ascii="Times New Roman"/>
                <w:b w:val="false"/>
                <w:i w:val="false"/>
                <w:color w:val="000000"/>
                <w:sz w:val="20"/>
              </w:rPr>
              <w:t>
</w:t>
            </w:r>
            <w:r>
              <w:rPr>
                <w:rFonts w:ascii="Times New Roman"/>
                <w:b w:val="false"/>
                <w:i w:val="false"/>
                <w:color w:val="000000"/>
                <w:sz w:val="20"/>
              </w:rPr>
              <w:t>I. Финансовые активы</w:t>
            </w:r>
          </w:p>
          <w:bookmarkEnd w:id="8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1" w:id="881"/>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8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9" w:id="882"/>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w:t>
            </w:r>
          </w:p>
          <w:bookmarkEnd w:id="8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7" w:id="883"/>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8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5" w:id="884"/>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w:t>
            </w:r>
          </w:p>
          <w:bookmarkEnd w:id="8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3" w:id="885"/>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8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886"/>
          <w:p>
            <w:pPr>
              <w:spacing w:after="20"/>
              <w:ind w:left="20"/>
              <w:jc w:val="both"/>
            </w:pPr>
            <w:r>
              <w:rPr>
                <w:rFonts w:ascii="Times New Roman"/>
                <w:b w:val="false"/>
                <w:i w:val="false"/>
                <w:color w:val="000000"/>
                <w:sz w:val="20"/>
              </w:rPr>
              <w:t>
</w:t>
            </w:r>
            <w:r>
              <w:rPr>
                <w:rFonts w:ascii="Times New Roman"/>
                <w:b w:val="false"/>
                <w:i w:val="false"/>
                <w:color w:val="000000"/>
                <w:sz w:val="20"/>
              </w:rPr>
              <w:t>II. Нефинансовые активы</w:t>
            </w:r>
          </w:p>
          <w:bookmarkEnd w:id="8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9" w:id="887"/>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8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888"/>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8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889"/>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8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3" w:id="890"/>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8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89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нефинансовые активы</w:t>
            </w:r>
          </w:p>
          <w:bookmarkEnd w:id="8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19" w:id="892"/>
    <w:p>
      <w:pPr>
        <w:spacing w:after="0"/>
        <w:ind w:left="0"/>
        <w:jc w:val="both"/>
      </w:pPr>
      <w:r>
        <w:rPr>
          <w:rFonts w:ascii="Times New Roman"/>
          <w:b w:val="false"/>
          <w:i w:val="false"/>
          <w:color w:val="000000"/>
          <w:sz w:val="28"/>
        </w:rPr>
        <w:t>
      Таблица 1.24 Изменения в активах прогнозного консолидированного отчета о финансовом положении по республиканскому бюджету</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0" w:id="89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89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4" w:id="8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2" w:id="895"/>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активы всего, в том числе:</w:t>
            </w:r>
          </w:p>
          <w:bookmarkEnd w:id="8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0" w:id="896"/>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8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8" w:id="89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8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6" w:id="89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8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4" w:id="89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8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2" w:id="90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0" w:id="901"/>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w:t>
            </w:r>
          </w:p>
          <w:bookmarkEnd w:id="9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8" w:id="90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6" w:id="90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4" w:id="90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2" w:id="90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0" w:id="906"/>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9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8" w:id="90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6" w:id="90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4" w:id="90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2" w:id="91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0" w:id="911"/>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w:t>
            </w:r>
          </w:p>
          <w:bookmarkEnd w:id="9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8" w:id="91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6" w:id="91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4" w:id="91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2" w:id="91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0" w:id="916"/>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9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8" w:id="91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6" w:id="91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4" w:id="91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2" w:id="92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0" w:id="921"/>
          <w:p>
            <w:pPr>
              <w:spacing w:after="20"/>
              <w:ind w:left="20"/>
              <w:jc w:val="both"/>
            </w:pPr>
            <w:r>
              <w:rPr>
                <w:rFonts w:ascii="Times New Roman"/>
                <w:b w:val="false"/>
                <w:i w:val="false"/>
                <w:color w:val="000000"/>
                <w:sz w:val="20"/>
              </w:rPr>
              <w:t>
</w:t>
            </w:r>
            <w:r>
              <w:rPr>
                <w:rFonts w:ascii="Times New Roman"/>
                <w:b w:val="false"/>
                <w:i w:val="false"/>
                <w:color w:val="000000"/>
                <w:sz w:val="20"/>
              </w:rPr>
              <w:t>Нефинансовые активы всего, в том числе:</w:t>
            </w:r>
          </w:p>
          <w:bookmarkEnd w:id="9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8" w:id="922"/>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9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6" w:id="92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4" w:id="924"/>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2" w:id="925"/>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0" w:id="92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927"/>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9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6" w:id="92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4" w:id="92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2" w:id="930"/>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0" w:id="93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8" w:id="932"/>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9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6" w:id="93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4" w:id="934"/>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2" w:id="935"/>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0" w:id="93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8" w:id="937"/>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9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6" w:id="93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4" w:id="93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2" w:id="940"/>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0" w:id="94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8" w:id="942"/>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нефинансовые активы</w:t>
            </w:r>
          </w:p>
          <w:bookmarkEnd w:id="9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6" w:id="94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4" w:id="944"/>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2" w:id="945"/>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0" w:id="94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58" w:id="947"/>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947"/>
    <w:bookmarkStart w:name="z8759" w:id="948"/>
    <w:p>
      <w:pPr>
        <w:spacing w:after="0"/>
        <w:ind w:left="0"/>
        <w:jc w:val="both"/>
      </w:pPr>
      <w:r>
        <w:rPr>
          <w:rFonts w:ascii="Times New Roman"/>
          <w:b w:val="false"/>
          <w:i w:val="false"/>
          <w:color w:val="000000"/>
          <w:sz w:val="28"/>
        </w:rPr>
        <w:t>
      Таблица 1.25 Увеличение в обязательствах прогнозного консолидированного отчета о финансовом положении по республиканскому бюджету</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0" w:id="9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4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4" w:id="9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2" w:id="95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всего, в том числе:</w:t>
            </w:r>
          </w:p>
          <w:bookmarkEnd w:id="9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0" w:id="952"/>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w:t>
            </w:r>
          </w:p>
          <w:bookmarkEnd w:id="9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8" w:id="953"/>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поставщикам и подрядчикам</w:t>
            </w:r>
          </w:p>
          <w:bookmarkEnd w:id="9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6" w:id="954"/>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оплате труда</w:t>
            </w:r>
          </w:p>
          <w:bookmarkEnd w:id="9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4" w:id="955"/>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социальным выплатам, трансфертам, субсидиям</w:t>
            </w:r>
          </w:p>
          <w:bookmarkEnd w:id="9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956"/>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и гарантийные обязательства</w:t>
            </w:r>
          </w:p>
          <w:bookmarkEnd w:id="9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0" w:id="95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9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38" w:id="958"/>
    <w:p>
      <w:pPr>
        <w:spacing w:after="0"/>
        <w:ind w:left="0"/>
        <w:jc w:val="both"/>
      </w:pPr>
      <w:r>
        <w:rPr>
          <w:rFonts w:ascii="Times New Roman"/>
          <w:b w:val="false"/>
          <w:i w:val="false"/>
          <w:color w:val="000000"/>
          <w:sz w:val="28"/>
        </w:rPr>
        <w:t>
      Таблица 1.26 Уменьшение в обязательствах прогнозного консолидированного отчета о финансовом положении по республиканскому бюджету</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9" w:id="95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5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3" w:id="9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1" w:id="96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всего, в том числе:</w:t>
            </w:r>
          </w:p>
          <w:bookmarkEnd w:id="9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9" w:id="962"/>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w:t>
            </w:r>
          </w:p>
          <w:bookmarkEnd w:id="9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7" w:id="963"/>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поставщикам и подрядчикам</w:t>
            </w:r>
          </w:p>
          <w:bookmarkEnd w:id="9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5" w:id="964"/>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оплате труда</w:t>
            </w:r>
          </w:p>
          <w:bookmarkEnd w:id="9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3" w:id="965"/>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социальным выплатам, трансфертам, субсидиям</w:t>
            </w:r>
          </w:p>
          <w:bookmarkEnd w:id="9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1" w:id="966"/>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и гарантийные обязательства</w:t>
            </w:r>
          </w:p>
          <w:bookmarkEnd w:id="9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9" w:id="96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9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7" w:id="968"/>
    <w:p>
      <w:pPr>
        <w:spacing w:after="0"/>
        <w:ind w:left="0"/>
        <w:jc w:val="both"/>
      </w:pPr>
      <w:r>
        <w:rPr>
          <w:rFonts w:ascii="Times New Roman"/>
          <w:b w:val="false"/>
          <w:i w:val="false"/>
          <w:color w:val="000000"/>
          <w:sz w:val="28"/>
        </w:rPr>
        <w:t>
      Таблица 1.27 Изменения в обязательствах прогнозного консолидированного отчета о финансовом положении по республиканскому бюджету</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9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6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9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0" w:id="971"/>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w:t>
            </w:r>
          </w:p>
          <w:bookmarkEnd w:id="9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8" w:id="97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6" w:id="97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4" w:id="97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2" w:id="97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0" w:id="976"/>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поставщикам и подрядчикам</w:t>
            </w:r>
          </w:p>
          <w:bookmarkEnd w:id="9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8" w:id="97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6" w:id="97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4" w:id="97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2" w:id="98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0" w:id="981"/>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оплате труда</w:t>
            </w:r>
          </w:p>
          <w:bookmarkEnd w:id="9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8" w:id="98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6" w:id="98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4" w:id="98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2" w:id="98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0" w:id="986"/>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социальным выплатам, трансфертам, субсидиям</w:t>
            </w:r>
          </w:p>
          <w:bookmarkEnd w:id="9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8" w:id="98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6" w:id="98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4" w:id="98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2" w:id="99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0" w:id="991"/>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и гарантийные обязательства</w:t>
            </w:r>
          </w:p>
          <w:bookmarkEnd w:id="9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8" w:id="99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6" w:id="99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4" w:id="99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2" w:id="99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9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0" w:id="99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9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8" w:id="99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9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6" w:id="99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9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4" w:id="99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9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2" w:id="100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0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80" w:id="1001"/>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1001"/>
    <w:bookmarkStart w:name="z9181" w:id="1002"/>
    <w:p>
      <w:pPr>
        <w:spacing w:after="0"/>
        <w:ind w:left="0"/>
        <w:jc w:val="both"/>
      </w:pPr>
      <w:r>
        <w:rPr>
          <w:rFonts w:ascii="Times New Roman"/>
          <w:b w:val="false"/>
          <w:i w:val="false"/>
          <w:color w:val="000000"/>
          <w:sz w:val="28"/>
        </w:rPr>
        <w:t>
      Таблица 1.28 Прогнозный консолидированный отчет о финансовом положении по республиканскому бюджету</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2" w:id="10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00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6" w:id="10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1005"/>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10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2" w:id="1006"/>
          <w:p>
            <w:pPr>
              <w:spacing w:after="20"/>
              <w:ind w:left="20"/>
              <w:jc w:val="both"/>
            </w:pPr>
            <w:r>
              <w:rPr>
                <w:rFonts w:ascii="Times New Roman"/>
                <w:b w:val="false"/>
                <w:i w:val="false"/>
                <w:color w:val="000000"/>
                <w:sz w:val="20"/>
              </w:rPr>
              <w:t>
</w:t>
            </w:r>
            <w:r>
              <w:rPr>
                <w:rFonts w:ascii="Times New Roman"/>
                <w:b w:val="false"/>
                <w:i w:val="false"/>
                <w:color w:val="000000"/>
                <w:sz w:val="20"/>
              </w:rPr>
              <w:t>I. Финансовые активы</w:t>
            </w:r>
          </w:p>
          <w:bookmarkEnd w:id="10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0" w:id="1007"/>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10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8" w:id="1008"/>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w:t>
            </w:r>
          </w:p>
          <w:bookmarkEnd w:id="10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6" w:id="1009"/>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10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4" w:id="1010"/>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w:t>
            </w:r>
          </w:p>
          <w:bookmarkEnd w:id="10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2" w:id="1011"/>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10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0" w:id="1012"/>
          <w:p>
            <w:pPr>
              <w:spacing w:after="20"/>
              <w:ind w:left="20"/>
              <w:jc w:val="both"/>
            </w:pPr>
            <w:r>
              <w:rPr>
                <w:rFonts w:ascii="Times New Roman"/>
                <w:b w:val="false"/>
                <w:i w:val="false"/>
                <w:color w:val="000000"/>
                <w:sz w:val="20"/>
              </w:rPr>
              <w:t>
</w:t>
            </w:r>
            <w:r>
              <w:rPr>
                <w:rFonts w:ascii="Times New Roman"/>
                <w:b w:val="false"/>
                <w:i w:val="false"/>
                <w:color w:val="000000"/>
                <w:sz w:val="20"/>
              </w:rPr>
              <w:t>Итого финансовых активов</w:t>
            </w:r>
          </w:p>
          <w:bookmarkEnd w:id="10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8" w:id="1013"/>
          <w:p>
            <w:pPr>
              <w:spacing w:after="20"/>
              <w:ind w:left="20"/>
              <w:jc w:val="both"/>
            </w:pPr>
            <w:r>
              <w:rPr>
                <w:rFonts w:ascii="Times New Roman"/>
                <w:b w:val="false"/>
                <w:i w:val="false"/>
                <w:color w:val="000000"/>
                <w:sz w:val="20"/>
              </w:rPr>
              <w:t>
</w:t>
            </w:r>
            <w:r>
              <w:rPr>
                <w:rFonts w:ascii="Times New Roman"/>
                <w:b w:val="false"/>
                <w:i w:val="false"/>
                <w:color w:val="000000"/>
                <w:sz w:val="20"/>
              </w:rPr>
              <w:t>II. Нефинансовые активы</w:t>
            </w:r>
          </w:p>
          <w:bookmarkEnd w:id="10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6" w:id="1014"/>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10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1015"/>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10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2" w:id="1016"/>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10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0" w:id="1017"/>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10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8" w:id="101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нефинансовые активы</w:t>
            </w:r>
          </w:p>
          <w:bookmarkEnd w:id="10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6" w:id="1019"/>
          <w:p>
            <w:pPr>
              <w:spacing w:after="20"/>
              <w:ind w:left="20"/>
              <w:jc w:val="both"/>
            </w:pPr>
            <w:r>
              <w:rPr>
                <w:rFonts w:ascii="Times New Roman"/>
                <w:b w:val="false"/>
                <w:i w:val="false"/>
                <w:color w:val="000000"/>
                <w:sz w:val="20"/>
              </w:rPr>
              <w:t>
</w:t>
            </w:r>
            <w:r>
              <w:rPr>
                <w:rFonts w:ascii="Times New Roman"/>
                <w:b w:val="false"/>
                <w:i w:val="false"/>
                <w:color w:val="000000"/>
                <w:sz w:val="20"/>
              </w:rPr>
              <w:t>Итого нефинансовых активов</w:t>
            </w:r>
          </w:p>
          <w:bookmarkEnd w:id="10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4" w:id="1020"/>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0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2" w:id="1021"/>
          <w:p>
            <w:pPr>
              <w:spacing w:after="20"/>
              <w:ind w:left="20"/>
              <w:jc w:val="both"/>
            </w:pPr>
            <w:r>
              <w:rPr>
                <w:rFonts w:ascii="Times New Roman"/>
                <w:b w:val="false"/>
                <w:i w:val="false"/>
                <w:color w:val="000000"/>
                <w:sz w:val="20"/>
              </w:rPr>
              <w:t>
</w:t>
            </w:r>
            <w:r>
              <w:rPr>
                <w:rFonts w:ascii="Times New Roman"/>
                <w:b w:val="false"/>
                <w:i w:val="false"/>
                <w:color w:val="000000"/>
                <w:sz w:val="20"/>
              </w:rPr>
              <w:t>III. Обязательства</w:t>
            </w:r>
          </w:p>
          <w:bookmarkEnd w:id="10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0" w:id="1022"/>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w:t>
            </w:r>
          </w:p>
          <w:bookmarkEnd w:id="10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8" w:id="1023"/>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поставщикам и подрядчикам</w:t>
            </w:r>
          </w:p>
          <w:bookmarkEnd w:id="10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6" w:id="1024"/>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оплате труда</w:t>
            </w:r>
          </w:p>
          <w:bookmarkEnd w:id="10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4" w:id="1025"/>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социальным выплатам, трансфертам, субсидиям</w:t>
            </w:r>
          </w:p>
          <w:bookmarkEnd w:id="10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2" w:id="1026"/>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и гарантийные обязательства</w:t>
            </w:r>
          </w:p>
          <w:bookmarkEnd w:id="10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0" w:id="102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10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8" w:id="1028"/>
          <w:p>
            <w:pPr>
              <w:spacing w:after="20"/>
              <w:ind w:left="20"/>
              <w:jc w:val="both"/>
            </w:pPr>
            <w:r>
              <w:rPr>
                <w:rFonts w:ascii="Times New Roman"/>
                <w:b w:val="false"/>
                <w:i w:val="false"/>
                <w:color w:val="000000"/>
                <w:sz w:val="20"/>
              </w:rPr>
              <w:t>
</w:t>
            </w:r>
            <w:r>
              <w:rPr>
                <w:rFonts w:ascii="Times New Roman"/>
                <w:b w:val="false"/>
                <w:i w:val="false"/>
                <w:color w:val="000000"/>
                <w:sz w:val="20"/>
              </w:rPr>
              <w:t>Итого обязательств</w:t>
            </w:r>
          </w:p>
          <w:bookmarkEnd w:id="10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6" w:id="1029"/>
          <w:p>
            <w:pPr>
              <w:spacing w:after="20"/>
              <w:ind w:left="20"/>
              <w:jc w:val="both"/>
            </w:pPr>
            <w:r>
              <w:rPr>
                <w:rFonts w:ascii="Times New Roman"/>
                <w:b w:val="false"/>
                <w:i w:val="false"/>
                <w:color w:val="000000"/>
                <w:sz w:val="20"/>
              </w:rPr>
              <w:t>
</w:t>
            </w:r>
            <w:r>
              <w:rPr>
                <w:rFonts w:ascii="Times New Roman"/>
                <w:b w:val="false"/>
                <w:i w:val="false"/>
                <w:color w:val="000000"/>
                <w:sz w:val="20"/>
              </w:rPr>
              <w:t>IV. Чистые активы/капитал</w:t>
            </w:r>
          </w:p>
          <w:bookmarkEnd w:id="10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4" w:id="1030"/>
          <w:p>
            <w:pPr>
              <w:spacing w:after="20"/>
              <w:ind w:left="20"/>
              <w:jc w:val="both"/>
            </w:pPr>
            <w:r>
              <w:rPr>
                <w:rFonts w:ascii="Times New Roman"/>
                <w:b w:val="false"/>
                <w:i w:val="false"/>
                <w:color w:val="000000"/>
                <w:sz w:val="20"/>
              </w:rPr>
              <w:t>
</w:t>
            </w:r>
            <w:r>
              <w:rPr>
                <w:rFonts w:ascii="Times New Roman"/>
                <w:b w:val="false"/>
                <w:i w:val="false"/>
                <w:color w:val="000000"/>
                <w:sz w:val="20"/>
              </w:rPr>
              <w:t>Чистые активы/капитал</w:t>
            </w:r>
          </w:p>
          <w:bookmarkEnd w:id="10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2" w:id="1031"/>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0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0" w:id="103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8" w:id="1033"/>
          <w:p>
            <w:pPr>
              <w:spacing w:after="20"/>
              <w:ind w:left="20"/>
              <w:jc w:val="both"/>
            </w:pPr>
            <w:r>
              <w:rPr>
                <w:rFonts w:ascii="Times New Roman"/>
                <w:b w:val="false"/>
                <w:i w:val="false"/>
                <w:color w:val="000000"/>
                <w:sz w:val="20"/>
              </w:rPr>
              <w:t>
</w:t>
            </w:r>
            <w:r>
              <w:rPr>
                <w:rFonts w:ascii="Times New Roman"/>
                <w:b w:val="false"/>
                <w:i w:val="false"/>
                <w:color w:val="000000"/>
                <w:sz w:val="20"/>
              </w:rPr>
              <w:t>Долг</w:t>
            </w:r>
          </w:p>
          <w:bookmarkEnd w:id="10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6" w:id="1034"/>
          <w:p>
            <w:pPr>
              <w:spacing w:after="20"/>
              <w:ind w:left="20"/>
              <w:jc w:val="both"/>
            </w:pPr>
            <w:r>
              <w:rPr>
                <w:rFonts w:ascii="Times New Roman"/>
                <w:b w:val="false"/>
                <w:i w:val="false"/>
                <w:color w:val="000000"/>
                <w:sz w:val="20"/>
              </w:rPr>
              <w:t>
</w:t>
            </w:r>
            <w:r>
              <w:rPr>
                <w:rFonts w:ascii="Times New Roman"/>
                <w:b w:val="false"/>
                <w:i w:val="false"/>
                <w:color w:val="000000"/>
                <w:sz w:val="20"/>
              </w:rPr>
              <w:t>Чистый долг</w:t>
            </w:r>
          </w:p>
          <w:bookmarkEnd w:id="10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44" w:id="1035"/>
    <w:p>
      <w:pPr>
        <w:spacing w:after="0"/>
        <w:ind w:left="0"/>
        <w:jc w:val="both"/>
      </w:pPr>
      <w:r>
        <w:rPr>
          <w:rFonts w:ascii="Times New Roman"/>
          <w:b w:val="false"/>
          <w:i w:val="false"/>
          <w:color w:val="000000"/>
          <w:sz w:val="28"/>
        </w:rPr>
        <w:t>
      Таблица 1.29 Прогнозный консолидированный отчет о финансовом положении по республиканскому бюджету***</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5" w:id="10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03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9" w:id="10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7" w:id="1038"/>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10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5" w:id="1039"/>
          <w:p>
            <w:pPr>
              <w:spacing w:after="20"/>
              <w:ind w:left="20"/>
              <w:jc w:val="both"/>
            </w:pPr>
            <w:r>
              <w:rPr>
                <w:rFonts w:ascii="Times New Roman"/>
                <w:b w:val="false"/>
                <w:i w:val="false"/>
                <w:color w:val="000000"/>
                <w:sz w:val="20"/>
              </w:rPr>
              <w:t>
</w:t>
            </w:r>
            <w:r>
              <w:rPr>
                <w:rFonts w:ascii="Times New Roman"/>
                <w:b w:val="false"/>
                <w:i w:val="false"/>
                <w:color w:val="000000"/>
                <w:sz w:val="20"/>
              </w:rPr>
              <w:t>I. Финансовые активы</w:t>
            </w:r>
          </w:p>
          <w:bookmarkEnd w:id="10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3" w:id="1040"/>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10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1" w:id="1041"/>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w:t>
            </w:r>
          </w:p>
          <w:bookmarkEnd w:id="10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9" w:id="1042"/>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10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7" w:id="1043"/>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w:t>
            </w:r>
          </w:p>
          <w:bookmarkEnd w:id="10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5" w:id="1044"/>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10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3" w:id="1045"/>
          <w:p>
            <w:pPr>
              <w:spacing w:after="20"/>
              <w:ind w:left="20"/>
              <w:jc w:val="both"/>
            </w:pPr>
            <w:r>
              <w:rPr>
                <w:rFonts w:ascii="Times New Roman"/>
                <w:b w:val="false"/>
                <w:i w:val="false"/>
                <w:color w:val="000000"/>
                <w:sz w:val="20"/>
              </w:rPr>
              <w:t>
</w:t>
            </w:r>
            <w:r>
              <w:rPr>
                <w:rFonts w:ascii="Times New Roman"/>
                <w:b w:val="false"/>
                <w:i w:val="false"/>
                <w:color w:val="000000"/>
                <w:sz w:val="20"/>
              </w:rPr>
              <w:t>Итого финансовых активов</w:t>
            </w:r>
          </w:p>
          <w:bookmarkEnd w:id="10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1" w:id="1046"/>
          <w:p>
            <w:pPr>
              <w:spacing w:after="20"/>
              <w:ind w:left="20"/>
              <w:jc w:val="both"/>
            </w:pPr>
            <w:r>
              <w:rPr>
                <w:rFonts w:ascii="Times New Roman"/>
                <w:b w:val="false"/>
                <w:i w:val="false"/>
                <w:color w:val="000000"/>
                <w:sz w:val="20"/>
              </w:rPr>
              <w:t>
</w:t>
            </w:r>
            <w:r>
              <w:rPr>
                <w:rFonts w:ascii="Times New Roman"/>
                <w:b w:val="false"/>
                <w:i w:val="false"/>
                <w:color w:val="000000"/>
                <w:sz w:val="20"/>
              </w:rPr>
              <w:t>II. Нефинансовые активы</w:t>
            </w:r>
          </w:p>
          <w:bookmarkEnd w:id="10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9" w:id="1047"/>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10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7" w:id="1048"/>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10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5" w:id="1049"/>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10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3" w:id="1050"/>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10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1" w:id="105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нефинансовые активы</w:t>
            </w:r>
          </w:p>
          <w:bookmarkEnd w:id="10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9" w:id="1052"/>
          <w:p>
            <w:pPr>
              <w:spacing w:after="20"/>
              <w:ind w:left="20"/>
              <w:jc w:val="both"/>
            </w:pPr>
            <w:r>
              <w:rPr>
                <w:rFonts w:ascii="Times New Roman"/>
                <w:b w:val="false"/>
                <w:i w:val="false"/>
                <w:color w:val="000000"/>
                <w:sz w:val="20"/>
              </w:rPr>
              <w:t>
</w:t>
            </w:r>
            <w:r>
              <w:rPr>
                <w:rFonts w:ascii="Times New Roman"/>
                <w:b w:val="false"/>
                <w:i w:val="false"/>
                <w:color w:val="000000"/>
                <w:sz w:val="20"/>
              </w:rPr>
              <w:t>Итого нефинансовых активов</w:t>
            </w:r>
          </w:p>
          <w:bookmarkEnd w:id="10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7" w:id="1053"/>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0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5" w:id="1054"/>
          <w:p>
            <w:pPr>
              <w:spacing w:after="20"/>
              <w:ind w:left="20"/>
              <w:jc w:val="both"/>
            </w:pPr>
            <w:r>
              <w:rPr>
                <w:rFonts w:ascii="Times New Roman"/>
                <w:b w:val="false"/>
                <w:i w:val="false"/>
                <w:color w:val="000000"/>
                <w:sz w:val="20"/>
              </w:rPr>
              <w:t>
</w:t>
            </w:r>
            <w:r>
              <w:rPr>
                <w:rFonts w:ascii="Times New Roman"/>
                <w:b w:val="false"/>
                <w:i w:val="false"/>
                <w:color w:val="000000"/>
                <w:sz w:val="20"/>
              </w:rPr>
              <w:t>III. Обязательства</w:t>
            </w:r>
          </w:p>
          <w:bookmarkEnd w:id="10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3" w:id="1055"/>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w:t>
            </w:r>
          </w:p>
          <w:bookmarkEnd w:id="10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1" w:id="1056"/>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поставщикам и подрядчикам</w:t>
            </w:r>
          </w:p>
          <w:bookmarkEnd w:id="10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9" w:id="1057"/>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оплате труда*</w:t>
            </w:r>
          </w:p>
          <w:bookmarkEnd w:id="10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7" w:id="1058"/>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социальным выплатам, трансфертам, субсидиям</w:t>
            </w:r>
          </w:p>
          <w:bookmarkEnd w:id="10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5" w:id="1059"/>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и гарантийные обязательства</w:t>
            </w:r>
          </w:p>
          <w:bookmarkEnd w:id="10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3" w:id="106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10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1" w:id="1061"/>
          <w:p>
            <w:pPr>
              <w:spacing w:after="20"/>
              <w:ind w:left="20"/>
              <w:jc w:val="both"/>
            </w:pPr>
            <w:r>
              <w:rPr>
                <w:rFonts w:ascii="Times New Roman"/>
                <w:b w:val="false"/>
                <w:i w:val="false"/>
                <w:color w:val="000000"/>
                <w:sz w:val="20"/>
              </w:rPr>
              <w:t>
</w:t>
            </w:r>
            <w:r>
              <w:rPr>
                <w:rFonts w:ascii="Times New Roman"/>
                <w:b w:val="false"/>
                <w:i w:val="false"/>
                <w:color w:val="000000"/>
                <w:sz w:val="20"/>
              </w:rPr>
              <w:t>Итого обязательств</w:t>
            </w:r>
          </w:p>
          <w:bookmarkEnd w:id="10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9" w:id="1062"/>
          <w:p>
            <w:pPr>
              <w:spacing w:after="20"/>
              <w:ind w:left="20"/>
              <w:jc w:val="both"/>
            </w:pPr>
            <w:r>
              <w:rPr>
                <w:rFonts w:ascii="Times New Roman"/>
                <w:b w:val="false"/>
                <w:i w:val="false"/>
                <w:color w:val="000000"/>
                <w:sz w:val="20"/>
              </w:rPr>
              <w:t>
</w:t>
            </w:r>
            <w:r>
              <w:rPr>
                <w:rFonts w:ascii="Times New Roman"/>
                <w:b w:val="false"/>
                <w:i w:val="false"/>
                <w:color w:val="000000"/>
                <w:sz w:val="20"/>
              </w:rPr>
              <w:t>IV. Чистые активы/капитал</w:t>
            </w:r>
          </w:p>
          <w:bookmarkEnd w:id="10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7" w:id="1063"/>
          <w:p>
            <w:pPr>
              <w:spacing w:after="20"/>
              <w:ind w:left="20"/>
              <w:jc w:val="both"/>
            </w:pPr>
            <w:r>
              <w:rPr>
                <w:rFonts w:ascii="Times New Roman"/>
                <w:b w:val="false"/>
                <w:i w:val="false"/>
                <w:color w:val="000000"/>
                <w:sz w:val="20"/>
              </w:rPr>
              <w:t>
</w:t>
            </w:r>
            <w:r>
              <w:rPr>
                <w:rFonts w:ascii="Times New Roman"/>
                <w:b w:val="false"/>
                <w:i w:val="false"/>
                <w:color w:val="000000"/>
                <w:sz w:val="20"/>
              </w:rPr>
              <w:t>Чистые активы/капитал</w:t>
            </w:r>
          </w:p>
          <w:bookmarkEnd w:id="10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5" w:id="1064"/>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0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3" w:id="106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1" w:id="1066"/>
          <w:p>
            <w:pPr>
              <w:spacing w:after="20"/>
              <w:ind w:left="20"/>
              <w:jc w:val="both"/>
            </w:pPr>
            <w:r>
              <w:rPr>
                <w:rFonts w:ascii="Times New Roman"/>
                <w:b w:val="false"/>
                <w:i w:val="false"/>
                <w:color w:val="000000"/>
                <w:sz w:val="20"/>
              </w:rPr>
              <w:t>
</w:t>
            </w:r>
            <w:r>
              <w:rPr>
                <w:rFonts w:ascii="Times New Roman"/>
                <w:b w:val="false"/>
                <w:i w:val="false"/>
                <w:color w:val="000000"/>
                <w:sz w:val="20"/>
              </w:rPr>
              <w:t>Долг</w:t>
            </w:r>
          </w:p>
          <w:bookmarkEnd w:id="10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9" w:id="1067"/>
          <w:p>
            <w:pPr>
              <w:spacing w:after="20"/>
              <w:ind w:left="20"/>
              <w:jc w:val="both"/>
            </w:pPr>
            <w:r>
              <w:rPr>
                <w:rFonts w:ascii="Times New Roman"/>
                <w:b w:val="false"/>
                <w:i w:val="false"/>
                <w:color w:val="000000"/>
                <w:sz w:val="20"/>
              </w:rPr>
              <w:t>
</w:t>
            </w:r>
            <w:r>
              <w:rPr>
                <w:rFonts w:ascii="Times New Roman"/>
                <w:b w:val="false"/>
                <w:i w:val="false"/>
                <w:color w:val="000000"/>
                <w:sz w:val="20"/>
              </w:rPr>
              <w:t>Чистый долг</w:t>
            </w:r>
          </w:p>
          <w:bookmarkEnd w:id="10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7" w:id="1068"/>
    <w:p>
      <w:pPr>
        <w:spacing w:after="0"/>
        <w:ind w:left="0"/>
        <w:jc w:val="both"/>
      </w:pPr>
      <w:r>
        <w:rPr>
          <w:rFonts w:ascii="Times New Roman"/>
          <w:b w:val="false"/>
          <w:i w:val="false"/>
          <w:color w:val="000000"/>
          <w:sz w:val="28"/>
        </w:rPr>
        <w:t>
      * Примечание: данные строки 212 графы 3 включают данные по кредиторской задолженности перед работниками и прочими подотчетными лицами</w:t>
      </w:r>
    </w:p>
    <w:bookmarkEnd w:id="1068"/>
    <w:bookmarkStart w:name="z9708" w:id="1069"/>
    <w:p>
      <w:pPr>
        <w:spacing w:after="0"/>
        <w:ind w:left="0"/>
        <w:jc w:val="both"/>
      </w:pPr>
      <w:r>
        <w:rPr>
          <w:rFonts w:ascii="Times New Roman"/>
          <w:b w:val="false"/>
          <w:i w:val="false"/>
          <w:color w:val="000000"/>
          <w:sz w:val="28"/>
        </w:rPr>
        <w:t>
      ** Примечание: данные по графе 3 отражены без учета задолженности налогоплательщиков по налоговым поступлениям республиканского бюджета</w:t>
      </w:r>
    </w:p>
    <w:bookmarkEnd w:id="1069"/>
    <w:bookmarkStart w:name="z9709" w:id="1070"/>
    <w:p>
      <w:pPr>
        <w:spacing w:after="0"/>
        <w:ind w:left="0"/>
        <w:jc w:val="both"/>
      </w:pPr>
      <w:r>
        <w:rPr>
          <w:rFonts w:ascii="Times New Roman"/>
          <w:b w:val="false"/>
          <w:i w:val="false"/>
          <w:color w:val="000000"/>
          <w:sz w:val="28"/>
        </w:rPr>
        <w:t>
      *** Примечание: таблица 1.29 составляется и представляется государственым казначейством</w:t>
      </w:r>
    </w:p>
    <w:bookmarkEnd w:id="1070"/>
    <w:bookmarkStart w:name="z9710" w:id="1071"/>
    <w:p>
      <w:pPr>
        <w:spacing w:after="0"/>
        <w:ind w:left="0"/>
        <w:jc w:val="both"/>
      </w:pPr>
      <w:r>
        <w:rPr>
          <w:rFonts w:ascii="Times New Roman"/>
          <w:b w:val="false"/>
          <w:i w:val="false"/>
          <w:color w:val="000000"/>
          <w:sz w:val="28"/>
        </w:rPr>
        <w:t>
      Таблица 1.30 Прогнозный консолидированный отчет об изменениях чистых активов/капитала по республиканскому бюджету</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1" w:id="107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7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5" w:id="10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3" w:id="107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всего чистых активов/капитала на начало периода (сумма строк 020 и 030), в том числе:</w:t>
            </w:r>
          </w:p>
          <w:bookmarkEnd w:id="10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1" w:id="1075"/>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10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9" w:id="1076"/>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w:t>
            </w:r>
          </w:p>
          <w:bookmarkEnd w:id="10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7" w:id="107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всего чистых активов/капитала на конец периода (сумма строк 050 и 060), в том числе:</w:t>
            </w:r>
          </w:p>
          <w:bookmarkEnd w:id="10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5" w:id="1078"/>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10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3" w:id="1079"/>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 в том числе:</w:t>
            </w:r>
          </w:p>
          <w:bookmarkEnd w:id="10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1" w:id="1080"/>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за отчетный/плановый период</w:t>
            </w:r>
          </w:p>
          <w:bookmarkEnd w:id="10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89" w:id="1081"/>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1081"/>
    <w:bookmarkStart w:name="z9790" w:id="1082"/>
    <w:p>
      <w:pPr>
        <w:spacing w:after="0"/>
        <w:ind w:left="0"/>
        <w:jc w:val="both"/>
      </w:pPr>
      <w:r>
        <w:rPr>
          <w:rFonts w:ascii="Times New Roman"/>
          <w:b w:val="false"/>
          <w:i w:val="false"/>
          <w:color w:val="000000"/>
          <w:sz w:val="28"/>
        </w:rPr>
        <w:t>
      Таблица 1.31 Прогнозный консолидированный отчет об изменениях чистых активов/капитала по республиканскому бюджету**</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1" w:id="108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8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5" w:id="10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3" w:id="108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всего чистых активов/капитала на начало периода (сумма строк 020 и 030), в том числе:</w:t>
            </w:r>
          </w:p>
          <w:bookmarkEnd w:id="10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1" w:id="1086"/>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10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9" w:id="1087"/>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w:t>
            </w:r>
          </w:p>
          <w:bookmarkEnd w:id="10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7" w:id="108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всего чистых активов/капитала на конец периода (сумма строк 050 и 060), в том числе:</w:t>
            </w:r>
          </w:p>
          <w:bookmarkEnd w:id="10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5" w:id="1089"/>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10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3" w:id="1090"/>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 в том числе:</w:t>
            </w:r>
          </w:p>
          <w:bookmarkEnd w:id="10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1" w:id="1091"/>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за отчетный/плановый период</w:t>
            </w:r>
          </w:p>
          <w:bookmarkEnd w:id="10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69" w:id="1092"/>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1092"/>
    <w:bookmarkStart w:name="z9870" w:id="1093"/>
    <w:p>
      <w:pPr>
        <w:spacing w:after="0"/>
        <w:ind w:left="0"/>
        <w:jc w:val="both"/>
      </w:pPr>
      <w:r>
        <w:rPr>
          <w:rFonts w:ascii="Times New Roman"/>
          <w:b w:val="false"/>
          <w:i w:val="false"/>
          <w:color w:val="000000"/>
          <w:sz w:val="28"/>
        </w:rPr>
        <w:t>
      ** Примечание: таблица 1.31 составляется и представляется государственным казначейством.</w:t>
      </w:r>
    </w:p>
    <w:bookmarkEnd w:id="10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Министра финансов РК от 16.06.2026 </w:t>
      </w:r>
      <w:r>
        <w:rPr>
          <w:rFonts w:ascii="Times New Roman"/>
          <w:b w:val="false"/>
          <w:i w:val="false"/>
          <w:color w:val="ff0000"/>
          <w:sz w:val="28"/>
        </w:rPr>
        <w:t xml:space="preserve">№399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ГЗ-РБ</w:t>
            </w:r>
          </w:p>
        </w:tc>
      </w:tr>
    </w:tbl>
    <w:bookmarkStart w:name="z358" w:id="1094"/>
    <w:p>
      <w:pPr>
        <w:spacing w:after="0"/>
        <w:ind w:left="0"/>
        <w:jc w:val="left"/>
      </w:pPr>
      <w:r>
        <w:rPr>
          <w:rFonts w:ascii="Times New Roman"/>
          <w:b/>
          <w:i w:val="false"/>
          <w:color w:val="000000"/>
        </w:rPr>
        <w:t xml:space="preserve"> Информация по правительственному и гарантированному государством долгу, долгу по поручительствам государства за __________год (факт, оценка, прогноз)*</w:t>
      </w:r>
    </w:p>
    <w:bookmarkEnd w:id="1094"/>
    <w:bookmarkStart w:name="z359" w:id="1095"/>
    <w:p>
      <w:pPr>
        <w:spacing w:after="0"/>
        <w:ind w:left="0"/>
        <w:jc w:val="both"/>
      </w:pPr>
      <w:r>
        <w:rPr>
          <w:rFonts w:ascii="Times New Roman"/>
          <w:b w:val="false"/>
          <w:i w:val="false"/>
          <w:color w:val="000000"/>
          <w:sz w:val="28"/>
        </w:rPr>
        <w:t>
      тысяч тенге</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начало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и прочие корректировки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конец периода (графа 3 плюс графа 4 минус графа 5 минус графа 6 плюс/минус графа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за 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выплате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Правительства Республики Казахстан,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государством долг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по поручительствам государства,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правительственный и гарантированный государством долг, долг по поручительствам государства (строка 1+строка 2+ строка3),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(строка 1.1 + строка 2.1 + строка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(строка 1.2 + строка 2.2 + строка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1096"/>
    <w:p>
      <w:pPr>
        <w:spacing w:after="0"/>
        <w:ind w:left="0"/>
        <w:jc w:val="both"/>
      </w:pPr>
      <w:r>
        <w:rPr>
          <w:rFonts w:ascii="Times New Roman"/>
          <w:b w:val="false"/>
          <w:i w:val="false"/>
          <w:color w:val="000000"/>
          <w:sz w:val="28"/>
        </w:rPr>
        <w:t>
      Справочно: курс тенге к доллару США на начало периода ___________, курс тенге к доллару США на конец периода___________</w:t>
      </w:r>
    </w:p>
    <w:bookmarkEnd w:id="1096"/>
    <w:bookmarkStart w:name="z361" w:id="1097"/>
    <w:p>
      <w:pPr>
        <w:spacing w:after="0"/>
        <w:ind w:left="0"/>
        <w:jc w:val="both"/>
      </w:pPr>
      <w:r>
        <w:rPr>
          <w:rFonts w:ascii="Times New Roman"/>
          <w:b w:val="false"/>
          <w:i w:val="false"/>
          <w:color w:val="000000"/>
          <w:sz w:val="28"/>
        </w:rPr>
        <w:t>
      Примечание: * - форма ГЗ-РБ составляется отдельно за отчетный финансовый год (факт), за текущий финансовый год (оценка), за каждый год планируемого периода (прогноз)</w:t>
      </w:r>
    </w:p>
    <w:bookmarkEnd w:id="1097"/>
    <w:bookmarkStart w:name="z362" w:id="1098"/>
    <w:p>
      <w:pPr>
        <w:spacing w:after="0"/>
        <w:ind w:left="0"/>
        <w:jc w:val="both"/>
      </w:pPr>
      <w:r>
        <w:rPr>
          <w:rFonts w:ascii="Times New Roman"/>
          <w:b w:val="false"/>
          <w:i w:val="false"/>
          <w:color w:val="000000"/>
          <w:sz w:val="28"/>
        </w:rPr>
        <w:t>
      Примечание: ** - сумма вознаграждения за счет средств республиканского бюджета</w:t>
      </w:r>
    </w:p>
    <w:bookmarkEnd w:id="1098"/>
    <w:bookmarkStart w:name="z363" w:id="1099"/>
    <w:p>
      <w:pPr>
        <w:spacing w:after="0"/>
        <w:ind w:left="0"/>
        <w:jc w:val="both"/>
      </w:pPr>
      <w:r>
        <w:rPr>
          <w:rFonts w:ascii="Times New Roman"/>
          <w:b w:val="false"/>
          <w:i w:val="false"/>
          <w:color w:val="000000"/>
          <w:sz w:val="28"/>
        </w:rPr>
        <w:t>
      Примечание: расшифровка аббревиатуры:</w:t>
      </w:r>
    </w:p>
    <w:bookmarkEnd w:id="1099"/>
    <w:bookmarkStart w:name="z364" w:id="1100"/>
    <w:p>
      <w:pPr>
        <w:spacing w:after="0"/>
        <w:ind w:left="0"/>
        <w:jc w:val="both"/>
      </w:pPr>
      <w:r>
        <w:rPr>
          <w:rFonts w:ascii="Times New Roman"/>
          <w:b w:val="false"/>
          <w:i w:val="false"/>
          <w:color w:val="000000"/>
          <w:sz w:val="28"/>
        </w:rPr>
        <w:t>
      США – Соединенные Штаты Америки</w:t>
      </w:r>
    </w:p>
    <w:bookmarkEnd w:id="1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8 предусматривается в редакции приказа Министра финансов РК от 16.06.2026 </w:t>
      </w:r>
      <w:r>
        <w:rPr>
          <w:rFonts w:ascii="Times New Roman"/>
          <w:b w:val="false"/>
          <w:i w:val="false"/>
          <w:color w:val="ff0000"/>
          <w:sz w:val="28"/>
        </w:rPr>
        <w:t xml:space="preserve">№399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ГЧП-РБ</w:t>
            </w:r>
          </w:p>
        </w:tc>
      </w:tr>
    </w:tbl>
    <w:bookmarkStart w:name="z367" w:id="1101"/>
    <w:p>
      <w:pPr>
        <w:spacing w:after="0"/>
        <w:ind w:left="0"/>
        <w:jc w:val="left"/>
      </w:pPr>
      <w:r>
        <w:rPr>
          <w:rFonts w:ascii="Times New Roman"/>
          <w:b/>
          <w:i w:val="false"/>
          <w:color w:val="000000"/>
        </w:rPr>
        <w:t xml:space="preserve"> Информация по государственным обязательствам по договорам государственно- частного партнерства, в том числе концессии за ___________год (факт, оценка, прогноз)*</w:t>
      </w:r>
    </w:p>
    <w:bookmarkEnd w:id="1101"/>
    <w:bookmarkStart w:name="z368" w:id="1102"/>
    <w:p>
      <w:pPr>
        <w:spacing w:after="0"/>
        <w:ind w:left="0"/>
        <w:jc w:val="both"/>
      </w:pPr>
      <w:r>
        <w:rPr>
          <w:rFonts w:ascii="Times New Roman"/>
          <w:b w:val="false"/>
          <w:i w:val="false"/>
          <w:color w:val="000000"/>
          <w:sz w:val="28"/>
        </w:rPr>
        <w:t>
      тысяч тенге</w:t>
      </w:r>
    </w:p>
    <w:bookmarkEnd w:id="1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 номер и дата заключения договора и регистрации в казначействе, период выплат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выплаты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договору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начало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в погашение государственных обязательств за _____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конец периода***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оплаченных государственных обязательств с начала реализации проекта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договорам концессии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договорам концессии,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договорам государственно-частного партнерства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прочим договорам государственно-частного партнерства,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1103"/>
    <w:p>
      <w:pPr>
        <w:spacing w:after="0"/>
        <w:ind w:left="0"/>
        <w:jc w:val="both"/>
      </w:pPr>
      <w:r>
        <w:rPr>
          <w:rFonts w:ascii="Times New Roman"/>
          <w:b w:val="false"/>
          <w:i w:val="false"/>
          <w:color w:val="000000"/>
          <w:sz w:val="28"/>
        </w:rPr>
        <w:t>
      Примечание: * – составляется государственным казначейством и администраторами бюджетных программ отдельно за отчетный финансовый год (факт), за текущий финансовый год (оценка), за каждый год планируемого периода (прогноз) по зарегистрированным в казначействе договорам государственно-частного партнерства, в том числе концессии.</w:t>
      </w:r>
    </w:p>
    <w:bookmarkEnd w:id="1103"/>
    <w:bookmarkStart w:name="z370" w:id="1104"/>
    <w:p>
      <w:pPr>
        <w:spacing w:after="0"/>
        <w:ind w:left="0"/>
        <w:jc w:val="both"/>
      </w:pPr>
      <w:r>
        <w:rPr>
          <w:rFonts w:ascii="Times New Roman"/>
          <w:b w:val="false"/>
          <w:i w:val="false"/>
          <w:color w:val="000000"/>
          <w:sz w:val="28"/>
        </w:rPr>
        <w:t>
      Примечание: ** – в прочие выплаты включаются суммы вознаграждений, плата за доступность объекта концессии и прочие платежи, определенные в соответствии с Законом Республики Казахстан "О государственно-частном партнерстве", за исключением компенсации инвестиционных и операционных затрат.</w:t>
      </w:r>
    </w:p>
    <w:bookmarkEnd w:id="1104"/>
    <w:bookmarkStart w:name="z371" w:id="1105"/>
    <w:p>
      <w:pPr>
        <w:spacing w:after="0"/>
        <w:ind w:left="0"/>
        <w:jc w:val="both"/>
      </w:pPr>
      <w:r>
        <w:rPr>
          <w:rFonts w:ascii="Times New Roman"/>
          <w:b w:val="false"/>
          <w:i w:val="false"/>
          <w:color w:val="000000"/>
          <w:sz w:val="28"/>
        </w:rPr>
        <w:t>
      Примечание: *** – расчет данных по графе 10:</w:t>
      </w:r>
    </w:p>
    <w:bookmarkEnd w:id="1105"/>
    <w:bookmarkStart w:name="z372" w:id="1106"/>
    <w:p>
      <w:pPr>
        <w:spacing w:after="0"/>
        <w:ind w:left="0"/>
        <w:jc w:val="both"/>
      </w:pPr>
      <w:r>
        <w:rPr>
          <w:rFonts w:ascii="Times New Roman"/>
          <w:b w:val="false"/>
          <w:i w:val="false"/>
          <w:color w:val="000000"/>
          <w:sz w:val="28"/>
        </w:rPr>
        <w:t>
      данные компенсации инвестиционных затрат по договорам концессии в первый год осуществления выплат в погашение государственных обязательств равны: графа 7 минус графа 9;</w:t>
      </w:r>
    </w:p>
    <w:bookmarkEnd w:id="1106"/>
    <w:bookmarkStart w:name="z373" w:id="1107"/>
    <w:p>
      <w:pPr>
        <w:spacing w:after="0"/>
        <w:ind w:left="0"/>
        <w:jc w:val="both"/>
      </w:pPr>
      <w:r>
        <w:rPr>
          <w:rFonts w:ascii="Times New Roman"/>
          <w:b w:val="false"/>
          <w:i w:val="false"/>
          <w:color w:val="000000"/>
          <w:sz w:val="28"/>
        </w:rPr>
        <w:t>
      данные компенсации операционных (эксплуатационных) затрат и прочим выплатам по договорам концессии и прочим договорам государственно-частного партнерства в первый год осуществления выплат в погашение государственных обязательств равны: графа 6 минус графа 9;</w:t>
      </w:r>
    </w:p>
    <w:bookmarkEnd w:id="1107"/>
    <w:bookmarkStart w:name="z374" w:id="1108"/>
    <w:p>
      <w:pPr>
        <w:spacing w:after="0"/>
        <w:ind w:left="0"/>
        <w:jc w:val="both"/>
      </w:pPr>
      <w:r>
        <w:rPr>
          <w:rFonts w:ascii="Times New Roman"/>
          <w:b w:val="false"/>
          <w:i w:val="false"/>
          <w:color w:val="000000"/>
          <w:sz w:val="28"/>
        </w:rPr>
        <w:t>
      данные компенсации инвестиционных, операционных (эксплуатационных) затрат и прочим выплатам по договорам концессии и прочим договорам государственно-частного партнерства во второй год и последующие годы осуществления выплат в погашение государственных обязательств равны: графа 8 минус графа 9.</w:t>
      </w:r>
    </w:p>
    <w:bookmarkEnd w:id="1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9 предусматривается в редакции приказа Министра финансов РК от 16.06.2026 </w:t>
      </w:r>
      <w:r>
        <w:rPr>
          <w:rFonts w:ascii="Times New Roman"/>
          <w:b w:val="false"/>
          <w:i w:val="false"/>
          <w:color w:val="ff0000"/>
          <w:sz w:val="28"/>
        </w:rPr>
        <w:t xml:space="preserve">№399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БК-РБ</w:t>
            </w:r>
          </w:p>
        </w:tc>
      </w:tr>
    </w:tbl>
    <w:bookmarkStart w:name="z377" w:id="1109"/>
    <w:p>
      <w:pPr>
        <w:spacing w:after="0"/>
        <w:ind w:left="0"/>
        <w:jc w:val="left"/>
      </w:pPr>
      <w:r>
        <w:rPr>
          <w:rFonts w:ascii="Times New Roman"/>
          <w:b/>
          <w:i w:val="false"/>
          <w:color w:val="000000"/>
        </w:rPr>
        <w:t xml:space="preserve"> Информация по бюджетным кредитам, предоставленным из республиканского бюджета за ___________ год (факт, оценка, прогноз) *</w:t>
      </w:r>
    </w:p>
    <w:bookmarkEnd w:id="1109"/>
    <w:bookmarkStart w:name="z378" w:id="1110"/>
    <w:p>
      <w:pPr>
        <w:spacing w:after="0"/>
        <w:ind w:left="0"/>
        <w:jc w:val="both"/>
      </w:pPr>
      <w:r>
        <w:rPr>
          <w:rFonts w:ascii="Times New Roman"/>
          <w:b w:val="false"/>
          <w:i w:val="false"/>
          <w:color w:val="000000"/>
          <w:sz w:val="28"/>
        </w:rPr>
        <w:t>
      тысяч тенге</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бюджетного кредита по договору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начало периода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за ______год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 ______год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к получению за 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специализированным организациям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государствам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1111"/>
    <w:p>
      <w:pPr>
        <w:spacing w:after="0"/>
        <w:ind w:left="0"/>
        <w:jc w:val="both"/>
      </w:pPr>
      <w:r>
        <w:rPr>
          <w:rFonts w:ascii="Times New Roman"/>
          <w:b w:val="false"/>
          <w:i w:val="false"/>
          <w:color w:val="000000"/>
          <w:sz w:val="28"/>
        </w:rPr>
        <w:t>
      Примечание: * - форма БК-РБ составляется отдельно за отчетный финансовый год (факт), за текущий финансовый год (оценка), за каждый год планируемого периода (прогноз).</w:t>
      </w:r>
    </w:p>
    <w:bookmarkEnd w:id="1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