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260230" w14:textId="626023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Плана счетов бухгалтерского учета государственных учреждений</w:t>
      </w:r>
    </w:p>
    <w:p>
      <w:pPr>
        <w:spacing w:after="0"/>
        <w:ind w:left="0"/>
        <w:jc w:val="both"/>
      </w:pPr>
      <w:r>
        <w:rPr>
          <w:rFonts w:ascii="Times New Roman"/>
          <w:b w:val="false"/>
          <w:i w:val="false"/>
          <w:color w:val="000000"/>
          <w:sz w:val="28"/>
        </w:rPr>
        <w:t>Приказ Министра финансов Республики Казахстан от 16 апреля 2025 года № 170.</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130 Бюджетного Кодекса Республики Казахстан, ПРИКАЗЫВАЮ:</w:t>
      </w:r>
    </w:p>
    <w:bookmarkEnd w:id="0"/>
    <w:bookmarkStart w:name="z5" w:id="1"/>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План счетов</w:t>
      </w:r>
      <w:r>
        <w:rPr>
          <w:rFonts w:ascii="Times New Roman"/>
          <w:b w:val="false"/>
          <w:i w:val="false"/>
          <w:color w:val="000000"/>
          <w:sz w:val="28"/>
        </w:rPr>
        <w:t xml:space="preserve"> бухгалтерского учета государственных учреждений согласно приложению к настоящему приказу.</w:t>
      </w:r>
    </w:p>
    <w:bookmarkEnd w:id="1"/>
    <w:bookmarkStart w:name="z6" w:id="2"/>
    <w:p>
      <w:pPr>
        <w:spacing w:after="0"/>
        <w:ind w:left="0"/>
        <w:jc w:val="both"/>
      </w:pPr>
      <w:r>
        <w:rPr>
          <w:rFonts w:ascii="Times New Roman"/>
          <w:b w:val="false"/>
          <w:i w:val="false"/>
          <w:color w:val="000000"/>
          <w:sz w:val="28"/>
        </w:rPr>
        <w:t>
      2. Департаменту методологии бухгалтерского учета, аудита и оценки Министерства финансов Республики Казахстан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направление копии настоящего приказа на государственном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финансов Республики Казахстан.</w:t>
      </w:r>
    </w:p>
    <w:bookmarkEnd w:id="4"/>
    <w:bookmarkStart w:name="z9" w:id="5"/>
    <w:p>
      <w:pPr>
        <w:spacing w:after="0"/>
        <w:ind w:left="0"/>
        <w:jc w:val="both"/>
      </w:pPr>
      <w:r>
        <w:rPr>
          <w:rFonts w:ascii="Times New Roman"/>
          <w:b w:val="false"/>
          <w:i w:val="false"/>
          <w:color w:val="000000"/>
          <w:sz w:val="28"/>
        </w:rPr>
        <w:t>
      3. Настоящий приказ вводится в действие по истечении десяти календарных дней после дня его первого официального опубликования.</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финансов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16 апреля 2025 года № 170</w:t>
            </w:r>
          </w:p>
        </w:tc>
      </w:tr>
    </w:tbl>
    <w:bookmarkStart w:name="z12" w:id="6"/>
    <w:p>
      <w:pPr>
        <w:spacing w:after="0"/>
        <w:ind w:left="0"/>
        <w:jc w:val="left"/>
      </w:pPr>
      <w:r>
        <w:rPr>
          <w:rFonts w:ascii="Times New Roman"/>
          <w:b/>
          <w:i w:val="false"/>
          <w:color w:val="000000"/>
        </w:rPr>
        <w:t xml:space="preserve"> План счетов бухгалтерского учета государственных учреждений</w:t>
      </w:r>
    </w:p>
    <w:bookmarkEnd w:id="6"/>
    <w:bookmarkStart w:name="z13" w:id="7"/>
    <w:p>
      <w:pPr>
        <w:spacing w:after="0"/>
        <w:ind w:left="0"/>
        <w:jc w:val="left"/>
      </w:pPr>
      <w:r>
        <w:rPr>
          <w:rFonts w:ascii="Times New Roman"/>
          <w:b/>
          <w:i w:val="false"/>
          <w:color w:val="000000"/>
        </w:rPr>
        <w:t xml:space="preserve"> Глава 1. Общие положения</w:t>
      </w:r>
    </w:p>
    <w:bookmarkEnd w:id="7"/>
    <w:bookmarkStart w:name="z14" w:id="8"/>
    <w:p>
      <w:pPr>
        <w:spacing w:after="0"/>
        <w:ind w:left="0"/>
        <w:jc w:val="both"/>
      </w:pPr>
      <w:r>
        <w:rPr>
          <w:rFonts w:ascii="Times New Roman"/>
          <w:b w:val="false"/>
          <w:i w:val="false"/>
          <w:color w:val="000000"/>
          <w:sz w:val="28"/>
        </w:rPr>
        <w:t xml:space="preserve">
      1. Настоящий План счетов бухгалтерского учета государственных учреждений (далее – План счетов) разработан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130 Бюджетного кодекса Республики Казахстан для отражения операций и событий в бухгалтерском учете государственных учреждений.</w:t>
      </w:r>
    </w:p>
    <w:bookmarkEnd w:id="8"/>
    <w:bookmarkStart w:name="z15" w:id="9"/>
    <w:p>
      <w:pPr>
        <w:spacing w:after="0"/>
        <w:ind w:left="0"/>
        <w:jc w:val="both"/>
      </w:pPr>
      <w:r>
        <w:rPr>
          <w:rFonts w:ascii="Times New Roman"/>
          <w:b w:val="false"/>
          <w:i w:val="false"/>
          <w:color w:val="000000"/>
          <w:sz w:val="28"/>
        </w:rPr>
        <w:t>
      2. План счетов предназначен для группировки и текущего отражения элементов финансовой отчетности в стоимостном выражении.</w:t>
      </w:r>
    </w:p>
    <w:bookmarkEnd w:id="9"/>
    <w:bookmarkStart w:name="z16" w:id="10"/>
    <w:p>
      <w:pPr>
        <w:spacing w:after="0"/>
        <w:ind w:left="0"/>
        <w:jc w:val="left"/>
      </w:pPr>
      <w:r>
        <w:rPr>
          <w:rFonts w:ascii="Times New Roman"/>
          <w:b/>
          <w:i w:val="false"/>
          <w:color w:val="000000"/>
        </w:rPr>
        <w:t xml:space="preserve"> Глава 2. Структура Плана счетов</w:t>
      </w:r>
    </w:p>
    <w:bookmarkEnd w:id="10"/>
    <w:bookmarkStart w:name="z17" w:id="11"/>
    <w:p>
      <w:pPr>
        <w:spacing w:after="0"/>
        <w:ind w:left="0"/>
        <w:jc w:val="both"/>
      </w:pPr>
      <w:r>
        <w:rPr>
          <w:rFonts w:ascii="Times New Roman"/>
          <w:b w:val="false"/>
          <w:i w:val="false"/>
          <w:color w:val="000000"/>
          <w:sz w:val="28"/>
        </w:rPr>
        <w:t xml:space="preserve">
      3. Синтетические счета бухгалтерского учета в Плане счетов расположены в порядке уменьшения ликвидности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Плану счетов и содержат четыре знака. Первая цифра номера указывает на принадлежность к разделам, вторая – на принадлежность к подразделам, третья – на принадлежность к группам синтетических счетов, четвертая цифра – на принадлежность к субсчетам.</w:t>
      </w:r>
    </w:p>
    <w:bookmarkEnd w:id="11"/>
    <w:bookmarkStart w:name="z18" w:id="12"/>
    <w:p>
      <w:pPr>
        <w:spacing w:after="0"/>
        <w:ind w:left="0"/>
        <w:jc w:val="left"/>
      </w:pPr>
      <w:r>
        <w:rPr>
          <w:rFonts w:ascii="Times New Roman"/>
          <w:b/>
          <w:i w:val="false"/>
          <w:color w:val="000000"/>
        </w:rPr>
        <w:t xml:space="preserve"> Глава 3. Разделы Плана счетов</w:t>
      </w:r>
    </w:p>
    <w:bookmarkEnd w:id="12"/>
    <w:bookmarkStart w:name="z19" w:id="13"/>
    <w:p>
      <w:pPr>
        <w:spacing w:after="0"/>
        <w:ind w:left="0"/>
        <w:jc w:val="both"/>
      </w:pPr>
      <w:r>
        <w:rPr>
          <w:rFonts w:ascii="Times New Roman"/>
          <w:b w:val="false"/>
          <w:i w:val="false"/>
          <w:color w:val="000000"/>
          <w:sz w:val="28"/>
        </w:rPr>
        <w:t>
      4. План счетов содержит следующие разделы:</w:t>
      </w:r>
    </w:p>
    <w:bookmarkEnd w:id="13"/>
    <w:bookmarkStart w:name="z20" w:id="14"/>
    <w:p>
      <w:pPr>
        <w:spacing w:after="0"/>
        <w:ind w:left="0"/>
        <w:jc w:val="both"/>
      </w:pPr>
      <w:r>
        <w:rPr>
          <w:rFonts w:ascii="Times New Roman"/>
          <w:b w:val="false"/>
          <w:i w:val="false"/>
          <w:color w:val="000000"/>
          <w:sz w:val="28"/>
        </w:rPr>
        <w:t>
      1 раздел – "Краткосрочные активы";</w:t>
      </w:r>
    </w:p>
    <w:bookmarkEnd w:id="14"/>
    <w:bookmarkStart w:name="z21" w:id="15"/>
    <w:p>
      <w:pPr>
        <w:spacing w:after="0"/>
        <w:ind w:left="0"/>
        <w:jc w:val="both"/>
      </w:pPr>
      <w:r>
        <w:rPr>
          <w:rFonts w:ascii="Times New Roman"/>
          <w:b w:val="false"/>
          <w:i w:val="false"/>
          <w:color w:val="000000"/>
          <w:sz w:val="28"/>
        </w:rPr>
        <w:t>
      2 раздел – "Долгосрочные активы";</w:t>
      </w:r>
    </w:p>
    <w:bookmarkEnd w:id="15"/>
    <w:bookmarkStart w:name="z22" w:id="16"/>
    <w:p>
      <w:pPr>
        <w:spacing w:after="0"/>
        <w:ind w:left="0"/>
        <w:jc w:val="both"/>
      </w:pPr>
      <w:r>
        <w:rPr>
          <w:rFonts w:ascii="Times New Roman"/>
          <w:b w:val="false"/>
          <w:i w:val="false"/>
          <w:color w:val="000000"/>
          <w:sz w:val="28"/>
        </w:rPr>
        <w:t>
      3 раздел – "Краткосрочные обязательства";</w:t>
      </w:r>
    </w:p>
    <w:bookmarkEnd w:id="16"/>
    <w:bookmarkStart w:name="z23" w:id="17"/>
    <w:p>
      <w:pPr>
        <w:spacing w:after="0"/>
        <w:ind w:left="0"/>
        <w:jc w:val="both"/>
      </w:pPr>
      <w:r>
        <w:rPr>
          <w:rFonts w:ascii="Times New Roman"/>
          <w:b w:val="false"/>
          <w:i w:val="false"/>
          <w:color w:val="000000"/>
          <w:sz w:val="28"/>
        </w:rPr>
        <w:t>
      4 раздел – "Долгосрочные обязательства";</w:t>
      </w:r>
    </w:p>
    <w:bookmarkEnd w:id="17"/>
    <w:bookmarkStart w:name="z24" w:id="18"/>
    <w:p>
      <w:pPr>
        <w:spacing w:after="0"/>
        <w:ind w:left="0"/>
        <w:jc w:val="both"/>
      </w:pPr>
      <w:r>
        <w:rPr>
          <w:rFonts w:ascii="Times New Roman"/>
          <w:b w:val="false"/>
          <w:i w:val="false"/>
          <w:color w:val="000000"/>
          <w:sz w:val="28"/>
        </w:rPr>
        <w:t>
      5 раздел – "Чистые активы/капитал";</w:t>
      </w:r>
    </w:p>
    <w:bookmarkEnd w:id="18"/>
    <w:bookmarkStart w:name="z25" w:id="19"/>
    <w:p>
      <w:pPr>
        <w:spacing w:after="0"/>
        <w:ind w:left="0"/>
        <w:jc w:val="both"/>
      </w:pPr>
      <w:r>
        <w:rPr>
          <w:rFonts w:ascii="Times New Roman"/>
          <w:b w:val="false"/>
          <w:i w:val="false"/>
          <w:color w:val="000000"/>
          <w:sz w:val="28"/>
        </w:rPr>
        <w:t>
      6 раздел – "Доходы";</w:t>
      </w:r>
    </w:p>
    <w:bookmarkEnd w:id="19"/>
    <w:bookmarkStart w:name="z26" w:id="20"/>
    <w:p>
      <w:pPr>
        <w:spacing w:after="0"/>
        <w:ind w:left="0"/>
        <w:jc w:val="both"/>
      </w:pPr>
      <w:r>
        <w:rPr>
          <w:rFonts w:ascii="Times New Roman"/>
          <w:b w:val="false"/>
          <w:i w:val="false"/>
          <w:color w:val="000000"/>
          <w:sz w:val="28"/>
        </w:rPr>
        <w:t>
      7 раздел – "Расходы";</w:t>
      </w:r>
    </w:p>
    <w:bookmarkEnd w:id="20"/>
    <w:bookmarkStart w:name="z27" w:id="21"/>
    <w:p>
      <w:pPr>
        <w:spacing w:after="0"/>
        <w:ind w:left="0"/>
        <w:jc w:val="both"/>
      </w:pPr>
      <w:r>
        <w:rPr>
          <w:rFonts w:ascii="Times New Roman"/>
          <w:b w:val="false"/>
          <w:i w:val="false"/>
          <w:color w:val="000000"/>
          <w:sz w:val="28"/>
        </w:rPr>
        <w:t>
      8 раздел – "Затраты на производство и другие цели";</w:t>
      </w:r>
    </w:p>
    <w:bookmarkEnd w:id="21"/>
    <w:bookmarkStart w:name="z28" w:id="22"/>
    <w:p>
      <w:pPr>
        <w:spacing w:after="0"/>
        <w:ind w:left="0"/>
        <w:jc w:val="both"/>
      </w:pPr>
      <w:r>
        <w:rPr>
          <w:rFonts w:ascii="Times New Roman"/>
          <w:b w:val="false"/>
          <w:i w:val="false"/>
          <w:color w:val="000000"/>
          <w:sz w:val="28"/>
        </w:rPr>
        <w:t>
      9 раздел – "Забалансовые счета".</w:t>
      </w:r>
    </w:p>
    <w:bookmarkEnd w:id="22"/>
    <w:bookmarkStart w:name="z29" w:id="23"/>
    <w:p>
      <w:pPr>
        <w:spacing w:after="0"/>
        <w:ind w:left="0"/>
        <w:jc w:val="left"/>
      </w:pPr>
      <w:r>
        <w:rPr>
          <w:rFonts w:ascii="Times New Roman"/>
          <w:b/>
          <w:i w:val="false"/>
          <w:color w:val="000000"/>
        </w:rPr>
        <w:t xml:space="preserve"> Глава 4. Счета раздела 1 "Краткосрочные активы"</w:t>
      </w:r>
    </w:p>
    <w:bookmarkEnd w:id="23"/>
    <w:bookmarkStart w:name="z30" w:id="24"/>
    <w:p>
      <w:pPr>
        <w:spacing w:after="0"/>
        <w:ind w:left="0"/>
        <w:jc w:val="both"/>
      </w:pPr>
      <w:r>
        <w:rPr>
          <w:rFonts w:ascii="Times New Roman"/>
          <w:b w:val="false"/>
          <w:i w:val="false"/>
          <w:color w:val="000000"/>
          <w:sz w:val="28"/>
        </w:rPr>
        <w:t>
      5. Счета раздела 1 "Краткосрочные активы" предназначены для учета наличия и движения активов государственных учреждений, классифицируемых как краткосрочные.</w:t>
      </w:r>
    </w:p>
    <w:bookmarkEnd w:id="24"/>
    <w:bookmarkStart w:name="z31" w:id="25"/>
    <w:p>
      <w:pPr>
        <w:spacing w:after="0"/>
        <w:ind w:left="0"/>
        <w:jc w:val="both"/>
      </w:pPr>
      <w:r>
        <w:rPr>
          <w:rFonts w:ascii="Times New Roman"/>
          <w:b w:val="false"/>
          <w:i w:val="false"/>
          <w:color w:val="000000"/>
          <w:sz w:val="28"/>
        </w:rPr>
        <w:t>
      6. Раздел 1 "Краткосрочные активы" включает следующие подразделы:</w:t>
      </w:r>
    </w:p>
    <w:bookmarkEnd w:id="25"/>
    <w:bookmarkStart w:name="z32" w:id="26"/>
    <w:p>
      <w:pPr>
        <w:spacing w:after="0"/>
        <w:ind w:left="0"/>
        <w:jc w:val="both"/>
      </w:pPr>
      <w:r>
        <w:rPr>
          <w:rFonts w:ascii="Times New Roman"/>
          <w:b w:val="false"/>
          <w:i w:val="false"/>
          <w:color w:val="000000"/>
          <w:sz w:val="28"/>
        </w:rPr>
        <w:t>
      1000 – "Денежные средства и их эквиваленты";</w:t>
      </w:r>
    </w:p>
    <w:bookmarkEnd w:id="26"/>
    <w:bookmarkStart w:name="z33" w:id="27"/>
    <w:p>
      <w:pPr>
        <w:spacing w:after="0"/>
        <w:ind w:left="0"/>
        <w:jc w:val="both"/>
      </w:pPr>
      <w:r>
        <w:rPr>
          <w:rFonts w:ascii="Times New Roman"/>
          <w:b w:val="false"/>
          <w:i w:val="false"/>
          <w:color w:val="000000"/>
          <w:sz w:val="28"/>
        </w:rPr>
        <w:t>
      1100 – "Краткосрочные финансовые инвестиции";</w:t>
      </w:r>
    </w:p>
    <w:bookmarkEnd w:id="27"/>
    <w:bookmarkStart w:name="z34" w:id="28"/>
    <w:p>
      <w:pPr>
        <w:spacing w:after="0"/>
        <w:ind w:left="0"/>
        <w:jc w:val="both"/>
      </w:pPr>
      <w:r>
        <w:rPr>
          <w:rFonts w:ascii="Times New Roman"/>
          <w:b w:val="false"/>
          <w:i w:val="false"/>
          <w:color w:val="000000"/>
          <w:sz w:val="28"/>
        </w:rPr>
        <w:t>
      1200 – "Краткосрочная дебиторская задолженность";</w:t>
      </w:r>
    </w:p>
    <w:bookmarkEnd w:id="28"/>
    <w:bookmarkStart w:name="z35" w:id="29"/>
    <w:p>
      <w:pPr>
        <w:spacing w:after="0"/>
        <w:ind w:left="0"/>
        <w:jc w:val="both"/>
      </w:pPr>
      <w:r>
        <w:rPr>
          <w:rFonts w:ascii="Times New Roman"/>
          <w:b w:val="false"/>
          <w:i w:val="false"/>
          <w:color w:val="000000"/>
          <w:sz w:val="28"/>
        </w:rPr>
        <w:t>
      1300 – "Запасы";</w:t>
      </w:r>
    </w:p>
    <w:bookmarkEnd w:id="29"/>
    <w:bookmarkStart w:name="z36" w:id="30"/>
    <w:p>
      <w:pPr>
        <w:spacing w:after="0"/>
        <w:ind w:left="0"/>
        <w:jc w:val="both"/>
      </w:pPr>
      <w:r>
        <w:rPr>
          <w:rFonts w:ascii="Times New Roman"/>
          <w:b w:val="false"/>
          <w:i w:val="false"/>
          <w:color w:val="000000"/>
          <w:sz w:val="28"/>
        </w:rPr>
        <w:t>
      1400 – "Прочие краткосрочные активы".</w:t>
      </w:r>
    </w:p>
    <w:bookmarkEnd w:id="30"/>
    <w:bookmarkStart w:name="z37" w:id="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Подраздел 1000 "Денежные средства и их эквиваленты" – предназначен для учета денежных средств и их эквивалентов на контрольных счетах наличности и счетах государственных учреждений.</w:t>
      </w:r>
    </w:p>
    <w:bookmarkEnd w:id="31"/>
    <w:p>
      <w:pPr>
        <w:spacing w:after="0"/>
        <w:ind w:left="0"/>
        <w:jc w:val="both"/>
      </w:pPr>
      <w:r>
        <w:rPr>
          <w:rFonts w:ascii="Times New Roman"/>
          <w:b w:val="false"/>
          <w:i w:val="false"/>
          <w:color w:val="000000"/>
          <w:sz w:val="28"/>
        </w:rPr>
        <w:t>
      Данный подраздел включает следующие счета:</w:t>
      </w:r>
    </w:p>
    <w:p>
      <w:pPr>
        <w:spacing w:after="0"/>
        <w:ind w:left="0"/>
        <w:jc w:val="both"/>
      </w:pPr>
      <w:r>
        <w:rPr>
          <w:rFonts w:ascii="Times New Roman"/>
          <w:b w:val="false"/>
          <w:i w:val="false"/>
          <w:color w:val="000000"/>
          <w:sz w:val="28"/>
        </w:rPr>
        <w:t>
      1010 – "Денежные средства в кассе", предназначен для учета наличия и движения денежных средств в кассе государственного учреждения;</w:t>
      </w:r>
    </w:p>
    <w:p>
      <w:pPr>
        <w:spacing w:after="0"/>
        <w:ind w:left="0"/>
        <w:jc w:val="both"/>
      </w:pPr>
      <w:r>
        <w:rPr>
          <w:rFonts w:ascii="Times New Roman"/>
          <w:b w:val="false"/>
          <w:i w:val="false"/>
          <w:color w:val="000000"/>
          <w:sz w:val="28"/>
        </w:rPr>
        <w:t>
      1020 – "Текущий счет государственного учреждения", предназначен для учета движения денег на текущем счете государственного учреждения;</w:t>
      </w:r>
    </w:p>
    <w:p>
      <w:pPr>
        <w:spacing w:after="0"/>
        <w:ind w:left="0"/>
        <w:jc w:val="both"/>
      </w:pPr>
      <w:r>
        <w:rPr>
          <w:rFonts w:ascii="Times New Roman"/>
          <w:b w:val="false"/>
          <w:i w:val="false"/>
          <w:color w:val="000000"/>
          <w:sz w:val="28"/>
        </w:rPr>
        <w:t>
      1030 – "Расчетный счет", предназначен для учета денежных средств, полученных посольствами Республики Казахстана от Министерства иностранных дел Республики Казахстан (далее – МИД) и прочими организациями;</w:t>
      </w:r>
    </w:p>
    <w:p>
      <w:pPr>
        <w:spacing w:after="0"/>
        <w:ind w:left="0"/>
        <w:jc w:val="both"/>
      </w:pPr>
      <w:r>
        <w:rPr>
          <w:rFonts w:ascii="Times New Roman"/>
          <w:b w:val="false"/>
          <w:i w:val="false"/>
          <w:color w:val="000000"/>
          <w:sz w:val="28"/>
        </w:rPr>
        <w:t>
      1040 – "Контрольный счет наличности (далее – КСН) для учета поступлений и расчетов", предназначен для учета денежных средств государственного учреждения от благотворительной помощи, по платным услугам, деньгам временного размещения, местного самоуправления, поступлений в республиканский и местные бюджеты, Фонда компенсации потерпевшим.</w:t>
      </w:r>
    </w:p>
    <w:p>
      <w:pPr>
        <w:spacing w:after="0"/>
        <w:ind w:left="0"/>
        <w:jc w:val="both"/>
      </w:pPr>
      <w:r>
        <w:rPr>
          <w:rFonts w:ascii="Times New Roman"/>
          <w:b w:val="false"/>
          <w:i w:val="false"/>
          <w:color w:val="000000"/>
          <w:sz w:val="28"/>
        </w:rPr>
        <w:t>
      Данный счет включает следующие субсчета:</w:t>
      </w:r>
    </w:p>
    <w:p>
      <w:pPr>
        <w:spacing w:after="0"/>
        <w:ind w:left="0"/>
        <w:jc w:val="both"/>
      </w:pPr>
      <w:r>
        <w:rPr>
          <w:rFonts w:ascii="Times New Roman"/>
          <w:b w:val="false"/>
          <w:i w:val="false"/>
          <w:color w:val="000000"/>
          <w:sz w:val="28"/>
        </w:rPr>
        <w:t>
      1041 – "КСН благотворительной помощи", где учитывается поступление и расходование денег от филантропической деятельности и (или) спонсорской деятельности, и (или) меценатской деятельности, и (или) деятельности по оказанию поддержки малой родине для государственных учреждений, получаемых ими в соответствии с Законами Республики Казахстан;</w:t>
      </w:r>
    </w:p>
    <w:p>
      <w:pPr>
        <w:spacing w:after="0"/>
        <w:ind w:left="0"/>
        <w:jc w:val="both"/>
      </w:pPr>
      <w:r>
        <w:rPr>
          <w:rFonts w:ascii="Times New Roman"/>
          <w:b w:val="false"/>
          <w:i w:val="false"/>
          <w:color w:val="000000"/>
          <w:sz w:val="28"/>
        </w:rPr>
        <w:t>
      1042 – "КСН платных услуг", где учитывается поступление и расходование денег, получаемых от реализации товаров (работ, услуг), остающихся в распоряжении государственных учреждений и используемых в соответствии с Бюджетным кодексом;</w:t>
      </w:r>
    </w:p>
    <w:p>
      <w:pPr>
        <w:spacing w:after="0"/>
        <w:ind w:left="0"/>
        <w:jc w:val="both"/>
      </w:pPr>
      <w:r>
        <w:rPr>
          <w:rFonts w:ascii="Times New Roman"/>
          <w:b w:val="false"/>
          <w:i w:val="false"/>
          <w:color w:val="000000"/>
          <w:sz w:val="28"/>
        </w:rPr>
        <w:t>
      1043 – "КСН временного размещения денег", где учитывается движение денег, передаваемых государственному учреждению в соответствии с Законами Республики Казахстан физическими и (или) юридическими лицами на условиях их возвратности либо перечисления при наступлении определенных условий в соответствующий бюджет или третьим лицам;</w:t>
      </w:r>
    </w:p>
    <w:p>
      <w:pPr>
        <w:spacing w:after="0"/>
        <w:ind w:left="0"/>
        <w:jc w:val="both"/>
      </w:pPr>
      <w:r>
        <w:rPr>
          <w:rFonts w:ascii="Times New Roman"/>
          <w:b w:val="false"/>
          <w:i w:val="false"/>
          <w:color w:val="000000"/>
          <w:sz w:val="28"/>
        </w:rPr>
        <w:t>
      1045 – "КСН целевого финансирования", где учитываются зачисленные бюджетные средства и их использование на проведение особых расходов (счет целевого финансирования);</w:t>
      </w:r>
    </w:p>
    <w:p>
      <w:pPr>
        <w:spacing w:after="0"/>
        <w:ind w:left="0"/>
        <w:jc w:val="both"/>
      </w:pPr>
      <w:r>
        <w:rPr>
          <w:rFonts w:ascii="Times New Roman"/>
          <w:b w:val="false"/>
          <w:i w:val="false"/>
          <w:color w:val="000000"/>
          <w:sz w:val="28"/>
        </w:rPr>
        <w:t>
      1046 – "КСН республиканского бюджета", где учитывается зачисление поступлений в республиканский бюджет из единого казначейского счета;</w:t>
      </w:r>
    </w:p>
    <w:p>
      <w:pPr>
        <w:spacing w:after="0"/>
        <w:ind w:left="0"/>
        <w:jc w:val="both"/>
      </w:pPr>
      <w:r>
        <w:rPr>
          <w:rFonts w:ascii="Times New Roman"/>
          <w:b w:val="false"/>
          <w:i w:val="false"/>
          <w:color w:val="000000"/>
          <w:sz w:val="28"/>
        </w:rPr>
        <w:t>
      1047 – "КСН местных бюджетов", где учитывается зачисление поступлений в местные бюджеты из единого казначейского счета;</w:t>
      </w:r>
    </w:p>
    <w:p>
      <w:pPr>
        <w:spacing w:after="0"/>
        <w:ind w:left="0"/>
        <w:jc w:val="both"/>
      </w:pPr>
      <w:r>
        <w:rPr>
          <w:rFonts w:ascii="Times New Roman"/>
          <w:b w:val="false"/>
          <w:i w:val="false"/>
          <w:color w:val="000000"/>
          <w:sz w:val="28"/>
        </w:rPr>
        <w:t xml:space="preserve">
      1048 – "КСН Фонда компенсации потерпевшим", где учитывается зачисление поступлений денег и проведение выплаты компенсации потерпевшим в порядке, предусмотренном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Фонде компенсации потерпевшим" (далее – Закон о Фонде);</w:t>
      </w:r>
    </w:p>
    <w:p>
      <w:pPr>
        <w:spacing w:after="0"/>
        <w:ind w:left="0"/>
        <w:jc w:val="both"/>
      </w:pPr>
      <w:r>
        <w:rPr>
          <w:rFonts w:ascii="Times New Roman"/>
          <w:b w:val="false"/>
          <w:i w:val="false"/>
          <w:color w:val="000000"/>
          <w:sz w:val="28"/>
        </w:rPr>
        <w:t xml:space="preserve">
      1050 – "Счет в иностранной валюте", предназначен для учета валютных операций, проводимых государственным учреждением, в валюте Республики Казахстан, полученной путем перерасчета иностранной валюты по рыночному курсу обмена валют, действующему на последнее число отчетного периода и определяемому в порядке, установленном совместным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 в Реестре государственной регистрации нормативных правовых актов под № 36983);</w:t>
      </w:r>
    </w:p>
    <w:p>
      <w:pPr>
        <w:spacing w:after="0"/>
        <w:ind w:left="0"/>
        <w:jc w:val="both"/>
      </w:pPr>
      <w:r>
        <w:rPr>
          <w:rFonts w:ascii="Times New Roman"/>
          <w:b w:val="false"/>
          <w:i w:val="false"/>
          <w:color w:val="000000"/>
          <w:sz w:val="28"/>
        </w:rPr>
        <w:t>
      1060 – "Специальный счет", предназначен для учета финансовых операций по поступлению и расходованию средств по заемным средствам (внешним займам и связанным грантам) администраторами бюджетных программ.</w:t>
      </w:r>
    </w:p>
    <w:p>
      <w:pPr>
        <w:spacing w:after="0"/>
        <w:ind w:left="0"/>
        <w:jc w:val="both"/>
      </w:pPr>
      <w:r>
        <w:rPr>
          <w:rFonts w:ascii="Times New Roman"/>
          <w:b w:val="false"/>
          <w:i w:val="false"/>
          <w:color w:val="000000"/>
          <w:sz w:val="28"/>
        </w:rPr>
        <w:t>
      Данный счет включает следующие субсчета:</w:t>
      </w:r>
    </w:p>
    <w:p>
      <w:pPr>
        <w:spacing w:after="0"/>
        <w:ind w:left="0"/>
        <w:jc w:val="both"/>
      </w:pPr>
      <w:r>
        <w:rPr>
          <w:rFonts w:ascii="Times New Roman"/>
          <w:b w:val="false"/>
          <w:i w:val="false"/>
          <w:color w:val="000000"/>
          <w:sz w:val="28"/>
        </w:rPr>
        <w:t>
      1061 – "Специальный счет связанного гранта", где учитываются финансовые операции по поступлению и расходованию средств по связанным грантам;</w:t>
      </w:r>
    </w:p>
    <w:p>
      <w:pPr>
        <w:spacing w:after="0"/>
        <w:ind w:left="0"/>
        <w:jc w:val="both"/>
      </w:pPr>
      <w:r>
        <w:rPr>
          <w:rFonts w:ascii="Times New Roman"/>
          <w:b w:val="false"/>
          <w:i w:val="false"/>
          <w:color w:val="000000"/>
          <w:sz w:val="28"/>
        </w:rPr>
        <w:t>
      1062 – "Специальный счет внешнего займа", где учитываются финансовые операции по поступлению и расходованию средств по внешним займам (заемным средствам);</w:t>
      </w:r>
    </w:p>
    <w:p>
      <w:pPr>
        <w:spacing w:after="0"/>
        <w:ind w:left="0"/>
        <w:jc w:val="both"/>
      </w:pPr>
      <w:r>
        <w:rPr>
          <w:rFonts w:ascii="Times New Roman"/>
          <w:b w:val="false"/>
          <w:i w:val="false"/>
          <w:color w:val="000000"/>
          <w:sz w:val="28"/>
        </w:rPr>
        <w:t>
      1070 – "Прочие денежные средства", предназначен для учета прочих денежных средств, не указанных в предыдущих счетах.</w:t>
      </w:r>
    </w:p>
    <w:p>
      <w:pPr>
        <w:spacing w:after="0"/>
        <w:ind w:left="0"/>
        <w:jc w:val="both"/>
      </w:pPr>
      <w:r>
        <w:rPr>
          <w:rFonts w:ascii="Times New Roman"/>
          <w:b w:val="false"/>
          <w:i w:val="false"/>
          <w:color w:val="000000"/>
          <w:sz w:val="28"/>
        </w:rPr>
        <w:t>
      Данный счет включает следующие субсчета:</w:t>
      </w:r>
    </w:p>
    <w:bookmarkStart w:name="z38" w:id="32"/>
    <w:p>
      <w:pPr>
        <w:spacing w:after="0"/>
        <w:ind w:left="0"/>
        <w:jc w:val="both"/>
      </w:pPr>
      <w:r>
        <w:rPr>
          <w:rFonts w:ascii="Times New Roman"/>
          <w:b w:val="false"/>
          <w:i w:val="false"/>
          <w:color w:val="000000"/>
          <w:sz w:val="28"/>
        </w:rPr>
        <w:t>
      1071 – "Аккредитивы", где учитываются суммы аккредитивов, открытых в соответствии с обязательствами государственных учреждений, возникающими перед поставщиками по оплате за поставку активов;</w:t>
      </w:r>
    </w:p>
    <w:bookmarkEnd w:id="32"/>
    <w:bookmarkStart w:name="z39" w:id="33"/>
    <w:p>
      <w:pPr>
        <w:spacing w:after="0"/>
        <w:ind w:left="0"/>
        <w:jc w:val="both"/>
      </w:pPr>
      <w:r>
        <w:rPr>
          <w:rFonts w:ascii="Times New Roman"/>
          <w:b w:val="false"/>
          <w:i w:val="false"/>
          <w:color w:val="000000"/>
          <w:sz w:val="28"/>
        </w:rPr>
        <w:t>
      1072 – "Денежные документы", где учитываются банковский овердрафт и прочие денежные документы;</w:t>
      </w:r>
    </w:p>
    <w:bookmarkEnd w:id="33"/>
    <w:bookmarkStart w:name="z40" w:id="34"/>
    <w:p>
      <w:pPr>
        <w:spacing w:after="0"/>
        <w:ind w:left="0"/>
        <w:jc w:val="both"/>
      </w:pPr>
      <w:r>
        <w:rPr>
          <w:rFonts w:ascii="Times New Roman"/>
          <w:b w:val="false"/>
          <w:i w:val="false"/>
          <w:color w:val="000000"/>
          <w:sz w:val="28"/>
        </w:rPr>
        <w:t>
      1073 – "Денежные средства в пути", где учитывается движение денежных средств, переведенных на финансирование расходов загранучреждений, но не поступивших на расчетный счет загранучреждений;</w:t>
      </w:r>
    </w:p>
    <w:bookmarkEnd w:id="34"/>
    <w:bookmarkStart w:name="z41" w:id="35"/>
    <w:p>
      <w:pPr>
        <w:spacing w:after="0"/>
        <w:ind w:left="0"/>
        <w:jc w:val="both"/>
      </w:pPr>
      <w:r>
        <w:rPr>
          <w:rFonts w:ascii="Times New Roman"/>
          <w:b w:val="false"/>
          <w:i w:val="false"/>
          <w:color w:val="000000"/>
          <w:sz w:val="28"/>
        </w:rPr>
        <w:t>
      1074 – "Прочие денежные средства", где учитываются прочие денежные средства, не указанные в предыдущих субсчетах;</w:t>
      </w:r>
    </w:p>
    <w:bookmarkEnd w:id="35"/>
    <w:bookmarkStart w:name="z42" w:id="36"/>
    <w:p>
      <w:pPr>
        <w:spacing w:after="0"/>
        <w:ind w:left="0"/>
        <w:jc w:val="both"/>
      </w:pPr>
      <w:r>
        <w:rPr>
          <w:rFonts w:ascii="Times New Roman"/>
          <w:b w:val="false"/>
          <w:i w:val="false"/>
          <w:color w:val="000000"/>
          <w:sz w:val="28"/>
        </w:rPr>
        <w:t>
      1075 – "Цифровой теңге и электронные деньги", где учитываются цифровой теңге и электронные деньги;</w:t>
      </w:r>
    </w:p>
    <w:bookmarkEnd w:id="36"/>
    <w:bookmarkStart w:name="z43" w:id="37"/>
    <w:p>
      <w:pPr>
        <w:spacing w:after="0"/>
        <w:ind w:left="0"/>
        <w:jc w:val="both"/>
      </w:pPr>
      <w:r>
        <w:rPr>
          <w:rFonts w:ascii="Times New Roman"/>
          <w:b w:val="false"/>
          <w:i w:val="false"/>
          <w:color w:val="000000"/>
          <w:sz w:val="28"/>
        </w:rPr>
        <w:t xml:space="preserve">
      1076 – "КСН Специального государственного фонда", где учитывается зачисление поступлений денег в Специальный государственный фонд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возврате государству незаконно приобретенных активов" (далее – Закон о возврате активов);</w:t>
      </w:r>
    </w:p>
    <w:bookmarkEnd w:id="37"/>
    <w:bookmarkStart w:name="z44" w:id="38"/>
    <w:p>
      <w:pPr>
        <w:spacing w:after="0"/>
        <w:ind w:left="0"/>
        <w:jc w:val="both"/>
      </w:pPr>
      <w:r>
        <w:rPr>
          <w:rFonts w:ascii="Times New Roman"/>
          <w:b w:val="false"/>
          <w:i w:val="false"/>
          <w:color w:val="000000"/>
          <w:sz w:val="28"/>
        </w:rPr>
        <w:t>
      1077 – "КСН Специального государственного фонда центрального уполномоченного органа", где учитывается зачисление поступлений денег в Специальный государственный фонд центрального уполномоченного органа в соответствии с Законом о возврате активов;</w:t>
      </w:r>
    </w:p>
    <w:bookmarkEnd w:id="38"/>
    <w:bookmarkStart w:name="z45" w:id="39"/>
    <w:p>
      <w:pPr>
        <w:spacing w:after="0"/>
        <w:ind w:left="0"/>
        <w:jc w:val="both"/>
      </w:pPr>
      <w:r>
        <w:rPr>
          <w:rFonts w:ascii="Times New Roman"/>
          <w:b w:val="false"/>
          <w:i w:val="false"/>
          <w:color w:val="000000"/>
          <w:sz w:val="28"/>
        </w:rPr>
        <w:t>
      1078 – "КСН Специального государственного фонда местного уполномоченного органа", где учитывается зачисление поступлений денег в Специальный государственный фонд местного уполномоченного органа в соответствии с Законом о возврате активов;</w:t>
      </w:r>
    </w:p>
    <w:bookmarkEnd w:id="39"/>
    <w:bookmarkStart w:name="z46" w:id="40"/>
    <w:p>
      <w:pPr>
        <w:spacing w:after="0"/>
        <w:ind w:left="0"/>
        <w:jc w:val="both"/>
      </w:pPr>
      <w:r>
        <w:rPr>
          <w:rFonts w:ascii="Times New Roman"/>
          <w:b w:val="false"/>
          <w:i w:val="false"/>
          <w:color w:val="000000"/>
          <w:sz w:val="28"/>
        </w:rPr>
        <w:t>
      1080 – "Плановые назначения на принятие обязательств согласно индивидуальному плану финансирования по обязательствам государственных учреждений, финансируемых из республиканского бюджета", предназначен для учета движения по суммам плановых назначений на принятие обязательств государственного учреждения, финансируемого из республиканского бюджета, предусмотренных индивидуальным планом финансирования по обязательствам.</w:t>
      </w:r>
    </w:p>
    <w:bookmarkEnd w:id="40"/>
    <w:bookmarkStart w:name="z47" w:id="41"/>
    <w:p>
      <w:pPr>
        <w:spacing w:after="0"/>
        <w:ind w:left="0"/>
        <w:jc w:val="both"/>
      </w:pPr>
      <w:r>
        <w:rPr>
          <w:rFonts w:ascii="Times New Roman"/>
          <w:b w:val="false"/>
          <w:i w:val="false"/>
          <w:color w:val="000000"/>
          <w:sz w:val="28"/>
        </w:rPr>
        <w:t>
      Данный счет включает следующие субсчета:</w:t>
      </w:r>
    </w:p>
    <w:bookmarkEnd w:id="41"/>
    <w:bookmarkStart w:name="z48" w:id="42"/>
    <w:p>
      <w:pPr>
        <w:spacing w:after="0"/>
        <w:ind w:left="0"/>
        <w:jc w:val="both"/>
      </w:pPr>
      <w:r>
        <w:rPr>
          <w:rFonts w:ascii="Times New Roman"/>
          <w:b w:val="false"/>
          <w:i w:val="false"/>
          <w:color w:val="000000"/>
          <w:sz w:val="28"/>
        </w:rPr>
        <w:t>
      1081 – "Плановые назначения на принятие обязательств по индивидуальному плану финансирования", где учитываются суммы плановых назначений на принятие обязательств государственного учреждения, предусмотренные индивидуальным планом финансирования по обязательствам, на содержание деятельности государственного учреждения;</w:t>
      </w:r>
    </w:p>
    <w:bookmarkEnd w:id="42"/>
    <w:bookmarkStart w:name="z49" w:id="43"/>
    <w:p>
      <w:pPr>
        <w:spacing w:after="0"/>
        <w:ind w:left="0"/>
        <w:jc w:val="both"/>
      </w:pPr>
      <w:r>
        <w:rPr>
          <w:rFonts w:ascii="Times New Roman"/>
          <w:b w:val="false"/>
          <w:i w:val="false"/>
          <w:color w:val="000000"/>
          <w:sz w:val="28"/>
        </w:rPr>
        <w:t>
      1082 – "Плановые назначения на принятие обязательств по капитальным вложениям", где учитываются плановые назначения на принятие обязательств по финансированию капитальных вложений;</w:t>
      </w:r>
    </w:p>
    <w:bookmarkEnd w:id="43"/>
    <w:bookmarkStart w:name="z50" w:id="44"/>
    <w:p>
      <w:pPr>
        <w:spacing w:after="0"/>
        <w:ind w:left="0"/>
        <w:jc w:val="both"/>
      </w:pPr>
      <w:r>
        <w:rPr>
          <w:rFonts w:ascii="Times New Roman"/>
          <w:b w:val="false"/>
          <w:i w:val="false"/>
          <w:color w:val="000000"/>
          <w:sz w:val="28"/>
        </w:rPr>
        <w:t>
      1083 – "Плановые назначения на принятие обязательств за счет других бюджетов", где учитываются движение плановых назначений на принятие обязательств государственного учреждения, содержащегося за счет республиканского бюджета, при получении им плановых назначений на принятие обязательств из местного бюджета, и наоборот – при получении плановых назначений на принятие обязательств из республиканского бюджета на определенные цели государственным учреждениям, содержащимся за счет местных бюджетов;</w:t>
      </w:r>
    </w:p>
    <w:bookmarkEnd w:id="44"/>
    <w:bookmarkStart w:name="z51" w:id="45"/>
    <w:p>
      <w:pPr>
        <w:spacing w:after="0"/>
        <w:ind w:left="0"/>
        <w:jc w:val="both"/>
      </w:pPr>
      <w:r>
        <w:rPr>
          <w:rFonts w:ascii="Times New Roman"/>
          <w:b w:val="false"/>
          <w:i w:val="false"/>
          <w:color w:val="000000"/>
          <w:sz w:val="28"/>
        </w:rPr>
        <w:t>
      1084 – "Плановые назначения на принятие обязательств по трансфертам", где учитываются плановые назначения на принятие обязательств по трансфертам, которые подразделяются на трансферты общего характера, целевые текущие трансферты, целевые трансферты на развитие, трансферты физическим лицам, не являющимися работниками государственного учреждения, трансферты в Национальный фонд, трансферты юридическим лицам;</w:t>
      </w:r>
    </w:p>
    <w:bookmarkEnd w:id="45"/>
    <w:bookmarkStart w:name="z52" w:id="46"/>
    <w:p>
      <w:pPr>
        <w:spacing w:after="0"/>
        <w:ind w:left="0"/>
        <w:jc w:val="both"/>
      </w:pPr>
      <w:r>
        <w:rPr>
          <w:rFonts w:ascii="Times New Roman"/>
          <w:b w:val="false"/>
          <w:i w:val="false"/>
          <w:color w:val="000000"/>
          <w:sz w:val="28"/>
        </w:rPr>
        <w:t>
      1085 – "Плановые назначения на принятие обязательств по субсидиям", где учитываются плановые назначения на принятие обязательств по субсидиям физическим и юридическим лицам, в том числе крестьянским и фермерским хозяйствам;</w:t>
      </w:r>
    </w:p>
    <w:bookmarkEnd w:id="46"/>
    <w:bookmarkStart w:name="z53" w:id="47"/>
    <w:p>
      <w:pPr>
        <w:spacing w:after="0"/>
        <w:ind w:left="0"/>
        <w:jc w:val="both"/>
      </w:pPr>
      <w:r>
        <w:rPr>
          <w:rFonts w:ascii="Times New Roman"/>
          <w:b w:val="false"/>
          <w:i w:val="false"/>
          <w:color w:val="000000"/>
          <w:sz w:val="28"/>
        </w:rPr>
        <w:t>
      1086 – "Плановые назначения на принятие обязательств по операциям, связанным с поступлениями в республиканский бюджет в виде стоимости товаров (работ, услуг) и расходованием их", где учитываются суммы плановых назначений на принятие обязательств на расходы государственного учреждения за счет поступлений в республиканский бюджет в виде стоимости товаров (работ, услуг);</w:t>
      </w:r>
    </w:p>
    <w:bookmarkEnd w:id="47"/>
    <w:bookmarkStart w:name="z54" w:id="48"/>
    <w:p>
      <w:pPr>
        <w:spacing w:after="0"/>
        <w:ind w:left="0"/>
        <w:jc w:val="both"/>
      </w:pPr>
      <w:r>
        <w:rPr>
          <w:rFonts w:ascii="Times New Roman"/>
          <w:b w:val="false"/>
          <w:i w:val="false"/>
          <w:color w:val="000000"/>
          <w:sz w:val="28"/>
        </w:rPr>
        <w:t>
      1087 – "Плановые назначения на принятие обязательств за счет внешних займов и связанных грантов", где учитываются суммы плановых назначений на принятие обязательств на финансирование за счет внешних займов и связанных грантов;</w:t>
      </w:r>
    </w:p>
    <w:bookmarkEnd w:id="48"/>
    <w:bookmarkStart w:name="z55" w:id="49"/>
    <w:p>
      <w:pPr>
        <w:spacing w:after="0"/>
        <w:ind w:left="0"/>
        <w:jc w:val="both"/>
      </w:pPr>
      <w:r>
        <w:rPr>
          <w:rFonts w:ascii="Times New Roman"/>
          <w:b w:val="false"/>
          <w:i w:val="false"/>
          <w:color w:val="000000"/>
          <w:sz w:val="28"/>
        </w:rPr>
        <w:t>
      1088 – "Плановые назначения на принятие обязательств по проектам государственно-частного партнерства", где учитываются плановые назначения на принятие обязательств по проектам государственно-частного партнерства;</w:t>
      </w:r>
    </w:p>
    <w:bookmarkEnd w:id="49"/>
    <w:bookmarkStart w:name="z56" w:id="50"/>
    <w:p>
      <w:pPr>
        <w:spacing w:after="0"/>
        <w:ind w:left="0"/>
        <w:jc w:val="both"/>
      </w:pPr>
      <w:r>
        <w:rPr>
          <w:rFonts w:ascii="Times New Roman"/>
          <w:b w:val="false"/>
          <w:i w:val="false"/>
          <w:color w:val="000000"/>
          <w:sz w:val="28"/>
        </w:rPr>
        <w:t>
      1090 – "Плановые назначения на принятие обязательств согласно индивидуальному плану финансирования по обязательствам государственных учреждений, финансируемых из местного бюджета", предназначен для учета плановых назначений на принятие обязательств государственного учреждения, содержащегося за счет местных бюджетов.</w:t>
      </w:r>
    </w:p>
    <w:bookmarkEnd w:id="50"/>
    <w:bookmarkStart w:name="z57" w:id="51"/>
    <w:p>
      <w:pPr>
        <w:spacing w:after="0"/>
        <w:ind w:left="0"/>
        <w:jc w:val="both"/>
      </w:pPr>
      <w:r>
        <w:rPr>
          <w:rFonts w:ascii="Times New Roman"/>
          <w:b w:val="false"/>
          <w:i w:val="false"/>
          <w:color w:val="000000"/>
          <w:sz w:val="28"/>
        </w:rPr>
        <w:t>
      Данный счет включает следующие субсчета:</w:t>
      </w:r>
    </w:p>
    <w:bookmarkEnd w:id="51"/>
    <w:bookmarkStart w:name="z58" w:id="52"/>
    <w:p>
      <w:pPr>
        <w:spacing w:after="0"/>
        <w:ind w:left="0"/>
        <w:jc w:val="both"/>
      </w:pPr>
      <w:r>
        <w:rPr>
          <w:rFonts w:ascii="Times New Roman"/>
          <w:b w:val="false"/>
          <w:i w:val="false"/>
          <w:color w:val="000000"/>
          <w:sz w:val="28"/>
        </w:rPr>
        <w:t>
      1091 – "Плановые назначения на принятие обязательств по индивидуальному плану финансирования", где учитываются суммы плановых назначений на принятие обязательств государственного учреждения, предусмотренные индивидуальным планом финансирования по обязательствам, на содержание деятельности государственного учреждения;</w:t>
      </w:r>
    </w:p>
    <w:bookmarkEnd w:id="52"/>
    <w:bookmarkStart w:name="z59" w:id="53"/>
    <w:p>
      <w:pPr>
        <w:spacing w:after="0"/>
        <w:ind w:left="0"/>
        <w:jc w:val="both"/>
      </w:pPr>
      <w:r>
        <w:rPr>
          <w:rFonts w:ascii="Times New Roman"/>
          <w:b w:val="false"/>
          <w:i w:val="false"/>
          <w:color w:val="000000"/>
          <w:sz w:val="28"/>
        </w:rPr>
        <w:t>
      1092 – "Плановые назначения на принятие обязательств по капитальным вложениям", где учитываются плановые назначения на принятие обязательств по финансированию капитальных вложений;</w:t>
      </w:r>
    </w:p>
    <w:bookmarkEnd w:id="53"/>
    <w:bookmarkStart w:name="z60" w:id="54"/>
    <w:p>
      <w:pPr>
        <w:spacing w:after="0"/>
        <w:ind w:left="0"/>
        <w:jc w:val="both"/>
      </w:pPr>
      <w:r>
        <w:rPr>
          <w:rFonts w:ascii="Times New Roman"/>
          <w:b w:val="false"/>
          <w:i w:val="false"/>
          <w:color w:val="000000"/>
          <w:sz w:val="28"/>
        </w:rPr>
        <w:t>
      1093 – "Плановые назначения на принятие обязательств по трансфертам", где учитываются плановые назначения на принятие обязательств субвенциям и трансфертам для использования администраторами бюджетных программ, которые подразделяются на трансферты общего характера, целевые текущие трансферты, целевые трансферты на развитие, трансферты местного самоуправления, трансферты физическим лицам;</w:t>
      </w:r>
    </w:p>
    <w:bookmarkEnd w:id="54"/>
    <w:bookmarkStart w:name="z61" w:id="55"/>
    <w:p>
      <w:pPr>
        <w:spacing w:after="0"/>
        <w:ind w:left="0"/>
        <w:jc w:val="both"/>
      </w:pPr>
      <w:r>
        <w:rPr>
          <w:rFonts w:ascii="Times New Roman"/>
          <w:b w:val="false"/>
          <w:i w:val="false"/>
          <w:color w:val="000000"/>
          <w:sz w:val="28"/>
        </w:rPr>
        <w:t>
      1094 – "Плановые назначения на принятие обязательств по субсидиям", где учитываются плановые назначения на принятие обязательств по субсидиям в виде пособия в денежной форме, предоставляемое из средств республиканского бюджета, местных бюджетов или из специальных фондов физическим и юридическим лицам, местным органам;</w:t>
      </w:r>
    </w:p>
    <w:bookmarkEnd w:id="55"/>
    <w:bookmarkStart w:name="z62" w:id="56"/>
    <w:p>
      <w:pPr>
        <w:spacing w:after="0"/>
        <w:ind w:left="0"/>
        <w:jc w:val="both"/>
      </w:pPr>
      <w:r>
        <w:rPr>
          <w:rFonts w:ascii="Times New Roman"/>
          <w:b w:val="false"/>
          <w:i w:val="false"/>
          <w:color w:val="000000"/>
          <w:sz w:val="28"/>
        </w:rPr>
        <w:t>
      1095 – "Плановые назначения на принятие обязательств по операциям, связанным с поступлениями в местный бюджет в виде стоимости товаров (работ, услуг) и расходованием их", где учитываются суммы плановых назначений на принятие обязательств на расходы государственного учреждения за счет поступлений в местный бюджет в виде стоимости товаров (работ, услуг);</w:t>
      </w:r>
    </w:p>
    <w:bookmarkEnd w:id="56"/>
    <w:bookmarkStart w:name="z63" w:id="57"/>
    <w:p>
      <w:pPr>
        <w:spacing w:after="0"/>
        <w:ind w:left="0"/>
        <w:jc w:val="both"/>
      </w:pPr>
      <w:r>
        <w:rPr>
          <w:rFonts w:ascii="Times New Roman"/>
          <w:b w:val="false"/>
          <w:i w:val="false"/>
          <w:color w:val="000000"/>
          <w:sz w:val="28"/>
        </w:rPr>
        <w:t>
      1096 – "Плановые назначения на принятие обязательств по проектам государственно-частного партнерства", где учитываются плановые назначения на принятие обязательств по проектам государственно-частного партнерства.</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финансов РК от 27.08.2026 </w:t>
      </w:r>
      <w:r>
        <w:rPr>
          <w:rFonts w:ascii="Times New Roman"/>
          <w:b w:val="false"/>
          <w:i w:val="false"/>
          <w:color w:val="000000"/>
          <w:sz w:val="28"/>
        </w:rPr>
        <w:t>№ 582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 w:id="58"/>
    <w:p>
      <w:pPr>
        <w:spacing w:after="0"/>
        <w:ind w:left="0"/>
        <w:jc w:val="both"/>
      </w:pPr>
      <w:r>
        <w:rPr>
          <w:rFonts w:ascii="Times New Roman"/>
          <w:b w:val="false"/>
          <w:i w:val="false"/>
          <w:color w:val="000000"/>
          <w:sz w:val="28"/>
        </w:rPr>
        <w:t>
      8. Подраздел 1100 "Краткосрочные финансовые инвестиции" предназначен для учета краткосрочных финансовых инвестиций.</w:t>
      </w:r>
    </w:p>
    <w:bookmarkEnd w:id="58"/>
    <w:bookmarkStart w:name="z86" w:id="59"/>
    <w:p>
      <w:pPr>
        <w:spacing w:after="0"/>
        <w:ind w:left="0"/>
        <w:jc w:val="both"/>
      </w:pPr>
      <w:r>
        <w:rPr>
          <w:rFonts w:ascii="Times New Roman"/>
          <w:b w:val="false"/>
          <w:i w:val="false"/>
          <w:color w:val="000000"/>
          <w:sz w:val="28"/>
        </w:rPr>
        <w:t>
      Данный подраздел включает следующие счета:</w:t>
      </w:r>
    </w:p>
    <w:bookmarkEnd w:id="59"/>
    <w:bookmarkStart w:name="z87" w:id="60"/>
    <w:p>
      <w:pPr>
        <w:spacing w:after="0"/>
        <w:ind w:left="0"/>
        <w:jc w:val="both"/>
      </w:pPr>
      <w:r>
        <w:rPr>
          <w:rFonts w:ascii="Times New Roman"/>
          <w:b w:val="false"/>
          <w:i w:val="false"/>
          <w:color w:val="000000"/>
          <w:sz w:val="28"/>
        </w:rPr>
        <w:t>
      1110 – "Краткосрочные займы предоставленные", предназначен для учета краткосрочных предоставленных государственным учреждением займов;</w:t>
      </w:r>
    </w:p>
    <w:bookmarkEnd w:id="60"/>
    <w:bookmarkStart w:name="z88" w:id="61"/>
    <w:p>
      <w:pPr>
        <w:spacing w:after="0"/>
        <w:ind w:left="0"/>
        <w:jc w:val="both"/>
      </w:pPr>
      <w:r>
        <w:rPr>
          <w:rFonts w:ascii="Times New Roman"/>
          <w:b w:val="false"/>
          <w:i w:val="false"/>
          <w:color w:val="000000"/>
          <w:sz w:val="28"/>
        </w:rPr>
        <w:t>
      1120 – "Краткосрочные финансовые инвестиции", предназначен для учета краткосрочных финансовых инвестиций (акции, процентные облигации государственных и местных займов, депозитные сертификаты, вклады, производные ценные бумаги и другие финансовые инвестиции);</w:t>
      </w:r>
    </w:p>
    <w:bookmarkEnd w:id="61"/>
    <w:bookmarkStart w:name="z89" w:id="62"/>
    <w:p>
      <w:pPr>
        <w:spacing w:after="0"/>
        <w:ind w:left="0"/>
        <w:jc w:val="both"/>
      </w:pPr>
      <w:r>
        <w:rPr>
          <w:rFonts w:ascii="Times New Roman"/>
          <w:b w:val="false"/>
          <w:i w:val="false"/>
          <w:color w:val="000000"/>
          <w:sz w:val="28"/>
        </w:rPr>
        <w:t>
      1130 – "Резерв на обесценение краткосрочных финансовых инвестиций", предназначен для учета резерва на обесценение краткосрочных финансовых инвестиций.</w:t>
      </w:r>
    </w:p>
    <w:bookmarkEnd w:id="62"/>
    <w:bookmarkStart w:name="z90" w:id="63"/>
    <w:p>
      <w:pPr>
        <w:spacing w:after="0"/>
        <w:ind w:left="0"/>
        <w:jc w:val="both"/>
      </w:pPr>
      <w:r>
        <w:rPr>
          <w:rFonts w:ascii="Times New Roman"/>
          <w:b w:val="false"/>
          <w:i w:val="false"/>
          <w:color w:val="000000"/>
          <w:sz w:val="28"/>
        </w:rPr>
        <w:t>
      9. Подраздел 1200 "Краткосрочная дебиторская задолженность", предназначен для учета краткосрочной дебиторской задолженности.</w:t>
      </w:r>
    </w:p>
    <w:bookmarkEnd w:id="63"/>
    <w:p>
      <w:pPr>
        <w:spacing w:after="0"/>
        <w:ind w:left="0"/>
        <w:jc w:val="both"/>
      </w:pPr>
      <w:r>
        <w:rPr>
          <w:rFonts w:ascii="Times New Roman"/>
          <w:b w:val="false"/>
          <w:i w:val="false"/>
          <w:color w:val="000000"/>
          <w:sz w:val="28"/>
        </w:rPr>
        <w:t>
      Данный подраздел включает следующие счета:</w:t>
      </w:r>
    </w:p>
    <w:p>
      <w:pPr>
        <w:spacing w:after="0"/>
        <w:ind w:left="0"/>
        <w:jc w:val="both"/>
      </w:pPr>
      <w:r>
        <w:rPr>
          <w:rFonts w:ascii="Times New Roman"/>
          <w:b w:val="false"/>
          <w:i w:val="false"/>
          <w:color w:val="000000"/>
          <w:sz w:val="28"/>
        </w:rPr>
        <w:t>
      1210 – "Краткосрочная дебиторская задолженность по бюджетным выплатам", предназначен для учета краткосрочной дебиторской задолженности по бюджетным выплатам.</w:t>
      </w:r>
    </w:p>
    <w:p>
      <w:pPr>
        <w:spacing w:after="0"/>
        <w:ind w:left="0"/>
        <w:jc w:val="both"/>
      </w:pPr>
      <w:r>
        <w:rPr>
          <w:rFonts w:ascii="Times New Roman"/>
          <w:b w:val="false"/>
          <w:i w:val="false"/>
          <w:color w:val="000000"/>
          <w:sz w:val="28"/>
        </w:rPr>
        <w:t>
      Данный счет включает следующие субсчета:</w:t>
      </w:r>
    </w:p>
    <w:p>
      <w:pPr>
        <w:spacing w:after="0"/>
        <w:ind w:left="0"/>
        <w:jc w:val="both"/>
      </w:pPr>
      <w:r>
        <w:rPr>
          <w:rFonts w:ascii="Times New Roman"/>
          <w:b w:val="false"/>
          <w:i w:val="false"/>
          <w:color w:val="000000"/>
          <w:sz w:val="28"/>
        </w:rPr>
        <w:t>
      1211 – "Краткосрочная дебиторская задолженность по трансфертам физическим лицам", где отражаются расчеты с физическими лицами по:</w:t>
      </w:r>
    </w:p>
    <w:p>
      <w:pPr>
        <w:spacing w:after="0"/>
        <w:ind w:left="0"/>
        <w:jc w:val="both"/>
      </w:pPr>
      <w:r>
        <w:rPr>
          <w:rFonts w:ascii="Times New Roman"/>
          <w:b w:val="false"/>
          <w:i w:val="false"/>
          <w:color w:val="000000"/>
          <w:sz w:val="28"/>
        </w:rPr>
        <w:t>
      социальным выплатам и социальной помощи;</w:t>
      </w:r>
    </w:p>
    <w:p>
      <w:pPr>
        <w:spacing w:after="0"/>
        <w:ind w:left="0"/>
        <w:jc w:val="both"/>
      </w:pPr>
      <w:r>
        <w:rPr>
          <w:rFonts w:ascii="Times New Roman"/>
          <w:b w:val="false"/>
          <w:i w:val="false"/>
          <w:color w:val="000000"/>
          <w:sz w:val="28"/>
        </w:rPr>
        <w:t>
      возмещению ущерба, причиненного рабочим и служащим увечьем, либо иным повреждением здоровья, связанным с исполнением ими трудовых обязанностей;</w:t>
      </w:r>
    </w:p>
    <w:p>
      <w:pPr>
        <w:spacing w:after="0"/>
        <w:ind w:left="0"/>
        <w:jc w:val="both"/>
      </w:pPr>
      <w:r>
        <w:rPr>
          <w:rFonts w:ascii="Times New Roman"/>
          <w:b w:val="false"/>
          <w:i w:val="false"/>
          <w:color w:val="000000"/>
          <w:sz w:val="28"/>
        </w:rPr>
        <w:t>
      единовременным выплатам родителям, усыновителям, опекунам погибших, умерших военнослужащих;</w:t>
      </w:r>
    </w:p>
    <w:p>
      <w:pPr>
        <w:spacing w:after="0"/>
        <w:ind w:left="0"/>
        <w:jc w:val="both"/>
      </w:pPr>
      <w:r>
        <w:rPr>
          <w:rFonts w:ascii="Times New Roman"/>
          <w:b w:val="false"/>
          <w:i w:val="false"/>
          <w:color w:val="000000"/>
          <w:sz w:val="28"/>
        </w:rPr>
        <w:t>
      денежной компенсации взамен продовольственного пайка, выплачиваемого военнослужащим срочной службы, курсантам военных (специальных) учебных заведений при убытии в отпуск;</w:t>
      </w:r>
    </w:p>
    <w:p>
      <w:pPr>
        <w:spacing w:after="0"/>
        <w:ind w:left="0"/>
        <w:jc w:val="both"/>
      </w:pPr>
      <w:r>
        <w:rPr>
          <w:rFonts w:ascii="Times New Roman"/>
          <w:b w:val="false"/>
          <w:i w:val="false"/>
          <w:color w:val="000000"/>
          <w:sz w:val="28"/>
        </w:rPr>
        <w:t>
      другим трансфертам физическим лицам;</w:t>
      </w:r>
    </w:p>
    <w:p>
      <w:pPr>
        <w:spacing w:after="0"/>
        <w:ind w:left="0"/>
        <w:jc w:val="both"/>
      </w:pPr>
      <w:r>
        <w:rPr>
          <w:rFonts w:ascii="Times New Roman"/>
          <w:b w:val="false"/>
          <w:i w:val="false"/>
          <w:color w:val="000000"/>
          <w:sz w:val="28"/>
        </w:rPr>
        <w:t>
      1212 – "Краткосрочная дебиторская задолженность по целевым текущим трансфертам", предназначен для учета расчетов по целевым текущим трансфертам;</w:t>
      </w:r>
    </w:p>
    <w:p>
      <w:pPr>
        <w:spacing w:after="0"/>
        <w:ind w:left="0"/>
        <w:jc w:val="both"/>
      </w:pPr>
      <w:r>
        <w:rPr>
          <w:rFonts w:ascii="Times New Roman"/>
          <w:b w:val="false"/>
          <w:i w:val="false"/>
          <w:color w:val="000000"/>
          <w:sz w:val="28"/>
        </w:rPr>
        <w:t>
      1213 – "Краткосрочная дебиторская задолженность по целевым трансфертам на развитие", предназначен для учета краткосрочной дебиторской задолженности по целевым трансфертам на развитие;</w:t>
      </w:r>
    </w:p>
    <w:p>
      <w:pPr>
        <w:spacing w:after="0"/>
        <w:ind w:left="0"/>
        <w:jc w:val="both"/>
      </w:pPr>
      <w:r>
        <w:rPr>
          <w:rFonts w:ascii="Times New Roman"/>
          <w:b w:val="false"/>
          <w:i w:val="false"/>
          <w:color w:val="000000"/>
          <w:sz w:val="28"/>
        </w:rPr>
        <w:t>
      1214 – "Краткосрочная дебиторская задолженность по субсидиям физическим лицам", где учитывается краткосрочная дебиторская задолженность по субсидиям физическим лицам;</w:t>
      </w:r>
    </w:p>
    <w:p>
      <w:pPr>
        <w:spacing w:after="0"/>
        <w:ind w:left="0"/>
        <w:jc w:val="both"/>
      </w:pPr>
      <w:r>
        <w:rPr>
          <w:rFonts w:ascii="Times New Roman"/>
          <w:b w:val="false"/>
          <w:i w:val="false"/>
          <w:color w:val="000000"/>
          <w:sz w:val="28"/>
        </w:rPr>
        <w:t>
      1215 – "Краткосрочная дебиторская задолженность по субсидиям юридическим лицам", где учитывается краткосрочная дебиторская задолженность по субсидиям юридическим лицам, в том числе крестьянским и фермерским хозяйствам;</w:t>
      </w:r>
    </w:p>
    <w:p>
      <w:pPr>
        <w:spacing w:after="0"/>
        <w:ind w:left="0"/>
        <w:jc w:val="both"/>
      </w:pPr>
      <w:r>
        <w:rPr>
          <w:rFonts w:ascii="Times New Roman"/>
          <w:b w:val="false"/>
          <w:i w:val="false"/>
          <w:color w:val="000000"/>
          <w:sz w:val="28"/>
        </w:rPr>
        <w:t>
      1216 – "Краткосрочная дебиторская задолженность по выплате пенсий и пособий", где учитывается движение средств, выделенных из республиканского бюджета Министерству труда и социальной защиты населения Республики Казахстан на выплату пенсий и пособий и переданных в некоммерческое акционерное общество "Государственная корпорация "Правительство для граждан" (далее – НАО "Государственная корпорация "Правительство для граждан") (государственные социальные пособия, специальные государственные пособия, пособия на погребение и другие социальные выплаты) для выплаты населению;</w:t>
      </w:r>
    </w:p>
    <w:p>
      <w:pPr>
        <w:spacing w:after="0"/>
        <w:ind w:left="0"/>
        <w:jc w:val="both"/>
      </w:pPr>
      <w:r>
        <w:rPr>
          <w:rFonts w:ascii="Times New Roman"/>
          <w:b w:val="false"/>
          <w:i w:val="false"/>
          <w:color w:val="000000"/>
          <w:sz w:val="28"/>
        </w:rPr>
        <w:t>
      1217 – "Краткосрочная дебиторская задолженность по трансфертам юридическим лицам", предназначен для учета краткосрочной дебиторской задолженности по трансфертам юридическим лицам;</w:t>
      </w:r>
    </w:p>
    <w:p>
      <w:pPr>
        <w:spacing w:after="0"/>
        <w:ind w:left="0"/>
        <w:jc w:val="both"/>
      </w:pPr>
      <w:r>
        <w:rPr>
          <w:rFonts w:ascii="Times New Roman"/>
          <w:b w:val="false"/>
          <w:i w:val="false"/>
          <w:color w:val="000000"/>
          <w:sz w:val="28"/>
        </w:rPr>
        <w:t>
      1220 – "Краткосрочная дебиторская задолженность по расчетам с бюджетом", предназначен для учета краткосрочной дебиторской задолженности по расчетам с бюджетом по налогам (индивидуальному подоходному налогу, социальным налогу и другим налогам), а также сумма, излишне перечисленная государственным учреждением в бюджет;</w:t>
      </w:r>
    </w:p>
    <w:p>
      <w:pPr>
        <w:spacing w:after="0"/>
        <w:ind w:left="0"/>
        <w:jc w:val="both"/>
      </w:pPr>
      <w:r>
        <w:rPr>
          <w:rFonts w:ascii="Times New Roman"/>
          <w:b w:val="false"/>
          <w:i w:val="false"/>
          <w:color w:val="000000"/>
          <w:sz w:val="28"/>
        </w:rPr>
        <w:t>
      1230 – "Краткосрочная дебиторская задолженность покупателей и заказчиков", предназначен для учета дебиторской задолженности покупателей и заказчиков за реализованные активы, выполненные работы и оказанные услуги, а также дебиторской задолженности за обучение детей в музыкальных школах, за содержание воспитанников в школах-интернатах, за форменную одежду, за питание детей в интернатах при школах, сроком погашения до одного года.</w:t>
      </w:r>
    </w:p>
    <w:p>
      <w:pPr>
        <w:spacing w:after="0"/>
        <w:ind w:left="0"/>
        <w:jc w:val="both"/>
      </w:pPr>
      <w:r>
        <w:rPr>
          <w:rFonts w:ascii="Times New Roman"/>
          <w:b w:val="false"/>
          <w:i w:val="false"/>
          <w:color w:val="000000"/>
          <w:sz w:val="28"/>
        </w:rPr>
        <w:t>
      Данный счет включает следующие субсчета:</w:t>
      </w:r>
    </w:p>
    <w:p>
      <w:pPr>
        <w:spacing w:after="0"/>
        <w:ind w:left="0"/>
        <w:jc w:val="both"/>
      </w:pPr>
      <w:r>
        <w:rPr>
          <w:rFonts w:ascii="Times New Roman"/>
          <w:b w:val="false"/>
          <w:i w:val="false"/>
          <w:color w:val="000000"/>
          <w:sz w:val="28"/>
        </w:rPr>
        <w:t>
      1231 – "Краткосрочная дебиторская задолженность покупателей и заказчиков", где учитывается дебиторская задолженность покупателей и заказчиков за реализованные активы, выполненные работы и оказанные услуги сроком погашения до одного года, в учреждениях профессионального технического образования учитываются расчеты с заказчиками за выполненные работы или оказанные услуги и за реализованные готовые изделия, а также расчеты с предприятиями и государственными учреждениями за работы, выполненные учащимися в процессе производственного обучения;</w:t>
      </w:r>
    </w:p>
    <w:p>
      <w:pPr>
        <w:spacing w:after="0"/>
        <w:ind w:left="0"/>
        <w:jc w:val="both"/>
      </w:pPr>
      <w:r>
        <w:rPr>
          <w:rFonts w:ascii="Times New Roman"/>
          <w:b w:val="false"/>
          <w:i w:val="false"/>
          <w:color w:val="000000"/>
          <w:sz w:val="28"/>
        </w:rPr>
        <w:t>
      1232 – "Краткосрочная дебиторская задолженность по специальным видам платежей", где учитываются расчеты за обучение детей в музыкальных школах, за содержание воспитанников в школах-интернатах, за форменную одежду, за питание детей в интернатах при школах, сроком погашения до одного года;</w:t>
      </w:r>
    </w:p>
    <w:p>
      <w:pPr>
        <w:spacing w:after="0"/>
        <w:ind w:left="0"/>
        <w:jc w:val="both"/>
      </w:pPr>
      <w:r>
        <w:rPr>
          <w:rFonts w:ascii="Times New Roman"/>
          <w:b w:val="false"/>
          <w:i w:val="false"/>
          <w:color w:val="000000"/>
          <w:sz w:val="28"/>
        </w:rPr>
        <w:t>
      1233 – "Краткосрочная дебиторская задолженность покупателей по имуществу, обращенного (поступившего) в собственность государства", где учитывается дебиторская задолженность покупателей по учету операций с имуществом, обращенным (поступившим) в собственность государства по отдельным основаниям;</w:t>
      </w:r>
    </w:p>
    <w:p>
      <w:pPr>
        <w:spacing w:after="0"/>
        <w:ind w:left="0"/>
        <w:jc w:val="both"/>
      </w:pPr>
      <w:r>
        <w:rPr>
          <w:rFonts w:ascii="Times New Roman"/>
          <w:b w:val="false"/>
          <w:i w:val="false"/>
          <w:color w:val="000000"/>
          <w:sz w:val="28"/>
        </w:rPr>
        <w:t>
      1240 – "Краткосрочная дебиторская задолженность по ведомственным расчетам", предназначен для учета краткосрочной дебиторской задолженности государственных учреждений по ведомственным расчетам сроком погашения менее одного года.</w:t>
      </w:r>
    </w:p>
    <w:p>
      <w:pPr>
        <w:spacing w:after="0"/>
        <w:ind w:left="0"/>
        <w:jc w:val="both"/>
      </w:pPr>
      <w:r>
        <w:rPr>
          <w:rFonts w:ascii="Times New Roman"/>
          <w:b w:val="false"/>
          <w:i w:val="false"/>
          <w:color w:val="000000"/>
          <w:sz w:val="28"/>
        </w:rPr>
        <w:t>
      Данный счет включает следующие субсчета:</w:t>
      </w:r>
    </w:p>
    <w:p>
      <w:pPr>
        <w:spacing w:after="0"/>
        <w:ind w:left="0"/>
        <w:jc w:val="both"/>
      </w:pPr>
      <w:r>
        <w:rPr>
          <w:rFonts w:ascii="Times New Roman"/>
          <w:b w:val="false"/>
          <w:i w:val="false"/>
          <w:color w:val="000000"/>
          <w:sz w:val="28"/>
        </w:rPr>
        <w:t>
      1241 – "Краткосрочная дебиторская задолженность по внутриведомственным расчетам", предназначен для учета краткосрочной дебиторской задолженности государственных учреждений своей системы по внутриведомственным расчетам, в том числе по суммам кредитов, выданных за счет средств республиканского или местных бюджетов на возвратной основе;</w:t>
      </w:r>
    </w:p>
    <w:p>
      <w:pPr>
        <w:spacing w:after="0"/>
        <w:ind w:left="0"/>
        <w:jc w:val="both"/>
      </w:pPr>
      <w:r>
        <w:rPr>
          <w:rFonts w:ascii="Times New Roman"/>
          <w:b w:val="false"/>
          <w:i w:val="false"/>
          <w:color w:val="000000"/>
          <w:sz w:val="28"/>
        </w:rPr>
        <w:t>
      1242 – "Краткосрочная дебиторская задолженность по межведомственным расчетам", предназначен для учета краткосрочной дебиторской задолженности государственных учреждений по межведомственным расчетам, в том числе по суммам кредитов, выданных за счет средств республиканского или местных бюджетов на возвратной основе;</w:t>
      </w:r>
    </w:p>
    <w:p>
      <w:pPr>
        <w:spacing w:after="0"/>
        <w:ind w:left="0"/>
        <w:jc w:val="both"/>
      </w:pPr>
      <w:r>
        <w:rPr>
          <w:rFonts w:ascii="Times New Roman"/>
          <w:b w:val="false"/>
          <w:i w:val="false"/>
          <w:color w:val="000000"/>
          <w:sz w:val="28"/>
        </w:rPr>
        <w:t>
      1250 – "Краткосрочные вознаграждения к получению", предназначен для учета дебиторской задолженности по начисленным вознаграждениям по займам, финансовым инвестициям, аренде и другим вознаграждениям к получению;</w:t>
      </w:r>
    </w:p>
    <w:p>
      <w:pPr>
        <w:spacing w:after="0"/>
        <w:ind w:left="0"/>
        <w:jc w:val="both"/>
      </w:pPr>
      <w:r>
        <w:rPr>
          <w:rFonts w:ascii="Times New Roman"/>
          <w:b w:val="false"/>
          <w:i w:val="false"/>
          <w:color w:val="000000"/>
          <w:sz w:val="28"/>
        </w:rPr>
        <w:t xml:space="preserve">
      1260 – "Краткосрочная дебиторская задолженность работников и прочих подотчетных лиц", предназначен для учета операций, связанных с движением дебиторской задолженности работников по выданным в подотчет денежным средствам на приобретение активов, оплате услуг, служебным командировкам, по предоставленным займам работникам, прочая краткосрочная дебиторская задолженность работников, командировочным расходам, выдаваемым прочим лицам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физической культуре и спорте" (далее – Закон о физкультуре).</w:t>
      </w:r>
    </w:p>
    <w:p>
      <w:pPr>
        <w:spacing w:after="0"/>
        <w:ind w:left="0"/>
        <w:jc w:val="both"/>
      </w:pPr>
      <w:r>
        <w:rPr>
          <w:rFonts w:ascii="Times New Roman"/>
          <w:b w:val="false"/>
          <w:i w:val="false"/>
          <w:color w:val="000000"/>
          <w:sz w:val="28"/>
        </w:rPr>
        <w:t>
      Данный счет включает следующие субсчета:</w:t>
      </w:r>
    </w:p>
    <w:p>
      <w:pPr>
        <w:spacing w:after="0"/>
        <w:ind w:left="0"/>
        <w:jc w:val="both"/>
      </w:pPr>
      <w:r>
        <w:rPr>
          <w:rFonts w:ascii="Times New Roman"/>
          <w:b w:val="false"/>
          <w:i w:val="false"/>
          <w:color w:val="000000"/>
          <w:sz w:val="28"/>
        </w:rPr>
        <w:t>
      1261 – "Краткосрочная дебиторская задолженность работников по подотчетным суммам", где учитываются расчеты с подотчетными лицами по выдаваемым им суммам на командировочные расходы, а также на оплату расходов, которые не производятся путем безналичных расчетов;</w:t>
      </w:r>
    </w:p>
    <w:p>
      <w:pPr>
        <w:spacing w:after="0"/>
        <w:ind w:left="0"/>
        <w:jc w:val="both"/>
      </w:pPr>
      <w:r>
        <w:rPr>
          <w:rFonts w:ascii="Times New Roman"/>
          <w:b w:val="false"/>
          <w:i w:val="false"/>
          <w:color w:val="000000"/>
          <w:sz w:val="28"/>
        </w:rPr>
        <w:t>
      1262 – "Краткосрочная дебиторская задолженность по другим видам расчетов с работниками", где учитывается задолженность лиц по выявленным недостачам и хищениям активов, а также по другим видам расчетов, сроком погашения до одного года, не указанная в предыдущих субсчетах;</w:t>
      </w:r>
    </w:p>
    <w:p>
      <w:pPr>
        <w:spacing w:after="0"/>
        <w:ind w:left="0"/>
        <w:jc w:val="both"/>
      </w:pPr>
      <w:r>
        <w:rPr>
          <w:rFonts w:ascii="Times New Roman"/>
          <w:b w:val="false"/>
          <w:i w:val="false"/>
          <w:color w:val="000000"/>
          <w:sz w:val="28"/>
        </w:rPr>
        <w:t xml:space="preserve">
      1263 – "Краткосрочная дебиторская задолженность прочих подотчетных лиц", где учитываются операций, связанные с выдачей командировочных расходов в соответствии с подпунктом 3) </w:t>
      </w:r>
      <w:r>
        <w:rPr>
          <w:rFonts w:ascii="Times New Roman"/>
          <w:b w:val="false"/>
          <w:i w:val="false"/>
          <w:color w:val="000000"/>
          <w:sz w:val="28"/>
        </w:rPr>
        <w:t>пункта 1</w:t>
      </w:r>
      <w:r>
        <w:rPr>
          <w:rFonts w:ascii="Times New Roman"/>
          <w:b w:val="false"/>
          <w:i w:val="false"/>
          <w:color w:val="000000"/>
          <w:sz w:val="28"/>
        </w:rPr>
        <w:t xml:space="preserve"> статьи 8 Закона о физкультуре;</w:t>
      </w:r>
    </w:p>
    <w:p>
      <w:pPr>
        <w:spacing w:after="0"/>
        <w:ind w:left="0"/>
        <w:jc w:val="both"/>
      </w:pPr>
      <w:r>
        <w:rPr>
          <w:rFonts w:ascii="Times New Roman"/>
          <w:b w:val="false"/>
          <w:i w:val="false"/>
          <w:color w:val="000000"/>
          <w:sz w:val="28"/>
        </w:rPr>
        <w:t>
      1270 – "Краткосрочная дебиторская задолженность по аренде", предназначен для учета операций, связанных с наличием и движением расходов по осуществлению арендных платежей на предстоящие периоды;</w:t>
      </w:r>
    </w:p>
    <w:p>
      <w:pPr>
        <w:spacing w:after="0"/>
        <w:ind w:left="0"/>
        <w:jc w:val="both"/>
      </w:pPr>
      <w:r>
        <w:rPr>
          <w:rFonts w:ascii="Times New Roman"/>
          <w:b w:val="false"/>
          <w:i w:val="false"/>
          <w:color w:val="000000"/>
          <w:sz w:val="28"/>
        </w:rPr>
        <w:t>
      1280 – "Прочая краткосрочная дебиторская задолженность", предназначен для учета операций по прочей дебиторской задолженности сроком погашения до одного года, не указанных в предыдущих счетах;</w:t>
      </w:r>
    </w:p>
    <w:p>
      <w:pPr>
        <w:spacing w:after="0"/>
        <w:ind w:left="0"/>
        <w:jc w:val="both"/>
      </w:pPr>
      <w:r>
        <w:rPr>
          <w:rFonts w:ascii="Times New Roman"/>
          <w:b w:val="false"/>
          <w:i w:val="false"/>
          <w:color w:val="000000"/>
          <w:sz w:val="28"/>
        </w:rPr>
        <w:t>
      1290 – "Резерв по сомнительной дебиторской задолженности", предназначен для учета операций, связанных с созданием и движением резерва по сомнительной дебиторской задолженности;</w:t>
      </w:r>
    </w:p>
    <w:p>
      <w:pPr>
        <w:spacing w:after="0"/>
        <w:ind w:left="0"/>
        <w:jc w:val="both"/>
      </w:pPr>
      <w:r>
        <w:rPr>
          <w:rFonts w:ascii="Times New Roman"/>
          <w:b w:val="false"/>
          <w:i w:val="false"/>
          <w:color w:val="000000"/>
          <w:sz w:val="28"/>
        </w:rPr>
        <w:t>
      Данный счет включает следующие субсчета:</w:t>
      </w:r>
    </w:p>
    <w:p>
      <w:pPr>
        <w:spacing w:after="0"/>
        <w:ind w:left="0"/>
        <w:jc w:val="both"/>
      </w:pPr>
      <w:r>
        <w:rPr>
          <w:rFonts w:ascii="Times New Roman"/>
          <w:b w:val="false"/>
          <w:i w:val="false"/>
          <w:color w:val="000000"/>
          <w:sz w:val="28"/>
        </w:rPr>
        <w:t>
      1291 – "Краткосрочная дебиторская задолженность по расчетам с бюджетом по налоговым, неналоговым и специальным поступлениям", предназначен для учета краткосрочной дебиторской задолженности по расчетам с бюджетом налоговым, неналоговым и специальным поступлениям в бюджет, поступлениям от реализации основного капитала и финансовых активов государства. Данный счет включает следующие субсчета:</w:t>
      </w:r>
    </w:p>
    <w:p>
      <w:pPr>
        <w:spacing w:after="0"/>
        <w:ind w:left="0"/>
        <w:jc w:val="both"/>
      </w:pPr>
      <w:r>
        <w:rPr>
          <w:rFonts w:ascii="Times New Roman"/>
          <w:b w:val="false"/>
          <w:i w:val="false"/>
          <w:color w:val="000000"/>
          <w:sz w:val="28"/>
        </w:rPr>
        <w:t>
      1292 – "Краткосрочная дебиторская задолженность по расчетам с плательщиками по налоговым поступлениям в бюджет", предназначен для учета дебиторской задолженности по расчетам с плательщиками по налоговым поступлениям в бюджет, сроком погашения до одного года;</w:t>
      </w:r>
    </w:p>
    <w:p>
      <w:pPr>
        <w:spacing w:after="0"/>
        <w:ind w:left="0"/>
        <w:jc w:val="both"/>
      </w:pPr>
      <w:r>
        <w:rPr>
          <w:rFonts w:ascii="Times New Roman"/>
          <w:b w:val="false"/>
          <w:i w:val="false"/>
          <w:color w:val="000000"/>
          <w:sz w:val="28"/>
        </w:rPr>
        <w:t>
      1293 – "Краткосрочная дебиторская задолженность по расчетам с плательщиками по неналоговым поступлениям в бюджет", предназначен для учета дебиторской задолженности по расчетам с плательщиками по неналоговым поступлениям в бюджет, сроком погашения до одного года;</w:t>
      </w:r>
    </w:p>
    <w:p>
      <w:pPr>
        <w:spacing w:after="0"/>
        <w:ind w:left="0"/>
        <w:jc w:val="both"/>
      </w:pPr>
      <w:r>
        <w:rPr>
          <w:rFonts w:ascii="Times New Roman"/>
          <w:b w:val="false"/>
          <w:i w:val="false"/>
          <w:color w:val="000000"/>
          <w:sz w:val="28"/>
        </w:rPr>
        <w:t>
      1294 – "Краткосрочная дебиторская задолженность по расчетам от реализации основного капитала", предназначен для учета дебиторской задолженности по расчетам от реализации основного капитала, сроком погашения до одного года;</w:t>
      </w:r>
    </w:p>
    <w:p>
      <w:pPr>
        <w:spacing w:after="0"/>
        <w:ind w:left="0"/>
        <w:jc w:val="both"/>
      </w:pPr>
      <w:r>
        <w:rPr>
          <w:rFonts w:ascii="Times New Roman"/>
          <w:b w:val="false"/>
          <w:i w:val="false"/>
          <w:color w:val="000000"/>
          <w:sz w:val="28"/>
        </w:rPr>
        <w:t>
      1295 – "Краткосрочная дебиторская задолженность по расчетам от реализации финансовых активов государства", предназначен для учета дебиторской задолженности по расчетам от реализации финансовых активов государства, сроком погашения до одного года;</w:t>
      </w:r>
    </w:p>
    <w:p>
      <w:pPr>
        <w:spacing w:after="0"/>
        <w:ind w:left="0"/>
        <w:jc w:val="both"/>
      </w:pPr>
      <w:r>
        <w:rPr>
          <w:rFonts w:ascii="Times New Roman"/>
          <w:b w:val="false"/>
          <w:i w:val="false"/>
          <w:color w:val="000000"/>
          <w:sz w:val="28"/>
        </w:rPr>
        <w:t>
      1296 – "Краткосрочная дебиторская задолженность по расчетам с плательщиками по специальным поступлениям в бюджет", предназначен для учета дебиторской задолженности по расчетам с плательщиками по специальным поступлениям в бюджет, сроком погашения до одного года.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финансов РК от 25.11.2025 </w:t>
      </w:r>
      <w:r>
        <w:rPr>
          <w:rFonts w:ascii="Times New Roman"/>
          <w:b w:val="false"/>
          <w:i w:val="false"/>
          <w:color w:val="000000"/>
          <w:sz w:val="28"/>
        </w:rPr>
        <w:t>№ 721</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131" w:id="64"/>
    <w:p>
      <w:pPr>
        <w:spacing w:after="0"/>
        <w:ind w:left="0"/>
        <w:jc w:val="both"/>
      </w:pPr>
      <w:r>
        <w:rPr>
          <w:rFonts w:ascii="Times New Roman"/>
          <w:b w:val="false"/>
          <w:i w:val="false"/>
          <w:color w:val="000000"/>
          <w:sz w:val="28"/>
        </w:rPr>
        <w:t>
      10. Подраздел 1300 "Запасы" предназначен для учета принадлежащих государственному учреждению строительных материалов, деталей к установке, материалов, продуктов питания, топлива и горючего, кормов, фуража, тары, запасных частей к машинам и оборудованию, продукций и изделий подсобных хозяйств, молодняка животных и животных на откорме, материалов для учебных, научных и других целей, а также материалов длительного использования и на лабораторном испытании, спецоборудования для хоздоговорных научно-исследовательских работ.</w:t>
      </w:r>
    </w:p>
    <w:bookmarkEnd w:id="64"/>
    <w:bookmarkStart w:name="z1138" w:id="65"/>
    <w:p>
      <w:pPr>
        <w:spacing w:after="0"/>
        <w:ind w:left="0"/>
        <w:jc w:val="both"/>
      </w:pPr>
      <w:r>
        <w:rPr>
          <w:rFonts w:ascii="Times New Roman"/>
          <w:b w:val="false"/>
          <w:i w:val="false"/>
          <w:color w:val="000000"/>
          <w:sz w:val="28"/>
        </w:rPr>
        <w:t>
      Данный подраздел объединяет следующие счета:</w:t>
      </w:r>
    </w:p>
    <w:bookmarkEnd w:id="65"/>
    <w:bookmarkStart w:name="z1139" w:id="66"/>
    <w:p>
      <w:pPr>
        <w:spacing w:after="0"/>
        <w:ind w:left="0"/>
        <w:jc w:val="both"/>
      </w:pPr>
      <w:r>
        <w:rPr>
          <w:rFonts w:ascii="Times New Roman"/>
          <w:b w:val="false"/>
          <w:i w:val="false"/>
          <w:color w:val="000000"/>
          <w:sz w:val="28"/>
        </w:rPr>
        <w:t>
      1310 – "Материалы", предназначен для учета материалов по их предметной характеристике.</w:t>
      </w:r>
    </w:p>
    <w:bookmarkEnd w:id="66"/>
    <w:bookmarkStart w:name="z1140" w:id="67"/>
    <w:p>
      <w:pPr>
        <w:spacing w:after="0"/>
        <w:ind w:left="0"/>
        <w:jc w:val="both"/>
      </w:pPr>
      <w:r>
        <w:rPr>
          <w:rFonts w:ascii="Times New Roman"/>
          <w:b w:val="false"/>
          <w:i w:val="false"/>
          <w:color w:val="000000"/>
          <w:sz w:val="28"/>
        </w:rPr>
        <w:t>
      Данный счет включает следующие субсчета:</w:t>
      </w:r>
    </w:p>
    <w:bookmarkEnd w:id="67"/>
    <w:bookmarkStart w:name="z1141" w:id="68"/>
    <w:p>
      <w:pPr>
        <w:spacing w:after="0"/>
        <w:ind w:left="0"/>
        <w:jc w:val="both"/>
      </w:pPr>
      <w:r>
        <w:rPr>
          <w:rFonts w:ascii="Times New Roman"/>
          <w:b w:val="false"/>
          <w:i w:val="false"/>
          <w:color w:val="000000"/>
          <w:sz w:val="28"/>
        </w:rPr>
        <w:t>
      1311 – "Строительные материалы", где учитываются строительные материалы, используемые в процессе строительства и монтажных работ. К строительным материалам относятся силикатные материалы (цемент, керамзит, известь, песок, гравий, кирпич, черепица), обжиговые материалы (шлаковые, керамзитовые, керамические), сухие строительные смеси, строительный металл (железо, жесть, сталь, цинк листовой), песок, гравий, камень, щебень, отсев, дресва, строительный металл (арматура, сетка рабица), металлоизделия (гвозди, гайки, болты, скобяные изделия), стекло, пластмасса, металлопластик, санитарно-технические материалы (краны, муфты, тройники, трубы для водопровода, канализации, отопления, газа и другие материалы, используемые при монтажных и ремонтно-восстановительных работах), электротехнические материалы (кабель, лампы, патроны, ролики, шнур, провод, предохранители, изоляторы), химико-макательные (краска, олифа, толь), органические материалы (битумные и дегтевые вяжущие вещества, эмульсии) и другие строительные материалы;</w:t>
      </w:r>
    </w:p>
    <w:bookmarkEnd w:id="68"/>
    <w:bookmarkStart w:name="z1142" w:id="69"/>
    <w:p>
      <w:pPr>
        <w:spacing w:after="0"/>
        <w:ind w:left="0"/>
        <w:jc w:val="both"/>
      </w:pPr>
      <w:r>
        <w:rPr>
          <w:rFonts w:ascii="Times New Roman"/>
          <w:b w:val="false"/>
          <w:i w:val="false"/>
          <w:color w:val="000000"/>
          <w:sz w:val="28"/>
        </w:rPr>
        <w:t>
      1312 – "Материалы для учебных, научных исследований и других целей", где учитываются реактивы и химикаты, лом и отходы черных металлов, лом и отходы цветных металлов, материалы специального запаса, стекло и химпосуда, металлы, электроматериалы и радиоматериалы, радиолампы, фотопринадлежности, бумага для издания учебных программ, пособий и научных работ, подопытные животные и прочие материалы для учебных целей и научно-исследовательских работ, а также драгоценные и другие металлы для протезирования, боеприпасы, средства активной обработки, спецобработки и дегазации, материалы длительного использования для научно-исследовательских работ, а также специальное оборудование, приобретенное для выполнения хоздоговорных научно-исследовательских работ;</w:t>
      </w:r>
    </w:p>
    <w:bookmarkEnd w:id="69"/>
    <w:bookmarkStart w:name="z1143" w:id="70"/>
    <w:p>
      <w:pPr>
        <w:spacing w:after="0"/>
        <w:ind w:left="0"/>
        <w:jc w:val="both"/>
      </w:pPr>
      <w:r>
        <w:rPr>
          <w:rFonts w:ascii="Times New Roman"/>
          <w:b w:val="false"/>
          <w:i w:val="false"/>
          <w:color w:val="000000"/>
          <w:sz w:val="28"/>
        </w:rPr>
        <w:t>
      1313 – "Медикаменты и перевязочные средства", где учитываются медикаменты, компоненты, бактерийные препараты, сыворотки, вакцины, кровь, перевязочные средства, термометры, тонометры, прочие лекарственные средства и изделия медицинского назначения в лечебно-профилактических и лечебно-ветеринарных и других государственных учреждениях, в планах финансирования, которых предусмотрены средства по соответствующей специфике экономической классификации расходов. На этом субсчете также учитываются вспомогательные и аптекарские материалы в медицинских учреждениях, имеющих свои аптеки;</w:t>
      </w:r>
    </w:p>
    <w:bookmarkEnd w:id="70"/>
    <w:bookmarkStart w:name="z1144" w:id="71"/>
    <w:p>
      <w:pPr>
        <w:spacing w:after="0"/>
        <w:ind w:left="0"/>
        <w:jc w:val="both"/>
      </w:pPr>
      <w:r>
        <w:rPr>
          <w:rFonts w:ascii="Times New Roman"/>
          <w:b w:val="false"/>
          <w:i w:val="false"/>
          <w:color w:val="000000"/>
          <w:sz w:val="28"/>
        </w:rPr>
        <w:t>
      1314 – "Продукты питания", где учитываются продукты питания в государственных учреждениях, в планах финансирования, которых предусмотрены средства по соответствующей специфике экономической классификации расходов;</w:t>
      </w:r>
    </w:p>
    <w:bookmarkEnd w:id="71"/>
    <w:bookmarkStart w:name="z1145" w:id="72"/>
    <w:p>
      <w:pPr>
        <w:spacing w:after="0"/>
        <w:ind w:left="0"/>
        <w:jc w:val="both"/>
      </w:pPr>
      <w:r>
        <w:rPr>
          <w:rFonts w:ascii="Times New Roman"/>
          <w:b w:val="false"/>
          <w:i w:val="false"/>
          <w:color w:val="000000"/>
          <w:sz w:val="28"/>
        </w:rPr>
        <w:t>
      1315 – "Топливо, горюче-смазочные материалы", где учитываются все виды топлива, горючего и смазочных материалов, находящихся на складах или кладовых (дрова, уголь, торф, бензин, керосин, мазут, дизтопливо, автол, тосол, нигрол, литол, антифриз, тормозная жидкость и другие горюче-смазочные материалы), а также непосредственно у материально-ответственных лиц, в том числе оплаченные талоны и топливные карты на горючие и смазочные материалы;</w:t>
      </w:r>
    </w:p>
    <w:bookmarkEnd w:id="72"/>
    <w:bookmarkStart w:name="z1146" w:id="73"/>
    <w:p>
      <w:pPr>
        <w:spacing w:after="0"/>
        <w:ind w:left="0"/>
        <w:jc w:val="both"/>
      </w:pPr>
      <w:r>
        <w:rPr>
          <w:rFonts w:ascii="Times New Roman"/>
          <w:b w:val="false"/>
          <w:i w:val="false"/>
          <w:color w:val="000000"/>
          <w:sz w:val="28"/>
        </w:rPr>
        <w:t>
      1316 – "Хозяйственные материалы и канцелярские принадлежности", где учитываются хозяйственные материалы (электрические сетевые фильтры, удлинители, посуда, изготовленная из стекла или другого бьющегося материала, ножи, вилки, ложки, цветочные горшки, плоскогубцы, молоток, топор, лом, отвертка, точила, ключи, веники, грабли, лопаты, швабры (деревянные, пластмассовые), увлажнители воздуха, электрические чайники, кипятильники, ведра (пластмассовые, алюминиевые, оцинкованные, жестяные, эмалированные), грязезащитные дорожки, портфели, часы настенные, доски гладильные, доски маркерные, диктофоны и другие хозяйственные материалы), канцелярские принадлежности (резиновые коврики, лотки для бумаг, портфели пластиковые, органайзер, настольный набор руководителя, калькуляторы, бумага, карандаши, чернила, перья и другие канцелярские принадлежности);</w:t>
      </w:r>
    </w:p>
    <w:bookmarkEnd w:id="73"/>
    <w:bookmarkStart w:name="z1147" w:id="74"/>
    <w:p>
      <w:pPr>
        <w:spacing w:after="0"/>
        <w:ind w:left="0"/>
        <w:jc w:val="both"/>
      </w:pPr>
      <w:r>
        <w:rPr>
          <w:rFonts w:ascii="Times New Roman"/>
          <w:b w:val="false"/>
          <w:i w:val="false"/>
          <w:color w:val="000000"/>
          <w:sz w:val="28"/>
        </w:rPr>
        <w:t>
      1317 – "Спецодежда и другие предметы индивидуального пользования", где учитываются:</w:t>
      </w:r>
    </w:p>
    <w:bookmarkEnd w:id="74"/>
    <w:bookmarkStart w:name="z1148" w:id="75"/>
    <w:p>
      <w:pPr>
        <w:spacing w:after="0"/>
        <w:ind w:left="0"/>
        <w:jc w:val="both"/>
      </w:pPr>
      <w:r>
        <w:rPr>
          <w:rFonts w:ascii="Times New Roman"/>
          <w:b w:val="false"/>
          <w:i w:val="false"/>
          <w:color w:val="000000"/>
          <w:sz w:val="28"/>
        </w:rPr>
        <w:t>
      белье (рубашки, сорочки, халаты);</w:t>
      </w:r>
    </w:p>
    <w:bookmarkEnd w:id="75"/>
    <w:bookmarkStart w:name="z1149" w:id="76"/>
    <w:p>
      <w:pPr>
        <w:spacing w:after="0"/>
        <w:ind w:left="0"/>
        <w:jc w:val="both"/>
      </w:pPr>
      <w:r>
        <w:rPr>
          <w:rFonts w:ascii="Times New Roman"/>
          <w:b w:val="false"/>
          <w:i w:val="false"/>
          <w:color w:val="000000"/>
          <w:sz w:val="28"/>
        </w:rPr>
        <w:t>
      постельное белье и принадлежности (матрацы, подушки, одеяла, простыни, пододеяльники, наволочки, покрывала, мешки спальные);</w:t>
      </w:r>
    </w:p>
    <w:bookmarkEnd w:id="76"/>
    <w:bookmarkStart w:name="z1150" w:id="77"/>
    <w:p>
      <w:pPr>
        <w:spacing w:after="0"/>
        <w:ind w:left="0"/>
        <w:jc w:val="both"/>
      </w:pPr>
      <w:r>
        <w:rPr>
          <w:rFonts w:ascii="Times New Roman"/>
          <w:b w:val="false"/>
          <w:i w:val="false"/>
          <w:color w:val="000000"/>
          <w:sz w:val="28"/>
        </w:rPr>
        <w:t>
      одежда и обмундирование, включая спецодежду (костюмы, пальто, плащи, полушубки, платья, кофты, юбки, куртки, брюки), форменная одежда и обувь для работников здравоохранения, просвещения, социальной защиты населения и других, содержащихся за счет бюджета;</w:t>
      </w:r>
    </w:p>
    <w:bookmarkEnd w:id="77"/>
    <w:bookmarkStart w:name="z1151" w:id="78"/>
    <w:p>
      <w:pPr>
        <w:spacing w:after="0"/>
        <w:ind w:left="0"/>
        <w:jc w:val="both"/>
      </w:pPr>
      <w:r>
        <w:rPr>
          <w:rFonts w:ascii="Times New Roman"/>
          <w:b w:val="false"/>
          <w:i w:val="false"/>
          <w:color w:val="000000"/>
          <w:sz w:val="28"/>
        </w:rPr>
        <w:t>
      спортивная одежда и обувь, спецодежда и другие предметы индивидуального использования;</w:t>
      </w:r>
    </w:p>
    <w:bookmarkEnd w:id="78"/>
    <w:bookmarkStart w:name="z1152" w:id="79"/>
    <w:p>
      <w:pPr>
        <w:spacing w:after="0"/>
        <w:ind w:left="0"/>
        <w:jc w:val="both"/>
      </w:pPr>
      <w:r>
        <w:rPr>
          <w:rFonts w:ascii="Times New Roman"/>
          <w:b w:val="false"/>
          <w:i w:val="false"/>
          <w:color w:val="000000"/>
          <w:sz w:val="28"/>
        </w:rPr>
        <w:t>
      1318 – "Запасные части", где учитываются запасные части, предназначенные для ремонта и замены изношенных частей в машинах (медицинских, электронно-вычислительных), оборудовании, тракторах, комбайнах, транспортных средствах (моторы, автомобильные шины, включающие покрышки, камеры, ободные ленты);</w:t>
      </w:r>
    </w:p>
    <w:bookmarkEnd w:id="79"/>
    <w:bookmarkStart w:name="z1153" w:id="80"/>
    <w:p>
      <w:pPr>
        <w:spacing w:after="0"/>
        <w:ind w:left="0"/>
        <w:jc w:val="both"/>
      </w:pPr>
      <w:r>
        <w:rPr>
          <w:rFonts w:ascii="Times New Roman"/>
          <w:b w:val="false"/>
          <w:i w:val="false"/>
          <w:color w:val="000000"/>
          <w:sz w:val="28"/>
        </w:rPr>
        <w:t>
      1319 – "Прочие материалы", где учитываются молодняк всех видов животных и животные на откорме, птицы, кролики, пушные звери, сено и другие виды кормов и фуража для скота и других животных, семена, удобрения, приплод (жеребята, щенки) при наличии в государственных учреждениях рабочих лошадей и служебных собак, а также возвратная или обменная тара (бочки, бидоны, ящики, банки стеклянные, бутылки и другая тара), технические носители информации (флеш-карты, диски, дискеты, токены), компьютерные мыши, клавиатуры, товары для проведения спортивных мероприятий (шайбы, мячи, шахматы, шашки, наборы для настольного тенниса, набор для бадминтона, специальные лыжи), батареи питания, детские игрушки, детские игры, жалюзи, амуниция для служебных животных, временные (нетитульные) сооружения, приспособления и устройства, затраты по возмещению которых относятся на себестоимость строительно-монтажных работ в составе накладных расходов, оплаченные талоны на питание и другие материалы, не включенные в предыдущих субсчетах;</w:t>
      </w:r>
    </w:p>
    <w:bookmarkEnd w:id="80"/>
    <w:bookmarkStart w:name="z1154" w:id="81"/>
    <w:p>
      <w:pPr>
        <w:spacing w:after="0"/>
        <w:ind w:left="0"/>
        <w:jc w:val="both"/>
      </w:pPr>
      <w:r>
        <w:rPr>
          <w:rFonts w:ascii="Times New Roman"/>
          <w:b w:val="false"/>
          <w:i w:val="false"/>
          <w:color w:val="000000"/>
          <w:sz w:val="28"/>
        </w:rPr>
        <w:t>
      1320 – "Незавершенное производство", предназначен для учета остатков незавершенного производства;</w:t>
      </w:r>
    </w:p>
    <w:bookmarkEnd w:id="81"/>
    <w:bookmarkStart w:name="z1155" w:id="82"/>
    <w:p>
      <w:pPr>
        <w:spacing w:after="0"/>
        <w:ind w:left="0"/>
        <w:jc w:val="both"/>
      </w:pPr>
      <w:r>
        <w:rPr>
          <w:rFonts w:ascii="Times New Roman"/>
          <w:b w:val="false"/>
          <w:i w:val="false"/>
          <w:color w:val="000000"/>
          <w:sz w:val="28"/>
        </w:rPr>
        <w:t>
      1330 – "Готовая продукция", предназначен для учета готовых изделий и продукции производственных (учебных) мастерских, подсобных сельских и учебно-опытных хозяйств, а также готовой печатной продукции;</w:t>
      </w:r>
    </w:p>
    <w:bookmarkEnd w:id="82"/>
    <w:bookmarkStart w:name="z1156" w:id="83"/>
    <w:p>
      <w:pPr>
        <w:spacing w:after="0"/>
        <w:ind w:left="0"/>
        <w:jc w:val="both"/>
      </w:pPr>
      <w:r>
        <w:rPr>
          <w:rFonts w:ascii="Times New Roman"/>
          <w:b w:val="false"/>
          <w:i w:val="false"/>
          <w:color w:val="000000"/>
          <w:sz w:val="28"/>
        </w:rPr>
        <w:t>
      1340 – "Товары", предназначен для учета операций, связанных с наличием и движением товаров, имущества, обращенного (поступившим) в собственность государства по отдельным основаниям и прочих товаров.</w:t>
      </w:r>
    </w:p>
    <w:bookmarkEnd w:id="83"/>
    <w:bookmarkStart w:name="z1157" w:id="84"/>
    <w:p>
      <w:pPr>
        <w:spacing w:after="0"/>
        <w:ind w:left="0"/>
        <w:jc w:val="both"/>
      </w:pPr>
      <w:r>
        <w:rPr>
          <w:rFonts w:ascii="Times New Roman"/>
          <w:b w:val="false"/>
          <w:i w:val="false"/>
          <w:color w:val="000000"/>
          <w:sz w:val="28"/>
        </w:rPr>
        <w:t>
      Данный счет включает следующие субсчета:</w:t>
      </w:r>
    </w:p>
    <w:bookmarkEnd w:id="84"/>
    <w:bookmarkStart w:name="z1158" w:id="85"/>
    <w:p>
      <w:pPr>
        <w:spacing w:after="0"/>
        <w:ind w:left="0"/>
        <w:jc w:val="both"/>
      </w:pPr>
      <w:r>
        <w:rPr>
          <w:rFonts w:ascii="Times New Roman"/>
          <w:b w:val="false"/>
          <w:i w:val="false"/>
          <w:color w:val="000000"/>
          <w:sz w:val="28"/>
        </w:rPr>
        <w:t>
      1341 – "Имущество, обращенное (поступившее) в собственность государства", предназначен для учета операций с имуществом, обращенным (поступившим) в собственность государства по отдельным основаниям;</w:t>
      </w:r>
    </w:p>
    <w:bookmarkEnd w:id="85"/>
    <w:bookmarkStart w:name="z1159" w:id="86"/>
    <w:p>
      <w:pPr>
        <w:spacing w:after="0"/>
        <w:ind w:left="0"/>
        <w:jc w:val="both"/>
      </w:pPr>
      <w:r>
        <w:rPr>
          <w:rFonts w:ascii="Times New Roman"/>
          <w:b w:val="false"/>
          <w:i w:val="false"/>
          <w:color w:val="000000"/>
          <w:sz w:val="28"/>
        </w:rPr>
        <w:t>
      1342 – "Прочие товары", предназначен для учета операций, связанных с наличием и движением товаров;</w:t>
      </w:r>
    </w:p>
    <w:bookmarkEnd w:id="86"/>
    <w:bookmarkStart w:name="z1160" w:id="87"/>
    <w:p>
      <w:pPr>
        <w:spacing w:after="0"/>
        <w:ind w:left="0"/>
        <w:jc w:val="both"/>
      </w:pPr>
      <w:r>
        <w:rPr>
          <w:rFonts w:ascii="Times New Roman"/>
          <w:b w:val="false"/>
          <w:i w:val="false"/>
          <w:color w:val="000000"/>
          <w:sz w:val="28"/>
        </w:rPr>
        <w:t>
      1350 – "Запасы в пути", предназначен для учета материалов, оплаченных государственными учреждениями по иногородним поставкам, но не поступивших на отчетную дату на склад, а также для учета материалов, полученных на склады групп централизованного снабжения и хозяйственного обслуживания и не распределенных по государственным учреждениям;</w:t>
      </w:r>
    </w:p>
    <w:bookmarkEnd w:id="87"/>
    <w:bookmarkStart w:name="z1161" w:id="88"/>
    <w:p>
      <w:pPr>
        <w:spacing w:after="0"/>
        <w:ind w:left="0"/>
        <w:jc w:val="both"/>
      </w:pPr>
      <w:r>
        <w:rPr>
          <w:rFonts w:ascii="Times New Roman"/>
          <w:b w:val="false"/>
          <w:i w:val="false"/>
          <w:color w:val="000000"/>
          <w:sz w:val="28"/>
        </w:rPr>
        <w:t>
      1360 – "Резерв на обесценение запасов", предназначен для учета операций, связанных с созданием и движением резервов на снижение стоимости запасов до чистой стоимости реализации в связи с повреждением или моральным устареванием.</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финансов РК от 11.07.2025 </w:t>
      </w:r>
      <w:r>
        <w:rPr>
          <w:rFonts w:ascii="Times New Roman"/>
          <w:b w:val="false"/>
          <w:i w:val="false"/>
          <w:color w:val="000000"/>
          <w:sz w:val="28"/>
        </w:rPr>
        <w:t>№ 353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6" w:id="89"/>
    <w:p>
      <w:pPr>
        <w:spacing w:after="0"/>
        <w:ind w:left="0"/>
        <w:jc w:val="both"/>
      </w:pPr>
      <w:r>
        <w:rPr>
          <w:rFonts w:ascii="Times New Roman"/>
          <w:b w:val="false"/>
          <w:i w:val="false"/>
          <w:color w:val="000000"/>
          <w:sz w:val="28"/>
        </w:rPr>
        <w:t>
      11. Подраздел 1400 "Прочие краткосрочные активы" предназначен для учета прочих краткосрочных активов, не указанных в предыдущих подразделах.</w:t>
      </w:r>
    </w:p>
    <w:bookmarkEnd w:id="89"/>
    <w:bookmarkStart w:name="z157" w:id="90"/>
    <w:p>
      <w:pPr>
        <w:spacing w:after="0"/>
        <w:ind w:left="0"/>
        <w:jc w:val="both"/>
      </w:pPr>
      <w:r>
        <w:rPr>
          <w:rFonts w:ascii="Times New Roman"/>
          <w:b w:val="false"/>
          <w:i w:val="false"/>
          <w:color w:val="000000"/>
          <w:sz w:val="28"/>
        </w:rPr>
        <w:t>
      Данный подраздел включает счета:</w:t>
      </w:r>
    </w:p>
    <w:bookmarkEnd w:id="90"/>
    <w:bookmarkStart w:name="z158" w:id="91"/>
    <w:p>
      <w:pPr>
        <w:spacing w:after="0"/>
        <w:ind w:left="0"/>
        <w:jc w:val="both"/>
      </w:pPr>
      <w:r>
        <w:rPr>
          <w:rFonts w:ascii="Times New Roman"/>
          <w:b w:val="false"/>
          <w:i w:val="false"/>
          <w:color w:val="000000"/>
          <w:sz w:val="28"/>
        </w:rPr>
        <w:t>
      1410 – "Краткосрочные авансы выданные", предназначен для учета расчетов с поставщиками в порядке авансовых платежей, по которым расчеты осуществляются не по каждой отдельной сделке (отгрузке, отпуску товара или оказанию услуг), а путем периодического перечисления средств в сроки и в размерах, заранее согласованных сторонами;</w:t>
      </w:r>
    </w:p>
    <w:bookmarkEnd w:id="91"/>
    <w:bookmarkStart w:name="z159" w:id="92"/>
    <w:p>
      <w:pPr>
        <w:spacing w:after="0"/>
        <w:ind w:left="0"/>
        <w:jc w:val="both"/>
      </w:pPr>
      <w:r>
        <w:rPr>
          <w:rFonts w:ascii="Times New Roman"/>
          <w:b w:val="false"/>
          <w:i w:val="false"/>
          <w:color w:val="000000"/>
          <w:sz w:val="28"/>
        </w:rPr>
        <w:t>
      1420 – "Расходы будущих периодов", предназначен для учета расходов, произведенных в настоящем периоде, но относящихся к будущим периодам в отчетном году (страховые премии, выплаченные страховым организациям, арендная плата и другие расходы будущих периодов);</w:t>
      </w:r>
    </w:p>
    <w:bookmarkEnd w:id="92"/>
    <w:bookmarkStart w:name="z160" w:id="93"/>
    <w:p>
      <w:pPr>
        <w:spacing w:after="0"/>
        <w:ind w:left="0"/>
        <w:jc w:val="both"/>
      </w:pPr>
      <w:r>
        <w:rPr>
          <w:rFonts w:ascii="Times New Roman"/>
          <w:b w:val="false"/>
          <w:i w:val="false"/>
          <w:color w:val="000000"/>
          <w:sz w:val="28"/>
        </w:rPr>
        <w:t>
      1430 – "Прочие краткосрочные активы", предназначен для учета операций по прочим краткосрочным активам, не указанным в предыдущих группах счетов.</w:t>
      </w:r>
    </w:p>
    <w:bookmarkEnd w:id="93"/>
    <w:bookmarkStart w:name="z161" w:id="94"/>
    <w:p>
      <w:pPr>
        <w:spacing w:after="0"/>
        <w:ind w:left="0"/>
        <w:jc w:val="left"/>
      </w:pPr>
      <w:r>
        <w:rPr>
          <w:rFonts w:ascii="Times New Roman"/>
          <w:b/>
          <w:i w:val="false"/>
          <w:color w:val="000000"/>
        </w:rPr>
        <w:t xml:space="preserve"> Глава 5. Счета раздела 2 "Долгосрочные активы"</w:t>
      </w:r>
    </w:p>
    <w:bookmarkEnd w:id="94"/>
    <w:bookmarkStart w:name="z162" w:id="95"/>
    <w:p>
      <w:pPr>
        <w:spacing w:after="0"/>
        <w:ind w:left="0"/>
        <w:jc w:val="both"/>
      </w:pPr>
      <w:r>
        <w:rPr>
          <w:rFonts w:ascii="Times New Roman"/>
          <w:b w:val="false"/>
          <w:i w:val="false"/>
          <w:color w:val="000000"/>
          <w:sz w:val="28"/>
        </w:rPr>
        <w:t>
      12. Счета раздела 2 "Долгосрочные активы" предназначены для учета активов государственных учреждений, классифицируемых как долгосрочные.</w:t>
      </w:r>
    </w:p>
    <w:bookmarkEnd w:id="95"/>
    <w:bookmarkStart w:name="z163" w:id="96"/>
    <w:p>
      <w:pPr>
        <w:spacing w:after="0"/>
        <w:ind w:left="0"/>
        <w:jc w:val="both"/>
      </w:pPr>
      <w:r>
        <w:rPr>
          <w:rFonts w:ascii="Times New Roman"/>
          <w:b w:val="false"/>
          <w:i w:val="false"/>
          <w:color w:val="000000"/>
          <w:sz w:val="28"/>
        </w:rPr>
        <w:t>
      13. Раздел 2 "Долгосрочные активы" включает следующие подразделы:</w:t>
      </w:r>
    </w:p>
    <w:bookmarkEnd w:id="96"/>
    <w:bookmarkStart w:name="z164" w:id="97"/>
    <w:p>
      <w:pPr>
        <w:spacing w:after="0"/>
        <w:ind w:left="0"/>
        <w:jc w:val="both"/>
      </w:pPr>
      <w:r>
        <w:rPr>
          <w:rFonts w:ascii="Times New Roman"/>
          <w:b w:val="false"/>
          <w:i w:val="false"/>
          <w:color w:val="000000"/>
          <w:sz w:val="28"/>
        </w:rPr>
        <w:t>
      2100 – "Долгосрочные финансовые инвестиции";</w:t>
      </w:r>
    </w:p>
    <w:bookmarkEnd w:id="97"/>
    <w:bookmarkStart w:name="z165" w:id="98"/>
    <w:p>
      <w:pPr>
        <w:spacing w:after="0"/>
        <w:ind w:left="0"/>
        <w:jc w:val="both"/>
      </w:pPr>
      <w:r>
        <w:rPr>
          <w:rFonts w:ascii="Times New Roman"/>
          <w:b w:val="false"/>
          <w:i w:val="false"/>
          <w:color w:val="000000"/>
          <w:sz w:val="28"/>
        </w:rPr>
        <w:t>
      2200 – "Долгосрочная дебиторская задолженность";</w:t>
      </w:r>
    </w:p>
    <w:bookmarkEnd w:id="98"/>
    <w:bookmarkStart w:name="z166" w:id="99"/>
    <w:p>
      <w:pPr>
        <w:spacing w:after="0"/>
        <w:ind w:left="0"/>
        <w:jc w:val="both"/>
      </w:pPr>
      <w:r>
        <w:rPr>
          <w:rFonts w:ascii="Times New Roman"/>
          <w:b w:val="false"/>
          <w:i w:val="false"/>
          <w:color w:val="000000"/>
          <w:sz w:val="28"/>
        </w:rPr>
        <w:t>
      2300 – "Основные средства";</w:t>
      </w:r>
    </w:p>
    <w:bookmarkEnd w:id="99"/>
    <w:bookmarkStart w:name="z167" w:id="100"/>
    <w:p>
      <w:pPr>
        <w:spacing w:after="0"/>
        <w:ind w:left="0"/>
        <w:jc w:val="both"/>
      </w:pPr>
      <w:r>
        <w:rPr>
          <w:rFonts w:ascii="Times New Roman"/>
          <w:b w:val="false"/>
          <w:i w:val="false"/>
          <w:color w:val="000000"/>
          <w:sz w:val="28"/>
        </w:rPr>
        <w:t>
      2400 – "Незавершенное строительство и капитальные вложения";</w:t>
      </w:r>
    </w:p>
    <w:bookmarkEnd w:id="100"/>
    <w:bookmarkStart w:name="z168" w:id="101"/>
    <w:p>
      <w:pPr>
        <w:spacing w:after="0"/>
        <w:ind w:left="0"/>
        <w:jc w:val="both"/>
      </w:pPr>
      <w:r>
        <w:rPr>
          <w:rFonts w:ascii="Times New Roman"/>
          <w:b w:val="false"/>
          <w:i w:val="false"/>
          <w:color w:val="000000"/>
          <w:sz w:val="28"/>
        </w:rPr>
        <w:t>
      2500 – "Инвестиционная недвижимость";</w:t>
      </w:r>
    </w:p>
    <w:bookmarkEnd w:id="101"/>
    <w:bookmarkStart w:name="z169" w:id="102"/>
    <w:p>
      <w:pPr>
        <w:spacing w:after="0"/>
        <w:ind w:left="0"/>
        <w:jc w:val="both"/>
      </w:pPr>
      <w:r>
        <w:rPr>
          <w:rFonts w:ascii="Times New Roman"/>
          <w:b w:val="false"/>
          <w:i w:val="false"/>
          <w:color w:val="000000"/>
          <w:sz w:val="28"/>
        </w:rPr>
        <w:t>
      2600 – "Биологические активы";</w:t>
      </w:r>
    </w:p>
    <w:bookmarkEnd w:id="102"/>
    <w:bookmarkStart w:name="z170" w:id="103"/>
    <w:p>
      <w:pPr>
        <w:spacing w:after="0"/>
        <w:ind w:left="0"/>
        <w:jc w:val="both"/>
      </w:pPr>
      <w:r>
        <w:rPr>
          <w:rFonts w:ascii="Times New Roman"/>
          <w:b w:val="false"/>
          <w:i w:val="false"/>
          <w:color w:val="000000"/>
          <w:sz w:val="28"/>
        </w:rPr>
        <w:t>
      2700 – "Нематериальные активы";</w:t>
      </w:r>
    </w:p>
    <w:bookmarkEnd w:id="103"/>
    <w:bookmarkStart w:name="z171" w:id="104"/>
    <w:p>
      <w:pPr>
        <w:spacing w:after="0"/>
        <w:ind w:left="0"/>
        <w:jc w:val="both"/>
      </w:pPr>
      <w:r>
        <w:rPr>
          <w:rFonts w:ascii="Times New Roman"/>
          <w:b w:val="false"/>
          <w:i w:val="false"/>
          <w:color w:val="000000"/>
          <w:sz w:val="28"/>
        </w:rPr>
        <w:t>
      2800 – "Прочие долгосрочные активы".</w:t>
      </w:r>
    </w:p>
    <w:bookmarkEnd w:id="104"/>
    <w:bookmarkStart w:name="z172" w:id="105"/>
    <w:p>
      <w:pPr>
        <w:spacing w:after="0"/>
        <w:ind w:left="0"/>
        <w:jc w:val="both"/>
      </w:pPr>
      <w:r>
        <w:rPr>
          <w:rFonts w:ascii="Times New Roman"/>
          <w:b w:val="false"/>
          <w:i w:val="false"/>
          <w:color w:val="000000"/>
          <w:sz w:val="28"/>
        </w:rPr>
        <w:t>
      14. Подраздел 2100 "Долгосрочные финансовые инвестиции" предназначен для учета долгосрочных финансовых инструментов.</w:t>
      </w:r>
    </w:p>
    <w:bookmarkEnd w:id="105"/>
    <w:bookmarkStart w:name="z173" w:id="106"/>
    <w:p>
      <w:pPr>
        <w:spacing w:after="0"/>
        <w:ind w:left="0"/>
        <w:jc w:val="both"/>
      </w:pPr>
      <w:r>
        <w:rPr>
          <w:rFonts w:ascii="Times New Roman"/>
          <w:b w:val="false"/>
          <w:i w:val="false"/>
          <w:color w:val="000000"/>
          <w:sz w:val="28"/>
        </w:rPr>
        <w:t>
      Данный подраздел включает следующие счета:</w:t>
      </w:r>
    </w:p>
    <w:bookmarkEnd w:id="106"/>
    <w:bookmarkStart w:name="z174" w:id="107"/>
    <w:p>
      <w:pPr>
        <w:spacing w:after="0"/>
        <w:ind w:left="0"/>
        <w:jc w:val="both"/>
      </w:pPr>
      <w:r>
        <w:rPr>
          <w:rFonts w:ascii="Times New Roman"/>
          <w:b w:val="false"/>
          <w:i w:val="false"/>
          <w:color w:val="000000"/>
          <w:sz w:val="28"/>
        </w:rPr>
        <w:t>
      2110 – "Долгосрочные займы предоставленные", предназначен для учета долгосрочных предоставленных займов на срок свыше одного года;</w:t>
      </w:r>
    </w:p>
    <w:bookmarkEnd w:id="107"/>
    <w:bookmarkStart w:name="z175" w:id="108"/>
    <w:p>
      <w:pPr>
        <w:spacing w:after="0"/>
        <w:ind w:left="0"/>
        <w:jc w:val="both"/>
      </w:pPr>
      <w:r>
        <w:rPr>
          <w:rFonts w:ascii="Times New Roman"/>
          <w:b w:val="false"/>
          <w:i w:val="false"/>
          <w:color w:val="000000"/>
          <w:sz w:val="28"/>
        </w:rPr>
        <w:t>
      2120 – "Долгосрочные финансовые инвестиции", предназначен для учета долгосрочных финансовых инвестиций (долей участия в других организациях);</w:t>
      </w:r>
    </w:p>
    <w:bookmarkEnd w:id="108"/>
    <w:bookmarkStart w:name="z176" w:id="109"/>
    <w:p>
      <w:pPr>
        <w:spacing w:after="0"/>
        <w:ind w:left="0"/>
        <w:jc w:val="both"/>
      </w:pPr>
      <w:r>
        <w:rPr>
          <w:rFonts w:ascii="Times New Roman"/>
          <w:b w:val="false"/>
          <w:i w:val="false"/>
          <w:color w:val="000000"/>
          <w:sz w:val="28"/>
        </w:rPr>
        <w:t>
      2130 – "Резерв на обесценение долгосрочных финансовых инвестиций", предназначен для учета операций, связанных с созданием и использованием резерва на обесценение долгосрочных финансовых инвестиций;</w:t>
      </w:r>
    </w:p>
    <w:bookmarkEnd w:id="109"/>
    <w:bookmarkStart w:name="z177" w:id="110"/>
    <w:p>
      <w:pPr>
        <w:spacing w:after="0"/>
        <w:ind w:left="0"/>
        <w:jc w:val="both"/>
      </w:pPr>
      <w:r>
        <w:rPr>
          <w:rFonts w:ascii="Times New Roman"/>
          <w:b w:val="false"/>
          <w:i w:val="false"/>
          <w:color w:val="000000"/>
          <w:sz w:val="28"/>
        </w:rPr>
        <w:t>
      2140 – "Резерв под кредитные убытки", предназначен для учета операций, связанных с созданием и использованием резерва под кредитные убытки долгосрочных финансовых активов;</w:t>
      </w:r>
    </w:p>
    <w:bookmarkEnd w:id="110"/>
    <w:bookmarkStart w:name="z178" w:id="111"/>
    <w:p>
      <w:pPr>
        <w:spacing w:after="0"/>
        <w:ind w:left="0"/>
        <w:jc w:val="both"/>
      </w:pPr>
      <w:r>
        <w:rPr>
          <w:rFonts w:ascii="Times New Roman"/>
          <w:b w:val="false"/>
          <w:i w:val="false"/>
          <w:color w:val="000000"/>
          <w:sz w:val="28"/>
        </w:rPr>
        <w:t>
      2150 – "Положительная разница между номинальной и справедливой стоимостью предоставленных займов", предназначен для учета сумм положительной разницы между номинальной стоимостью выданного бюджетного кредита и его справедливой стоимостью, рассчитанной с учетом эффективной процентной ставки (дисконт);</w:t>
      </w:r>
    </w:p>
    <w:bookmarkEnd w:id="111"/>
    <w:bookmarkStart w:name="z179" w:id="112"/>
    <w:p>
      <w:pPr>
        <w:spacing w:after="0"/>
        <w:ind w:left="0"/>
        <w:jc w:val="both"/>
      </w:pPr>
      <w:r>
        <w:rPr>
          <w:rFonts w:ascii="Times New Roman"/>
          <w:b w:val="false"/>
          <w:i w:val="false"/>
          <w:color w:val="000000"/>
          <w:sz w:val="28"/>
        </w:rPr>
        <w:t>
      2160 – "Отрицательная разница между номинальной и справедливой стоимостью предоставленных займов", предназначен для учета сумм отрицательной разницы между номинальной стоимостью выданного бюджетного кредита и его справедливой стоимостью, рассчитанной с учетом эффективной процентной ставки (премия).</w:t>
      </w:r>
    </w:p>
    <w:bookmarkEnd w:id="112"/>
    <w:bookmarkStart w:name="z180" w:id="113"/>
    <w:p>
      <w:pPr>
        <w:spacing w:after="0"/>
        <w:ind w:left="0"/>
        <w:jc w:val="both"/>
      </w:pPr>
      <w:r>
        <w:rPr>
          <w:rFonts w:ascii="Times New Roman"/>
          <w:b w:val="false"/>
          <w:i w:val="false"/>
          <w:color w:val="000000"/>
          <w:sz w:val="28"/>
        </w:rPr>
        <w:t>
      15. Подраздел 2200 "Долгосрочная дебиторская задолженность" предназначен для учета дебиторской задолженности сроком погашения более одного года с отчетной даты.</w:t>
      </w:r>
    </w:p>
    <w:bookmarkEnd w:id="113"/>
    <w:bookmarkStart w:name="z181" w:id="114"/>
    <w:p>
      <w:pPr>
        <w:spacing w:after="0"/>
        <w:ind w:left="0"/>
        <w:jc w:val="both"/>
      </w:pPr>
      <w:r>
        <w:rPr>
          <w:rFonts w:ascii="Times New Roman"/>
          <w:b w:val="false"/>
          <w:i w:val="false"/>
          <w:color w:val="000000"/>
          <w:sz w:val="28"/>
        </w:rPr>
        <w:t>
      Данный подраздел включает следующие счета:</w:t>
      </w:r>
    </w:p>
    <w:bookmarkEnd w:id="114"/>
    <w:bookmarkStart w:name="z182" w:id="115"/>
    <w:p>
      <w:pPr>
        <w:spacing w:after="0"/>
        <w:ind w:left="0"/>
        <w:jc w:val="both"/>
      </w:pPr>
      <w:r>
        <w:rPr>
          <w:rFonts w:ascii="Times New Roman"/>
          <w:b w:val="false"/>
          <w:i w:val="false"/>
          <w:color w:val="000000"/>
          <w:sz w:val="28"/>
        </w:rPr>
        <w:t>
      2210 – "Долгосрочная дебиторская задолженность покупателей и заказчиков", предназначен для учета операций по расчетам с покупателями и заказчиками за реализованные им активы, выполненные работы и оказанные услуги сроком погашения более одного года;</w:t>
      </w:r>
    </w:p>
    <w:bookmarkEnd w:id="115"/>
    <w:bookmarkStart w:name="z183" w:id="116"/>
    <w:p>
      <w:pPr>
        <w:spacing w:after="0"/>
        <w:ind w:left="0"/>
        <w:jc w:val="both"/>
      </w:pPr>
      <w:r>
        <w:rPr>
          <w:rFonts w:ascii="Times New Roman"/>
          <w:b w:val="false"/>
          <w:i w:val="false"/>
          <w:color w:val="000000"/>
          <w:sz w:val="28"/>
        </w:rPr>
        <w:t>
      2220 – "Долгосрочная дебиторская задолженность по аренде", предназначен для учета расходов по осуществлению арендных платежей по финансовой аренде за предстоящие периоды, и прочей долгосрочной дебиторской задолженности по аренде;</w:t>
      </w:r>
    </w:p>
    <w:bookmarkEnd w:id="116"/>
    <w:bookmarkStart w:name="z184" w:id="117"/>
    <w:p>
      <w:pPr>
        <w:spacing w:after="0"/>
        <w:ind w:left="0"/>
        <w:jc w:val="both"/>
      </w:pPr>
      <w:r>
        <w:rPr>
          <w:rFonts w:ascii="Times New Roman"/>
          <w:b w:val="false"/>
          <w:i w:val="false"/>
          <w:color w:val="000000"/>
          <w:sz w:val="28"/>
        </w:rPr>
        <w:t>
      2230 – "Прочая долгосрочная дебиторская задолженность", предназначен для учета операций по прочей дебиторской задолженности сроком более одного года, не указанной в других группах счетов.</w:t>
      </w:r>
    </w:p>
    <w:bookmarkEnd w:id="117"/>
    <w:bookmarkStart w:name="z185" w:id="11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 Подраздел 2300 "Основные средства" предназначен для учета основных средств.</w:t>
      </w:r>
    </w:p>
    <w:bookmarkEnd w:id="118"/>
    <w:bookmarkStart w:name="z1218" w:id="119"/>
    <w:p>
      <w:pPr>
        <w:spacing w:after="0"/>
        <w:ind w:left="0"/>
        <w:jc w:val="both"/>
      </w:pPr>
      <w:r>
        <w:rPr>
          <w:rFonts w:ascii="Times New Roman"/>
          <w:b w:val="false"/>
          <w:i w:val="false"/>
          <w:color w:val="000000"/>
          <w:sz w:val="28"/>
        </w:rPr>
        <w:t>
      Данный подраздел включает следующие счета:</w:t>
      </w:r>
    </w:p>
    <w:bookmarkEnd w:id="119"/>
    <w:bookmarkStart w:name="z1219" w:id="120"/>
    <w:p>
      <w:pPr>
        <w:spacing w:after="0"/>
        <w:ind w:left="0"/>
        <w:jc w:val="both"/>
      </w:pPr>
      <w:r>
        <w:rPr>
          <w:rFonts w:ascii="Times New Roman"/>
          <w:b w:val="false"/>
          <w:i w:val="false"/>
          <w:color w:val="000000"/>
          <w:sz w:val="28"/>
        </w:rPr>
        <w:t>
      2310 – "Земля", предназначен для учета любого вида земли, лесов, внутренних вод и месторождений полезных ископаемых, приобретенных за счет средств, выделяемых из бюджета;</w:t>
      </w:r>
    </w:p>
    <w:bookmarkEnd w:id="120"/>
    <w:bookmarkStart w:name="z1220" w:id="121"/>
    <w:p>
      <w:pPr>
        <w:spacing w:after="0"/>
        <w:ind w:left="0"/>
        <w:jc w:val="both"/>
      </w:pPr>
      <w:r>
        <w:rPr>
          <w:rFonts w:ascii="Times New Roman"/>
          <w:b w:val="false"/>
          <w:i w:val="false"/>
          <w:color w:val="000000"/>
          <w:sz w:val="28"/>
        </w:rPr>
        <w:t>
      2320 – "Здания", предназначен для учета отдельно стоящих зданий, в виде построенных на постоянной основе объектов, состоящих из несущих и ограждающих или совмещенных (несущих и ограждающих) конструкций, объекты предназначены для проживания, пребывания людей или животных, хранения предметов в зависимости от функционального назначения объекта.</w:t>
      </w:r>
    </w:p>
    <w:bookmarkEnd w:id="121"/>
    <w:bookmarkStart w:name="z1221" w:id="122"/>
    <w:p>
      <w:pPr>
        <w:spacing w:after="0"/>
        <w:ind w:left="0"/>
        <w:jc w:val="both"/>
      </w:pPr>
      <w:r>
        <w:rPr>
          <w:rFonts w:ascii="Times New Roman"/>
          <w:b w:val="false"/>
          <w:i w:val="false"/>
          <w:color w:val="000000"/>
          <w:sz w:val="28"/>
        </w:rPr>
        <w:t>
      Данный счет включает следующие субсчета:</w:t>
      </w:r>
    </w:p>
    <w:bookmarkEnd w:id="122"/>
    <w:bookmarkStart w:name="z1222" w:id="123"/>
    <w:p>
      <w:pPr>
        <w:spacing w:after="0"/>
        <w:ind w:left="0"/>
        <w:jc w:val="both"/>
      </w:pPr>
      <w:r>
        <w:rPr>
          <w:rFonts w:ascii="Times New Roman"/>
          <w:b w:val="false"/>
          <w:i w:val="false"/>
          <w:color w:val="000000"/>
          <w:sz w:val="28"/>
        </w:rPr>
        <w:t>
      2321 – "Нежилые здания", где учитываются здания производственно-хозяйственного назначения, занимаемые органами управления, социально-культурными (здания учебных заведений, больниц, поликлиник и амбулаторий, домов-интернатов для престарелых и лиц с инвалидностью, детских учреждений, библиотек, клубов, музеев, научно-исследовательских институтов, лабораторий) и другими государственными учреждениями;</w:t>
      </w:r>
    </w:p>
    <w:bookmarkEnd w:id="123"/>
    <w:bookmarkStart w:name="z1223" w:id="124"/>
    <w:p>
      <w:pPr>
        <w:spacing w:after="0"/>
        <w:ind w:left="0"/>
        <w:jc w:val="both"/>
      </w:pPr>
      <w:r>
        <w:rPr>
          <w:rFonts w:ascii="Times New Roman"/>
          <w:b w:val="false"/>
          <w:i w:val="false"/>
          <w:color w:val="000000"/>
          <w:sz w:val="28"/>
        </w:rPr>
        <w:t>
      2322 – "Жилые здания", где учитываются здания, полностью или преимущественно предназначенные под жилье (общая полезная площадь жилых помещений которых занимает не менее пятьдесят процентов всей полезной жилой и нежилой площади);</w:t>
      </w:r>
    </w:p>
    <w:bookmarkEnd w:id="124"/>
    <w:bookmarkStart w:name="z1224" w:id="125"/>
    <w:p>
      <w:pPr>
        <w:spacing w:after="0"/>
        <w:ind w:left="0"/>
        <w:jc w:val="both"/>
      </w:pPr>
      <w:r>
        <w:rPr>
          <w:rFonts w:ascii="Times New Roman"/>
          <w:b w:val="false"/>
          <w:i w:val="false"/>
          <w:color w:val="000000"/>
          <w:sz w:val="28"/>
        </w:rPr>
        <w:t>
      2330 – "Сооружения", предназначен для учета водокачек, стадионов, бассейнов, дорог, мостов, памятников, ограждений парков, скверов, общественных садов и других сооружений.</w:t>
      </w:r>
    </w:p>
    <w:bookmarkEnd w:id="125"/>
    <w:bookmarkStart w:name="z1225" w:id="126"/>
    <w:p>
      <w:pPr>
        <w:spacing w:after="0"/>
        <w:ind w:left="0"/>
        <w:jc w:val="both"/>
      </w:pPr>
      <w:r>
        <w:rPr>
          <w:rFonts w:ascii="Times New Roman"/>
          <w:b w:val="false"/>
          <w:i w:val="false"/>
          <w:color w:val="000000"/>
          <w:sz w:val="28"/>
        </w:rPr>
        <w:t>
      Данный счет включает следующие субсчета:</w:t>
      </w:r>
    </w:p>
    <w:bookmarkEnd w:id="126"/>
    <w:bookmarkStart w:name="z1226" w:id="127"/>
    <w:p>
      <w:pPr>
        <w:spacing w:after="0"/>
        <w:ind w:left="0"/>
        <w:jc w:val="both"/>
      </w:pPr>
      <w:r>
        <w:rPr>
          <w:rFonts w:ascii="Times New Roman"/>
          <w:b w:val="false"/>
          <w:i w:val="false"/>
          <w:color w:val="000000"/>
          <w:sz w:val="28"/>
        </w:rPr>
        <w:t>
      2331 – "Автомобильные дороги", который предназначен для учета автомобильных дорог;</w:t>
      </w:r>
    </w:p>
    <w:bookmarkEnd w:id="127"/>
    <w:bookmarkStart w:name="z1227" w:id="128"/>
    <w:p>
      <w:pPr>
        <w:spacing w:after="0"/>
        <w:ind w:left="0"/>
        <w:jc w:val="both"/>
      </w:pPr>
      <w:r>
        <w:rPr>
          <w:rFonts w:ascii="Times New Roman"/>
          <w:b w:val="false"/>
          <w:i w:val="false"/>
          <w:color w:val="000000"/>
          <w:sz w:val="28"/>
        </w:rPr>
        <w:t>
      2332 – "Прочие дороги", который предназначен для учета железнодорожных и прочих дорог;</w:t>
      </w:r>
    </w:p>
    <w:bookmarkEnd w:id="128"/>
    <w:bookmarkStart w:name="z1228" w:id="129"/>
    <w:p>
      <w:pPr>
        <w:spacing w:after="0"/>
        <w:ind w:left="0"/>
        <w:jc w:val="both"/>
      </w:pPr>
      <w:r>
        <w:rPr>
          <w:rFonts w:ascii="Times New Roman"/>
          <w:b w:val="false"/>
          <w:i w:val="false"/>
          <w:color w:val="000000"/>
          <w:sz w:val="28"/>
        </w:rPr>
        <w:t>
      2333 – "Прочие сооружения", который предназначен для учета водокачек, стадионов, бассейнов, мостов, памятников, ограждений парков, скверов, общественных садов и других сооружений;</w:t>
      </w:r>
    </w:p>
    <w:bookmarkEnd w:id="129"/>
    <w:bookmarkStart w:name="z1229" w:id="130"/>
    <w:p>
      <w:pPr>
        <w:spacing w:after="0"/>
        <w:ind w:left="0"/>
        <w:jc w:val="both"/>
      </w:pPr>
      <w:r>
        <w:rPr>
          <w:rFonts w:ascii="Times New Roman"/>
          <w:b w:val="false"/>
          <w:i w:val="false"/>
          <w:color w:val="000000"/>
          <w:sz w:val="28"/>
        </w:rPr>
        <w:t>
      2340 – "Передаточные устройства", предназначен для учета устройств, при помощи которых производится передача электрической, тепловой и механической энергии, а также передача (транспортировка) жидких и газообразных веществ, представляющих собой магистральные трубопроводы, линии связи и энергетические (кабельные) линии;</w:t>
      </w:r>
    </w:p>
    <w:bookmarkEnd w:id="130"/>
    <w:bookmarkStart w:name="z1230" w:id="131"/>
    <w:p>
      <w:pPr>
        <w:spacing w:after="0"/>
        <w:ind w:left="0"/>
        <w:jc w:val="both"/>
      </w:pPr>
      <w:r>
        <w:rPr>
          <w:rFonts w:ascii="Times New Roman"/>
          <w:b w:val="false"/>
          <w:i w:val="false"/>
          <w:color w:val="000000"/>
          <w:sz w:val="28"/>
        </w:rPr>
        <w:t>
      2350 – "Транспортные средства", предназначен для учета всех видов средств передвижения с выделением на отдельные группы:</w:t>
      </w:r>
    </w:p>
    <w:bookmarkEnd w:id="131"/>
    <w:bookmarkStart w:name="z1231" w:id="132"/>
    <w:p>
      <w:pPr>
        <w:spacing w:after="0"/>
        <w:ind w:left="0"/>
        <w:jc w:val="both"/>
      </w:pPr>
      <w:r>
        <w:rPr>
          <w:rFonts w:ascii="Times New Roman"/>
          <w:b w:val="false"/>
          <w:i w:val="false"/>
          <w:color w:val="000000"/>
          <w:sz w:val="28"/>
        </w:rPr>
        <w:t>
      подвижной состав железнодорожного транспорта (тепловозы, мотодрезины, вагоны, платформы, цистерны, дизель-электроходы);</w:t>
      </w:r>
    </w:p>
    <w:bookmarkEnd w:id="132"/>
    <w:bookmarkStart w:name="z1232" w:id="133"/>
    <w:p>
      <w:pPr>
        <w:spacing w:after="0"/>
        <w:ind w:left="0"/>
        <w:jc w:val="both"/>
      </w:pPr>
      <w:r>
        <w:rPr>
          <w:rFonts w:ascii="Times New Roman"/>
          <w:b w:val="false"/>
          <w:i w:val="false"/>
          <w:color w:val="000000"/>
          <w:sz w:val="28"/>
        </w:rPr>
        <w:t>
      водный, автомобильный транспорт (теплоходы, буксиры, баржи и барки, лодки и суда служебно-вспомогательные спасательные, пристани плавучие, парусные суда, автомобили грузовые и легковые, прицепы, автосамосвалы, автоцистерны, автобусы, автомобили специализированные, в том числе санитарный автотранспорт службы скорой медицинской помощи, тракторы -тягачи и другой водный и автомобильный транспорт);</w:t>
      </w:r>
    </w:p>
    <w:bookmarkEnd w:id="133"/>
    <w:bookmarkStart w:name="z1233" w:id="134"/>
    <w:p>
      <w:pPr>
        <w:spacing w:after="0"/>
        <w:ind w:left="0"/>
        <w:jc w:val="both"/>
      </w:pPr>
      <w:r>
        <w:rPr>
          <w:rFonts w:ascii="Times New Roman"/>
          <w:b w:val="false"/>
          <w:i w:val="false"/>
          <w:color w:val="000000"/>
          <w:sz w:val="28"/>
        </w:rPr>
        <w:t>
      воздушный транспорт (самолеты, вертолеты);</w:t>
      </w:r>
    </w:p>
    <w:bookmarkEnd w:id="134"/>
    <w:bookmarkStart w:name="z1234" w:id="135"/>
    <w:p>
      <w:pPr>
        <w:spacing w:after="0"/>
        <w:ind w:left="0"/>
        <w:jc w:val="both"/>
      </w:pPr>
      <w:r>
        <w:rPr>
          <w:rFonts w:ascii="Times New Roman"/>
          <w:b w:val="false"/>
          <w:i w:val="false"/>
          <w:color w:val="000000"/>
          <w:sz w:val="28"/>
        </w:rPr>
        <w:t>
      гужевой транспорт (телеги, сани);</w:t>
      </w:r>
    </w:p>
    <w:bookmarkEnd w:id="135"/>
    <w:bookmarkStart w:name="z1235" w:id="136"/>
    <w:p>
      <w:pPr>
        <w:spacing w:after="0"/>
        <w:ind w:left="0"/>
        <w:jc w:val="both"/>
      </w:pPr>
      <w:r>
        <w:rPr>
          <w:rFonts w:ascii="Times New Roman"/>
          <w:b w:val="false"/>
          <w:i w:val="false"/>
          <w:color w:val="000000"/>
          <w:sz w:val="28"/>
        </w:rPr>
        <w:t>
      производственный транспорт (электрокары, мотоциклы, мотороллеры, велосипеды, тележки, коляски и другой производственный транспорт);</w:t>
      </w:r>
    </w:p>
    <w:bookmarkEnd w:id="136"/>
    <w:bookmarkStart w:name="z1236" w:id="137"/>
    <w:p>
      <w:pPr>
        <w:spacing w:after="0"/>
        <w:ind w:left="0"/>
        <w:jc w:val="both"/>
      </w:pPr>
      <w:r>
        <w:rPr>
          <w:rFonts w:ascii="Times New Roman"/>
          <w:b w:val="false"/>
          <w:i w:val="false"/>
          <w:color w:val="000000"/>
          <w:sz w:val="28"/>
        </w:rPr>
        <w:t>
      спортивный транспорт;</w:t>
      </w:r>
    </w:p>
    <w:bookmarkEnd w:id="137"/>
    <w:bookmarkStart w:name="z1237" w:id="138"/>
    <w:p>
      <w:pPr>
        <w:spacing w:after="0"/>
        <w:ind w:left="0"/>
        <w:jc w:val="both"/>
      </w:pPr>
      <w:r>
        <w:rPr>
          <w:rFonts w:ascii="Times New Roman"/>
          <w:b w:val="false"/>
          <w:i w:val="false"/>
          <w:color w:val="000000"/>
          <w:sz w:val="28"/>
        </w:rPr>
        <w:t>
      2360 – "Машины и оборудование", предназначен для учета силовых машин и оборудования, рабочих машин и оборудования, измерительных приборов, регулирующих приборов и устройств, лабораторного оборудования, компьютерного оборудования, медицинского оборудования, офисного оборудования, криминалистического оборудования, прочих машин и оборудования с выделением на отдельные группы:</w:t>
      </w:r>
    </w:p>
    <w:bookmarkEnd w:id="138"/>
    <w:bookmarkStart w:name="z1238" w:id="139"/>
    <w:p>
      <w:pPr>
        <w:spacing w:after="0"/>
        <w:ind w:left="0"/>
        <w:jc w:val="both"/>
      </w:pPr>
      <w:r>
        <w:rPr>
          <w:rFonts w:ascii="Times New Roman"/>
          <w:b w:val="false"/>
          <w:i w:val="false"/>
          <w:color w:val="000000"/>
          <w:sz w:val="28"/>
        </w:rPr>
        <w:t>
      силовые машины и оборудование, машины-генераторы, производящие тепловую и электрическую энергию, и машины-двигатели, превращающие энергию воды, ветра, а также тепловую и электрическую энергию в механическую энергию движения;</w:t>
      </w:r>
    </w:p>
    <w:bookmarkEnd w:id="139"/>
    <w:bookmarkStart w:name="z1239" w:id="140"/>
    <w:p>
      <w:pPr>
        <w:spacing w:after="0"/>
        <w:ind w:left="0"/>
        <w:jc w:val="both"/>
      </w:pPr>
      <w:r>
        <w:rPr>
          <w:rFonts w:ascii="Times New Roman"/>
          <w:b w:val="false"/>
          <w:i w:val="false"/>
          <w:color w:val="000000"/>
          <w:sz w:val="28"/>
        </w:rPr>
        <w:t>
      рабочие машины и оборудование, включая лифты грузовые и пассажирские, машины, аппараты и оборудование, предназначенные для механического, термического и химического воздействия на предмет труда в процессе создания продукта или услуг производственного характера и перемещения предмета труда в производственном процессе при помощи механических двигателей, силы человека и животных;</w:t>
      </w:r>
    </w:p>
    <w:bookmarkEnd w:id="140"/>
    <w:bookmarkStart w:name="z1240" w:id="141"/>
    <w:p>
      <w:pPr>
        <w:spacing w:after="0"/>
        <w:ind w:left="0"/>
        <w:jc w:val="both"/>
      </w:pPr>
      <w:r>
        <w:rPr>
          <w:rFonts w:ascii="Times New Roman"/>
          <w:b w:val="false"/>
          <w:i w:val="false"/>
          <w:color w:val="000000"/>
          <w:sz w:val="28"/>
        </w:rPr>
        <w:t>
      измерительные приборы – дозаторы, амперметры, барометры, ваттметры, водомеры, вакуумметры, вапориметры, вольтметры, высотомеры, гальванометры, геодезические приборы, гигроскопы, индикаторы, компасы, манометры, хронометры, специальные весы, мерники, многофункциональные часы, кассовые аппараты и другие измерительные приборы;</w:t>
      </w:r>
    </w:p>
    <w:bookmarkEnd w:id="141"/>
    <w:bookmarkStart w:name="z1241" w:id="142"/>
    <w:p>
      <w:pPr>
        <w:spacing w:after="0"/>
        <w:ind w:left="0"/>
        <w:jc w:val="both"/>
      </w:pPr>
      <w:r>
        <w:rPr>
          <w:rFonts w:ascii="Times New Roman"/>
          <w:b w:val="false"/>
          <w:i w:val="false"/>
          <w:color w:val="000000"/>
          <w:sz w:val="28"/>
        </w:rPr>
        <w:t>
      регулирующие приборы и устройства – кислородно-дыхательные приборы, регулирующие устройства электрические, пневматические и гидравлические, пульты автоматического управления, аппаратура централизации и блокировки, линейные устройства диспетчерского контроля;</w:t>
      </w:r>
    </w:p>
    <w:bookmarkEnd w:id="142"/>
    <w:bookmarkStart w:name="z1242" w:id="143"/>
    <w:p>
      <w:pPr>
        <w:spacing w:after="0"/>
        <w:ind w:left="0"/>
        <w:jc w:val="both"/>
      </w:pPr>
      <w:r>
        <w:rPr>
          <w:rFonts w:ascii="Times New Roman"/>
          <w:b w:val="false"/>
          <w:i w:val="false"/>
          <w:color w:val="000000"/>
          <w:sz w:val="28"/>
        </w:rPr>
        <w:t>
      лабораторное оборудование – пирометры, регуляторы, калориметры, приборы для определения влажности, перегонные кубы, лабораторные копры, приборы для испытания на газонепроницаемость, приборы для испытания прочности образцов на разрыв, микроскопы, термостаты, стабилизаторы, вытяжные шкафы и другое лабораторное оборудование;</w:t>
      </w:r>
    </w:p>
    <w:bookmarkEnd w:id="143"/>
    <w:bookmarkStart w:name="z1243" w:id="144"/>
    <w:p>
      <w:pPr>
        <w:spacing w:after="0"/>
        <w:ind w:left="0"/>
        <w:jc w:val="both"/>
      </w:pPr>
      <w:r>
        <w:rPr>
          <w:rFonts w:ascii="Times New Roman"/>
          <w:b w:val="false"/>
          <w:i w:val="false"/>
          <w:color w:val="000000"/>
          <w:sz w:val="28"/>
        </w:rPr>
        <w:t>
      компьютерное оборудование – персональные компьютеры, процессоры, источники бесперебойного питания, мониторы, принтеры, сканеры, и другое компьютерное оборудование;</w:t>
      </w:r>
    </w:p>
    <w:bookmarkEnd w:id="144"/>
    <w:bookmarkStart w:name="z1244" w:id="145"/>
    <w:p>
      <w:pPr>
        <w:spacing w:after="0"/>
        <w:ind w:left="0"/>
        <w:jc w:val="both"/>
      </w:pPr>
      <w:r>
        <w:rPr>
          <w:rFonts w:ascii="Times New Roman"/>
          <w:b w:val="false"/>
          <w:i w:val="false"/>
          <w:color w:val="000000"/>
          <w:sz w:val="28"/>
        </w:rPr>
        <w:t>
      медицинское оборудование – медицинское оборудование (зубоврачебные кресла, операционные столы, кровати со специальным оборудованием), специальное дезинфекционное и дезинсекционное оборудование, оборудование молочных кухонь и молочных станций, станций переливания крови и другое медицинское оборудование;</w:t>
      </w:r>
    </w:p>
    <w:bookmarkEnd w:id="145"/>
    <w:bookmarkStart w:name="z1245" w:id="146"/>
    <w:p>
      <w:pPr>
        <w:spacing w:after="0"/>
        <w:ind w:left="0"/>
        <w:jc w:val="both"/>
      </w:pPr>
      <w:r>
        <w:rPr>
          <w:rFonts w:ascii="Times New Roman"/>
          <w:b w:val="false"/>
          <w:i w:val="false"/>
          <w:color w:val="000000"/>
          <w:sz w:val="28"/>
        </w:rPr>
        <w:t>
      офисное оборудование – копировальные машины, факс-машины, машины для уничтожения документов и другое офисное оборудование;</w:t>
      </w:r>
    </w:p>
    <w:bookmarkEnd w:id="146"/>
    <w:bookmarkStart w:name="z1246" w:id="147"/>
    <w:p>
      <w:pPr>
        <w:spacing w:after="0"/>
        <w:ind w:left="0"/>
        <w:jc w:val="both"/>
      </w:pPr>
      <w:r>
        <w:rPr>
          <w:rFonts w:ascii="Times New Roman"/>
          <w:b w:val="false"/>
          <w:i w:val="false"/>
          <w:color w:val="000000"/>
          <w:sz w:val="28"/>
        </w:rPr>
        <w:t>
      прочие машины и оборудование – оборудование стадионов, спортплощадок и спортивных помещений (в том числе спортивные снаряды), оборудование кабинетов и мастерских в учебных заведениях, киноаппаратура, осветительная аппаратура, оборудование сцен, музыкальные инструменты, телевизоры, магнитофоны, аппараты сотовой связи, пейджеры, радиоаппаратура, специальное оборудование научно-исследовательских государственных учреждений и других государственных учреждений, занимающихся научной работой, оборудование АТС (автоматическая телефонная станция), механические пожарные лестницы, стиральные и швейные машины, холодильники, пылесосы, кондиционеры, микроволновые печи, видеорегистраторы, автосигнализация, маршрутизатор, видеокамеры, средства самообороны (электрическое оружие, аэрозольные устройства, снаряженные слезоточивыми или раздражающими веществами и другие), приборы радиационной, химической разведки и дозиметрического контроля, технические средства связи, радиостанция, технические средства оповещения об опасности (системы спутникового трекинга и мониторинга (GPS), носимое устройство для скрытой передачи тревожного сигнала, технические средства фиксации противоправных посягательств (портативный диктофон, носимый видеорегистратор и другие) и прочие машины и оборудования, не указанные в вышеперечисленных группах;</w:t>
      </w:r>
    </w:p>
    <w:bookmarkEnd w:id="147"/>
    <w:bookmarkStart w:name="z1247" w:id="148"/>
    <w:p>
      <w:pPr>
        <w:spacing w:after="0"/>
        <w:ind w:left="0"/>
        <w:jc w:val="both"/>
      </w:pPr>
      <w:r>
        <w:rPr>
          <w:rFonts w:ascii="Times New Roman"/>
          <w:b w:val="false"/>
          <w:i w:val="false"/>
          <w:color w:val="000000"/>
          <w:sz w:val="28"/>
        </w:rPr>
        <w:t>
      вооружение и военная техника;</w:t>
      </w:r>
    </w:p>
    <w:bookmarkEnd w:id="148"/>
    <w:bookmarkStart w:name="z1248" w:id="149"/>
    <w:p>
      <w:pPr>
        <w:spacing w:after="0"/>
        <w:ind w:left="0"/>
        <w:jc w:val="both"/>
      </w:pPr>
      <w:r>
        <w:rPr>
          <w:rFonts w:ascii="Times New Roman"/>
          <w:b w:val="false"/>
          <w:i w:val="false"/>
          <w:color w:val="000000"/>
          <w:sz w:val="28"/>
        </w:rPr>
        <w:t>
      криминалистическое оборудование – криминалистические чемоданы, фотоаппараты цифровые компактные, зеркальные, гибридные, видеокамеры цифровые, предназначенные для технико-криминалистического обеспечения досудебного расследования уполномоченными подразделениями правоохранительных и специальных государственных органов;</w:t>
      </w:r>
    </w:p>
    <w:bookmarkEnd w:id="149"/>
    <w:bookmarkStart w:name="z1249" w:id="150"/>
    <w:p>
      <w:pPr>
        <w:spacing w:after="0"/>
        <w:ind w:left="0"/>
        <w:jc w:val="both"/>
      </w:pPr>
      <w:r>
        <w:rPr>
          <w:rFonts w:ascii="Times New Roman"/>
          <w:b w:val="false"/>
          <w:i w:val="false"/>
          <w:color w:val="000000"/>
          <w:sz w:val="28"/>
        </w:rPr>
        <w:t>
      2370 – "Инструменты, производственный и хозяйственный инвентарь", предназначен для учета инструментов, производственного и хозяйственного инвентаря и включает следующие группы:</w:t>
      </w:r>
    </w:p>
    <w:bookmarkEnd w:id="150"/>
    <w:bookmarkStart w:name="z1250" w:id="151"/>
    <w:p>
      <w:pPr>
        <w:spacing w:after="0"/>
        <w:ind w:left="0"/>
        <w:jc w:val="both"/>
      </w:pPr>
      <w:r>
        <w:rPr>
          <w:rFonts w:ascii="Times New Roman"/>
          <w:b w:val="false"/>
          <w:i w:val="false"/>
          <w:color w:val="000000"/>
          <w:sz w:val="28"/>
        </w:rPr>
        <w:t>
      инструменты – механизированные и немеханизированные орудия труда общего назначения, а также прикрепляемые к машинам предметы, служащие для обработки материалов. К ним относятся режущие, ударные, давящие и уплотняющие орудия ручного труда, включая ручные механизированные орудия, работающие посредством электроэнергии, сжатого воздуха (электродрели, краскопульты, электровибраторы, гайковерты), а также приспособления для обработки материалов, производства монтажных работ (тиски, патроны, делительные головки, приспособления для установки двигателей и для проворачивания карданного вала на автомобилях) и другие инструменты, не указанные в других группах счетов;</w:t>
      </w:r>
    </w:p>
    <w:bookmarkEnd w:id="151"/>
    <w:bookmarkStart w:name="z1251" w:id="152"/>
    <w:p>
      <w:pPr>
        <w:spacing w:after="0"/>
        <w:ind w:left="0"/>
        <w:jc w:val="both"/>
      </w:pPr>
      <w:r>
        <w:rPr>
          <w:rFonts w:ascii="Times New Roman"/>
          <w:b w:val="false"/>
          <w:i w:val="false"/>
          <w:color w:val="000000"/>
          <w:sz w:val="28"/>
        </w:rPr>
        <w:t>
      производственный инвентарь и принадлежности – предметы производственного назначения, которые во время работы служат для облегчения производственных операций рабочие столы, верстаки, кафедры, парты и другое оборудование, способствующие охране труда, вместилища для хранения жидких и сыпучих тел (баки, лари, чаны, закрома), шкафы торговые и стеллажи, инвентарная тара, предметы технического назначения, которые не относятся к рабочим машинам;</w:t>
      </w:r>
    </w:p>
    <w:bookmarkEnd w:id="152"/>
    <w:bookmarkStart w:name="z1252" w:id="153"/>
    <w:p>
      <w:pPr>
        <w:spacing w:after="0"/>
        <w:ind w:left="0"/>
        <w:jc w:val="both"/>
      </w:pPr>
      <w:r>
        <w:rPr>
          <w:rFonts w:ascii="Times New Roman"/>
          <w:b w:val="false"/>
          <w:i w:val="false"/>
          <w:color w:val="000000"/>
          <w:sz w:val="28"/>
        </w:rPr>
        <w:t>
      хозяйственный инвентарь – офисные принадлежности (стенка, гарнитуры, комплекты мебели, тумбы, уголок отдыха), переносные барьеры, вешалки, гардеробы, шкафы разные, диваны, столы, стулья, кресла, книжные полки, шкафы и ящики несгораемые, сейфы, часы напольные, гектографы, шапирографы и другие ручные множительные и нумеровальные аппараты, телефоны, вентиляторы, переносные юрты, палатки (кроме кислородных), кровати (кроме кроватей со специальным оборудованием), ковры, портьеры, решетки на окна и другой хозяйственный инвентарь, а также предметы противопожарного назначения – гидропульты, стендеры, лестницы ручные, огнетушители;</w:t>
      </w:r>
    </w:p>
    <w:bookmarkEnd w:id="153"/>
    <w:bookmarkStart w:name="z1253" w:id="154"/>
    <w:p>
      <w:pPr>
        <w:spacing w:after="0"/>
        <w:ind w:left="0"/>
        <w:jc w:val="both"/>
      </w:pPr>
      <w:r>
        <w:rPr>
          <w:rFonts w:ascii="Times New Roman"/>
          <w:b w:val="false"/>
          <w:i w:val="false"/>
          <w:color w:val="000000"/>
          <w:sz w:val="28"/>
        </w:rPr>
        <w:t>
      прочий производственный и хозяйственный инвентарь – картины в рамах, скульптуры (бюсты) бронзовые, мраморные вазы, светильники (люстры, бра), тифлосредства и сурдосредства, стенды наглядной агитации и другой производственный и хозяйственный инвентарь;</w:t>
      </w:r>
    </w:p>
    <w:bookmarkEnd w:id="154"/>
    <w:bookmarkStart w:name="z1254" w:id="155"/>
    <w:p>
      <w:pPr>
        <w:spacing w:after="0"/>
        <w:ind w:left="0"/>
        <w:jc w:val="both"/>
      </w:pPr>
      <w:r>
        <w:rPr>
          <w:rFonts w:ascii="Times New Roman"/>
          <w:b w:val="false"/>
          <w:i w:val="false"/>
          <w:color w:val="000000"/>
          <w:sz w:val="28"/>
        </w:rPr>
        <w:t>
      2380 – "Прочие основные средства", предназначен для учета прочих основных средств.</w:t>
      </w:r>
    </w:p>
    <w:bookmarkEnd w:id="155"/>
    <w:bookmarkStart w:name="z1255" w:id="156"/>
    <w:p>
      <w:pPr>
        <w:spacing w:after="0"/>
        <w:ind w:left="0"/>
        <w:jc w:val="both"/>
      </w:pPr>
      <w:r>
        <w:rPr>
          <w:rFonts w:ascii="Times New Roman"/>
          <w:b w:val="false"/>
          <w:i w:val="false"/>
          <w:color w:val="000000"/>
          <w:sz w:val="28"/>
        </w:rPr>
        <w:t>
      Данный счет включает следующие субсчета:</w:t>
      </w:r>
    </w:p>
    <w:bookmarkEnd w:id="156"/>
    <w:bookmarkStart w:name="z1256" w:id="157"/>
    <w:p>
      <w:pPr>
        <w:spacing w:after="0"/>
        <w:ind w:left="0"/>
        <w:jc w:val="both"/>
      </w:pPr>
      <w:r>
        <w:rPr>
          <w:rFonts w:ascii="Times New Roman"/>
          <w:b w:val="false"/>
          <w:i w:val="false"/>
          <w:color w:val="000000"/>
          <w:sz w:val="28"/>
        </w:rPr>
        <w:t>
      2381 – "Активы культурного наследия", где учитываются активы, которые вследствие своей культурной, экологической или исторической значимости являются активами культурного наследия. К ним относятся исторические здания и монументы, места археологических раскопок, заповедники и природные охраняемые территории, произведения искусства, музейные ценности;</w:t>
      </w:r>
    </w:p>
    <w:bookmarkEnd w:id="157"/>
    <w:bookmarkStart w:name="z1257" w:id="158"/>
    <w:p>
      <w:pPr>
        <w:spacing w:after="0"/>
        <w:ind w:left="0"/>
        <w:jc w:val="both"/>
      </w:pPr>
      <w:r>
        <w:rPr>
          <w:rFonts w:ascii="Times New Roman"/>
          <w:b w:val="false"/>
          <w:i w:val="false"/>
          <w:color w:val="000000"/>
          <w:sz w:val="28"/>
        </w:rPr>
        <w:t>
      2382 – "Библиотечный фонд", где учитываются библиотечные фонды отдельных экземпляров книг. В библиотечный фонд включаются научная, художественная и учебная литература, специальные виды литературы и другие издания;</w:t>
      </w:r>
    </w:p>
    <w:bookmarkEnd w:id="158"/>
    <w:bookmarkStart w:name="z1258" w:id="159"/>
    <w:p>
      <w:pPr>
        <w:spacing w:after="0"/>
        <w:ind w:left="0"/>
        <w:jc w:val="both"/>
      </w:pPr>
      <w:r>
        <w:rPr>
          <w:rFonts w:ascii="Times New Roman"/>
          <w:b w:val="false"/>
          <w:i w:val="false"/>
          <w:color w:val="000000"/>
          <w:sz w:val="28"/>
        </w:rPr>
        <w:t>
      2383 – "Прочие основные средства", где учитываются:</w:t>
      </w:r>
    </w:p>
    <w:bookmarkEnd w:id="159"/>
    <w:bookmarkStart w:name="z1259" w:id="160"/>
    <w:p>
      <w:pPr>
        <w:spacing w:after="0"/>
        <w:ind w:left="0"/>
        <w:jc w:val="both"/>
      </w:pPr>
      <w:r>
        <w:rPr>
          <w:rFonts w:ascii="Times New Roman"/>
          <w:b w:val="false"/>
          <w:i w:val="false"/>
          <w:color w:val="000000"/>
          <w:sz w:val="28"/>
        </w:rPr>
        <w:t>
      капитальные затраты по улучшению земель. К капитальным затратам по улучшению земель относятся затраты не инвентарного характера (не связанные со строительством сооружений) на культурно-технические мероприятия по поверхностному улучшению земель для сельскохозяйственного пользования, производимые за счет капитальных вложений (планировка земельных участков, корчевка площадей под пашню, очистка полей от камней и валунов, срезание кочек, расчистка зарослей, очистка водоемов);</w:t>
      </w:r>
    </w:p>
    <w:bookmarkEnd w:id="160"/>
    <w:bookmarkStart w:name="z1260" w:id="161"/>
    <w:p>
      <w:pPr>
        <w:spacing w:after="0"/>
        <w:ind w:left="0"/>
        <w:jc w:val="both"/>
      </w:pPr>
      <w:r>
        <w:rPr>
          <w:rFonts w:ascii="Times New Roman"/>
          <w:b w:val="false"/>
          <w:i w:val="false"/>
          <w:color w:val="000000"/>
          <w:sz w:val="28"/>
        </w:rPr>
        <w:t>
      экспонаты животного мира в зоопарках и других аналогичных учреждениях;</w:t>
      </w:r>
    </w:p>
    <w:bookmarkEnd w:id="161"/>
    <w:bookmarkStart w:name="z1261" w:id="162"/>
    <w:p>
      <w:pPr>
        <w:spacing w:after="0"/>
        <w:ind w:left="0"/>
        <w:jc w:val="both"/>
      </w:pPr>
      <w:r>
        <w:rPr>
          <w:rFonts w:ascii="Times New Roman"/>
          <w:b w:val="false"/>
          <w:i w:val="false"/>
          <w:color w:val="000000"/>
          <w:sz w:val="28"/>
        </w:rPr>
        <w:t>
      озеленительные и декоративные насаждения на улицах, площадях, в парках, садах, скверах, на территории государственных учреждений, во дворах жилых домов, живые изгороди, снегозащитные и полезащитные полосы, насаждения по укреплению песков и берегов рек, овражнобалочные насаждения, искусственные насаждения ботанических садов и других научно-исследовательских государственных учреждений и учебных заведений для научных целей и другие искусственные многолетние насаждения;</w:t>
      </w:r>
    </w:p>
    <w:bookmarkEnd w:id="162"/>
    <w:bookmarkStart w:name="z1262" w:id="163"/>
    <w:p>
      <w:pPr>
        <w:spacing w:after="0"/>
        <w:ind w:left="0"/>
        <w:jc w:val="both"/>
      </w:pPr>
      <w:r>
        <w:rPr>
          <w:rFonts w:ascii="Times New Roman"/>
          <w:b w:val="false"/>
          <w:i w:val="false"/>
          <w:color w:val="000000"/>
          <w:sz w:val="28"/>
        </w:rPr>
        <w:t>
      прочий инвентарь, диспенсеры воды, кастрюли, сковороды, дорожные знаки, искусственная неровность, объекты декоративного характера и практического использования (скульптуры, фонтаны, барельефы, вазоны уличные, павильоны, беседки, скамьи, урны, оборудование и конструкции для игр детей и отдыха взрослого населения) и другой инвентарь;</w:t>
      </w:r>
    </w:p>
    <w:bookmarkEnd w:id="163"/>
    <w:bookmarkStart w:name="z1263" w:id="164"/>
    <w:p>
      <w:pPr>
        <w:spacing w:after="0"/>
        <w:ind w:left="0"/>
        <w:jc w:val="both"/>
      </w:pPr>
      <w:r>
        <w:rPr>
          <w:rFonts w:ascii="Times New Roman"/>
          <w:b w:val="false"/>
          <w:i w:val="false"/>
          <w:color w:val="000000"/>
          <w:sz w:val="28"/>
        </w:rPr>
        <w:t>
      рабочий скот – лошади, волы, верблюды, ослы и другие рабочие животные (включая транспортных и спортивных лошадей, служебных собак);</w:t>
      </w:r>
    </w:p>
    <w:bookmarkEnd w:id="164"/>
    <w:bookmarkStart w:name="z1264" w:id="165"/>
    <w:p>
      <w:pPr>
        <w:spacing w:after="0"/>
        <w:ind w:left="0"/>
        <w:jc w:val="both"/>
      </w:pPr>
      <w:r>
        <w:rPr>
          <w:rFonts w:ascii="Times New Roman"/>
          <w:b w:val="false"/>
          <w:i w:val="false"/>
          <w:color w:val="000000"/>
          <w:sz w:val="28"/>
        </w:rPr>
        <w:t>
      прочие основные средства – генеральный план населенных пунктов, сценическо-постановочные средства стоимостью свыше двух месячных расчетных показателей за единицу (декорации, мебель и реквизит, бутафория, театральные и национальные костюмы, головные уборы, белье, обувь, парики), учебные кинофильмы, магнитные диски и ленты, средства индивидуальной защиты (бронежилет, шлем защитный, пулестойкий, средства индивидуальной защиты органов дыхания, зрения и другие) и прочие основные средства, не включенные в другие группы счетов;</w:t>
      </w:r>
    </w:p>
    <w:bookmarkEnd w:id="165"/>
    <w:bookmarkStart w:name="z1265" w:id="166"/>
    <w:p>
      <w:pPr>
        <w:spacing w:after="0"/>
        <w:ind w:left="0"/>
        <w:jc w:val="both"/>
      </w:pPr>
      <w:r>
        <w:rPr>
          <w:rFonts w:ascii="Times New Roman"/>
          <w:b w:val="false"/>
          <w:i w:val="false"/>
          <w:color w:val="000000"/>
          <w:sz w:val="28"/>
        </w:rPr>
        <w:t>
      2390 – "Накопленная амортизация и обесценение основных средств", предназначен для учета суммы накопленной амортизации и резерва на обесценение основных средств.</w:t>
      </w:r>
    </w:p>
    <w:bookmarkEnd w:id="166"/>
    <w:bookmarkStart w:name="z1266" w:id="167"/>
    <w:p>
      <w:pPr>
        <w:spacing w:after="0"/>
        <w:ind w:left="0"/>
        <w:jc w:val="both"/>
      </w:pPr>
      <w:r>
        <w:rPr>
          <w:rFonts w:ascii="Times New Roman"/>
          <w:b w:val="false"/>
          <w:i w:val="false"/>
          <w:color w:val="000000"/>
          <w:sz w:val="28"/>
        </w:rPr>
        <w:t>
      Данный счет включает следующие субсчета:</w:t>
      </w:r>
    </w:p>
    <w:bookmarkEnd w:id="167"/>
    <w:bookmarkStart w:name="z1267" w:id="168"/>
    <w:p>
      <w:pPr>
        <w:spacing w:after="0"/>
        <w:ind w:left="0"/>
        <w:jc w:val="both"/>
      </w:pPr>
      <w:r>
        <w:rPr>
          <w:rFonts w:ascii="Times New Roman"/>
          <w:b w:val="false"/>
          <w:i w:val="false"/>
          <w:color w:val="000000"/>
          <w:sz w:val="28"/>
        </w:rPr>
        <w:t>
      2391 – "Накопленная амортизация основных средств", где учитывается сумма накопленной амортизации основных средств;</w:t>
      </w:r>
    </w:p>
    <w:bookmarkEnd w:id="168"/>
    <w:bookmarkStart w:name="z1268" w:id="169"/>
    <w:p>
      <w:pPr>
        <w:spacing w:after="0"/>
        <w:ind w:left="0"/>
        <w:jc w:val="both"/>
      </w:pPr>
      <w:r>
        <w:rPr>
          <w:rFonts w:ascii="Times New Roman"/>
          <w:b w:val="false"/>
          <w:i w:val="false"/>
          <w:color w:val="000000"/>
          <w:sz w:val="28"/>
        </w:rPr>
        <w:t>
      2392 – "Резерв на обесценение основных средств", где учитываются операции, связанные с созданием и движением резерва на обесценение основных средств, числящихся на балансе государственного учреждения.</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Министра финансов РК от 08.06.2026 </w:t>
      </w:r>
      <w:r>
        <w:rPr>
          <w:rFonts w:ascii="Times New Roman"/>
          <w:b w:val="false"/>
          <w:i w:val="false"/>
          <w:color w:val="000000"/>
          <w:sz w:val="28"/>
        </w:rPr>
        <w:t xml:space="preserve">№376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4" w:id="170"/>
    <w:p>
      <w:pPr>
        <w:spacing w:after="0"/>
        <w:ind w:left="0"/>
        <w:jc w:val="both"/>
      </w:pPr>
      <w:r>
        <w:rPr>
          <w:rFonts w:ascii="Times New Roman"/>
          <w:b w:val="false"/>
          <w:i w:val="false"/>
          <w:color w:val="000000"/>
          <w:sz w:val="28"/>
        </w:rPr>
        <w:t>
      17. Подраздел 2400 "Незавершенное строительство и капитальные вложения" предназначен для учета незавершенного строительства и капитальных вложений.</w:t>
      </w:r>
    </w:p>
    <w:bookmarkEnd w:id="170"/>
    <w:p>
      <w:pPr>
        <w:spacing w:after="0"/>
        <w:ind w:left="0"/>
        <w:jc w:val="both"/>
      </w:pPr>
      <w:r>
        <w:rPr>
          <w:rFonts w:ascii="Times New Roman"/>
          <w:b w:val="false"/>
          <w:i w:val="false"/>
          <w:color w:val="000000"/>
          <w:sz w:val="28"/>
        </w:rPr>
        <w:t>
      Данный подраздел включает следующий счет:</w:t>
      </w:r>
    </w:p>
    <w:p>
      <w:pPr>
        <w:spacing w:after="0"/>
        <w:ind w:left="0"/>
        <w:jc w:val="both"/>
      </w:pPr>
      <w:r>
        <w:rPr>
          <w:rFonts w:ascii="Times New Roman"/>
          <w:b w:val="false"/>
          <w:i w:val="false"/>
          <w:color w:val="000000"/>
          <w:sz w:val="28"/>
        </w:rPr>
        <w:t>
      2410 – "Незавершенное строительство и капитальные вложения", предназначен для учета капитальных вложений и объектов с незаконченным циклом работ и не сданных в эксплуатацию (по возведению зданий и сооружений, монтажу оборудования, вооружений, военной и иной техники, предпроектная (технико-экономическое обоснование), проектная (проектно-сметная) документации и другие).</w:t>
      </w:r>
    </w:p>
    <w:p>
      <w:pPr>
        <w:spacing w:after="0"/>
        <w:ind w:left="0"/>
        <w:jc w:val="both"/>
      </w:pPr>
      <w:r>
        <w:rPr>
          <w:rFonts w:ascii="Times New Roman"/>
          <w:b w:val="false"/>
          <w:i w:val="false"/>
          <w:color w:val="000000"/>
          <w:sz w:val="28"/>
        </w:rPr>
        <w:t>
      Данный счет включает следующие субсчета:</w:t>
      </w:r>
    </w:p>
    <w:p>
      <w:pPr>
        <w:spacing w:after="0"/>
        <w:ind w:left="0"/>
        <w:jc w:val="both"/>
      </w:pPr>
      <w:r>
        <w:rPr>
          <w:rFonts w:ascii="Times New Roman"/>
          <w:b w:val="false"/>
          <w:i w:val="false"/>
          <w:color w:val="000000"/>
          <w:sz w:val="28"/>
        </w:rPr>
        <w:t>
      2411 – "Незавершенное строительство", где учитываются затраты по незаконченным и не сданным в эксплуатацию объектам строительства;</w:t>
      </w:r>
    </w:p>
    <w:p>
      <w:pPr>
        <w:spacing w:after="0"/>
        <w:ind w:left="0"/>
        <w:jc w:val="both"/>
      </w:pPr>
      <w:r>
        <w:rPr>
          <w:rFonts w:ascii="Times New Roman"/>
          <w:b w:val="false"/>
          <w:i w:val="false"/>
          <w:color w:val="000000"/>
          <w:sz w:val="28"/>
        </w:rPr>
        <w:t>
      2412 – "Капитальные вложения в нематериальные активы", где учитываются капитальные вложения на стадии разработки, капитализируемые в нематериальные активы;</w:t>
      </w:r>
    </w:p>
    <w:p>
      <w:pPr>
        <w:spacing w:after="0"/>
        <w:ind w:left="0"/>
        <w:jc w:val="both"/>
      </w:pPr>
      <w:r>
        <w:rPr>
          <w:rFonts w:ascii="Times New Roman"/>
          <w:b w:val="false"/>
          <w:i w:val="false"/>
          <w:color w:val="000000"/>
          <w:sz w:val="28"/>
        </w:rPr>
        <w:t>
      2413 – "Капитальный ремонт помещений, зданий, сооружений, передаточных устройств и прочих основных средств", где учитывается капитальный ремонт помещений, зданий, сооружений, передаточных устройств и прочих основных средств;</w:t>
      </w:r>
    </w:p>
    <w:p>
      <w:pPr>
        <w:spacing w:after="0"/>
        <w:ind w:left="0"/>
        <w:jc w:val="both"/>
      </w:pPr>
      <w:r>
        <w:rPr>
          <w:rFonts w:ascii="Times New Roman"/>
          <w:b w:val="false"/>
          <w:i w:val="false"/>
          <w:color w:val="000000"/>
          <w:sz w:val="28"/>
        </w:rPr>
        <w:t>
      2414 – "Капитальный ремонт дорог", где учитывается капитальный ремонт дорог.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Министра финансов РК от 25.11.2025 </w:t>
      </w:r>
      <w:r>
        <w:rPr>
          <w:rFonts w:ascii="Times New Roman"/>
          <w:b w:val="false"/>
          <w:i w:val="false"/>
          <w:color w:val="000000"/>
          <w:sz w:val="28"/>
        </w:rPr>
        <w:t>№ 721</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252" w:id="171"/>
    <w:p>
      <w:pPr>
        <w:spacing w:after="0"/>
        <w:ind w:left="0"/>
        <w:jc w:val="both"/>
      </w:pPr>
      <w:r>
        <w:rPr>
          <w:rFonts w:ascii="Times New Roman"/>
          <w:b w:val="false"/>
          <w:i w:val="false"/>
          <w:color w:val="000000"/>
          <w:sz w:val="28"/>
        </w:rPr>
        <w:t>
      18. Подраздел 2500 "Инвестиционная недвижимость" предназначен для учета недвижимости, приносящей государственному учреждению доходов в виде вознаграждений.</w:t>
      </w:r>
    </w:p>
    <w:bookmarkEnd w:id="171"/>
    <w:bookmarkStart w:name="z253" w:id="172"/>
    <w:p>
      <w:pPr>
        <w:spacing w:after="0"/>
        <w:ind w:left="0"/>
        <w:jc w:val="both"/>
      </w:pPr>
      <w:r>
        <w:rPr>
          <w:rFonts w:ascii="Times New Roman"/>
          <w:b w:val="false"/>
          <w:i w:val="false"/>
          <w:color w:val="000000"/>
          <w:sz w:val="28"/>
        </w:rPr>
        <w:t>
      Данный подраздел включает следующие счета:</w:t>
      </w:r>
    </w:p>
    <w:bookmarkEnd w:id="172"/>
    <w:bookmarkStart w:name="z254" w:id="173"/>
    <w:p>
      <w:pPr>
        <w:spacing w:after="0"/>
        <w:ind w:left="0"/>
        <w:jc w:val="both"/>
      </w:pPr>
      <w:r>
        <w:rPr>
          <w:rFonts w:ascii="Times New Roman"/>
          <w:b w:val="false"/>
          <w:i w:val="false"/>
          <w:color w:val="000000"/>
          <w:sz w:val="28"/>
        </w:rPr>
        <w:t>
      2510 – "Инвестиционная недвижимость", предназначен для учета инвестиционной недвижимости в виде земли и здания (либо части здания, либо части земли и здания), находящихся во владении собственника или в распоряжении арендатора по договору аренды, с целью получения арендных платежей и/или прироста стоимости капитала;</w:t>
      </w:r>
    </w:p>
    <w:bookmarkEnd w:id="173"/>
    <w:bookmarkStart w:name="z255" w:id="174"/>
    <w:p>
      <w:pPr>
        <w:spacing w:after="0"/>
        <w:ind w:left="0"/>
        <w:jc w:val="both"/>
      </w:pPr>
      <w:r>
        <w:rPr>
          <w:rFonts w:ascii="Times New Roman"/>
          <w:b w:val="false"/>
          <w:i w:val="false"/>
          <w:color w:val="000000"/>
          <w:sz w:val="28"/>
        </w:rPr>
        <w:t>
      2520 – "Накопленная амортизация и обесценение инвестиционной недвижимости", предназначен для учета суммы накопленной амортизации и резерва на обесценение инвестиционной недвижимости.</w:t>
      </w:r>
    </w:p>
    <w:bookmarkEnd w:id="174"/>
    <w:bookmarkStart w:name="z256" w:id="175"/>
    <w:p>
      <w:pPr>
        <w:spacing w:after="0"/>
        <w:ind w:left="0"/>
        <w:jc w:val="both"/>
      </w:pPr>
      <w:r>
        <w:rPr>
          <w:rFonts w:ascii="Times New Roman"/>
          <w:b w:val="false"/>
          <w:i w:val="false"/>
          <w:color w:val="000000"/>
          <w:sz w:val="28"/>
        </w:rPr>
        <w:t>
      Данный счет включает следующие субсчета:</w:t>
      </w:r>
    </w:p>
    <w:bookmarkEnd w:id="175"/>
    <w:bookmarkStart w:name="z257" w:id="176"/>
    <w:p>
      <w:pPr>
        <w:spacing w:after="0"/>
        <w:ind w:left="0"/>
        <w:jc w:val="both"/>
      </w:pPr>
      <w:r>
        <w:rPr>
          <w:rFonts w:ascii="Times New Roman"/>
          <w:b w:val="false"/>
          <w:i w:val="false"/>
          <w:color w:val="000000"/>
          <w:sz w:val="28"/>
        </w:rPr>
        <w:t>
      2521 – "Накопленная амортизация инвестиционной недвижимости", где учитывается накопленная амортизация инвестиционной недвижимости;</w:t>
      </w:r>
    </w:p>
    <w:bookmarkEnd w:id="176"/>
    <w:bookmarkStart w:name="z258" w:id="177"/>
    <w:p>
      <w:pPr>
        <w:spacing w:after="0"/>
        <w:ind w:left="0"/>
        <w:jc w:val="both"/>
      </w:pPr>
      <w:r>
        <w:rPr>
          <w:rFonts w:ascii="Times New Roman"/>
          <w:b w:val="false"/>
          <w:i w:val="false"/>
          <w:color w:val="000000"/>
          <w:sz w:val="28"/>
        </w:rPr>
        <w:t>
      2522 – "Резерв на обесценение инвестиционной недвижимости", где учитываются операции, связанные с созданием и движением резерва на обесценение инвестиционной недвижимости.</w:t>
      </w:r>
    </w:p>
    <w:bookmarkEnd w:id="177"/>
    <w:bookmarkStart w:name="z259" w:id="178"/>
    <w:p>
      <w:pPr>
        <w:spacing w:after="0"/>
        <w:ind w:left="0"/>
        <w:jc w:val="both"/>
      </w:pPr>
      <w:r>
        <w:rPr>
          <w:rFonts w:ascii="Times New Roman"/>
          <w:b w:val="false"/>
          <w:i w:val="false"/>
          <w:color w:val="000000"/>
          <w:sz w:val="28"/>
        </w:rPr>
        <w:t>
      19. Подраздел 2600 "Биологические активы" предназначен для учета биологических активов.</w:t>
      </w:r>
    </w:p>
    <w:bookmarkEnd w:id="178"/>
    <w:bookmarkStart w:name="z260" w:id="179"/>
    <w:p>
      <w:pPr>
        <w:spacing w:after="0"/>
        <w:ind w:left="0"/>
        <w:jc w:val="both"/>
      </w:pPr>
      <w:r>
        <w:rPr>
          <w:rFonts w:ascii="Times New Roman"/>
          <w:b w:val="false"/>
          <w:i w:val="false"/>
          <w:color w:val="000000"/>
          <w:sz w:val="28"/>
        </w:rPr>
        <w:t>
      Данный подраздел включает следующие счета:</w:t>
      </w:r>
    </w:p>
    <w:bookmarkEnd w:id="179"/>
    <w:bookmarkStart w:name="z261" w:id="180"/>
    <w:p>
      <w:pPr>
        <w:spacing w:after="0"/>
        <w:ind w:left="0"/>
        <w:jc w:val="both"/>
      </w:pPr>
      <w:r>
        <w:rPr>
          <w:rFonts w:ascii="Times New Roman"/>
          <w:b w:val="false"/>
          <w:i w:val="false"/>
          <w:color w:val="000000"/>
          <w:sz w:val="28"/>
        </w:rPr>
        <w:t>
      2610 – "Животные", предназначен для учета продуктивного и племенного скота-коров, быков-производителей, буйволов и яков (кроме рабочих), жеребцов-производителей и племенных кобыл (нерабочие), кобыл, переведенных на табунное содержание, верблюдов-производителей и маток (нерабочих), хряков-производителей и свиноматок, овцематок, коз, баранов;</w:t>
      </w:r>
    </w:p>
    <w:bookmarkEnd w:id="180"/>
    <w:bookmarkStart w:name="z262" w:id="181"/>
    <w:p>
      <w:pPr>
        <w:spacing w:after="0"/>
        <w:ind w:left="0"/>
        <w:jc w:val="both"/>
      </w:pPr>
      <w:r>
        <w:rPr>
          <w:rFonts w:ascii="Times New Roman"/>
          <w:b w:val="false"/>
          <w:i w:val="false"/>
          <w:color w:val="000000"/>
          <w:sz w:val="28"/>
        </w:rPr>
        <w:t>
      2620 – "Многолетние насаждения", где учитываются многолетние насаждения двух типов:</w:t>
      </w:r>
    </w:p>
    <w:bookmarkEnd w:id="181"/>
    <w:bookmarkStart w:name="z263" w:id="182"/>
    <w:p>
      <w:pPr>
        <w:spacing w:after="0"/>
        <w:ind w:left="0"/>
        <w:jc w:val="both"/>
      </w:pPr>
      <w:r>
        <w:rPr>
          <w:rFonts w:ascii="Times New Roman"/>
          <w:b w:val="false"/>
          <w:i w:val="false"/>
          <w:color w:val="000000"/>
          <w:sz w:val="28"/>
        </w:rPr>
        <w:t>
      искусственные многолетние насаждения: плодово-ягодные насаждения всех видов (деревья и кустарники);</w:t>
      </w:r>
    </w:p>
    <w:bookmarkEnd w:id="182"/>
    <w:bookmarkStart w:name="z264" w:id="183"/>
    <w:p>
      <w:pPr>
        <w:spacing w:after="0"/>
        <w:ind w:left="0"/>
        <w:jc w:val="both"/>
      </w:pPr>
      <w:r>
        <w:rPr>
          <w:rFonts w:ascii="Times New Roman"/>
          <w:b w:val="false"/>
          <w:i w:val="false"/>
          <w:color w:val="000000"/>
          <w:sz w:val="28"/>
        </w:rPr>
        <w:t>
      многолетние насаждения, выращиваемые в питомниках в качестве посадочного материала.</w:t>
      </w:r>
    </w:p>
    <w:bookmarkEnd w:id="183"/>
    <w:bookmarkStart w:name="z265" w:id="184"/>
    <w:p>
      <w:pPr>
        <w:spacing w:after="0"/>
        <w:ind w:left="0"/>
        <w:jc w:val="both"/>
      </w:pPr>
      <w:r>
        <w:rPr>
          <w:rFonts w:ascii="Times New Roman"/>
          <w:b w:val="false"/>
          <w:i w:val="false"/>
          <w:color w:val="000000"/>
          <w:sz w:val="28"/>
        </w:rPr>
        <w:t>
      Молодые насаждения всех видов учитываются отдельно от насаждений, достигших начала плодоношения, смыкания крон;</w:t>
      </w:r>
    </w:p>
    <w:bookmarkEnd w:id="184"/>
    <w:bookmarkStart w:name="z266" w:id="185"/>
    <w:p>
      <w:pPr>
        <w:spacing w:after="0"/>
        <w:ind w:left="0"/>
        <w:jc w:val="both"/>
      </w:pPr>
      <w:r>
        <w:rPr>
          <w:rFonts w:ascii="Times New Roman"/>
          <w:b w:val="false"/>
          <w:i w:val="false"/>
          <w:color w:val="000000"/>
          <w:sz w:val="28"/>
        </w:rPr>
        <w:t>
      2630 – "Накопленная амортизация и обесценение биологических активов", предназначен для учета суммы накопленной амортизации и резерва на обесценение биологических активов.</w:t>
      </w:r>
    </w:p>
    <w:bookmarkEnd w:id="185"/>
    <w:bookmarkStart w:name="z267" w:id="186"/>
    <w:p>
      <w:pPr>
        <w:spacing w:after="0"/>
        <w:ind w:left="0"/>
        <w:jc w:val="both"/>
      </w:pPr>
      <w:r>
        <w:rPr>
          <w:rFonts w:ascii="Times New Roman"/>
          <w:b w:val="false"/>
          <w:i w:val="false"/>
          <w:color w:val="000000"/>
          <w:sz w:val="28"/>
        </w:rPr>
        <w:t>
      Данный счет включает следующие субсчета:</w:t>
      </w:r>
    </w:p>
    <w:bookmarkEnd w:id="186"/>
    <w:bookmarkStart w:name="z268" w:id="187"/>
    <w:p>
      <w:pPr>
        <w:spacing w:after="0"/>
        <w:ind w:left="0"/>
        <w:jc w:val="both"/>
      </w:pPr>
      <w:r>
        <w:rPr>
          <w:rFonts w:ascii="Times New Roman"/>
          <w:b w:val="false"/>
          <w:i w:val="false"/>
          <w:color w:val="000000"/>
          <w:sz w:val="28"/>
        </w:rPr>
        <w:t>
      2631 – "Накопленная амортизация биологических активов", где учитывается накопленная амортизация биологических активов;</w:t>
      </w:r>
    </w:p>
    <w:bookmarkEnd w:id="187"/>
    <w:bookmarkStart w:name="z269" w:id="188"/>
    <w:p>
      <w:pPr>
        <w:spacing w:after="0"/>
        <w:ind w:left="0"/>
        <w:jc w:val="both"/>
      </w:pPr>
      <w:r>
        <w:rPr>
          <w:rFonts w:ascii="Times New Roman"/>
          <w:b w:val="false"/>
          <w:i w:val="false"/>
          <w:color w:val="000000"/>
          <w:sz w:val="28"/>
        </w:rPr>
        <w:t>
      2632 – "Резерв на обесценение биологических активов", где учитываются операции, связанные с созданием и движением резерва на обесценение биологических активов.</w:t>
      </w:r>
    </w:p>
    <w:bookmarkEnd w:id="188"/>
    <w:bookmarkStart w:name="z270" w:id="189"/>
    <w:p>
      <w:pPr>
        <w:spacing w:after="0"/>
        <w:ind w:left="0"/>
        <w:jc w:val="both"/>
      </w:pPr>
      <w:r>
        <w:rPr>
          <w:rFonts w:ascii="Times New Roman"/>
          <w:b w:val="false"/>
          <w:i w:val="false"/>
          <w:color w:val="000000"/>
          <w:sz w:val="28"/>
        </w:rPr>
        <w:t>
      20. Подраздел 2700 "Нематериальные активы" предназначен для учета активов сроком службы более одного года, не имеющих физической сущности.</w:t>
      </w:r>
    </w:p>
    <w:bookmarkEnd w:id="189"/>
    <w:bookmarkStart w:name="z271" w:id="190"/>
    <w:p>
      <w:pPr>
        <w:spacing w:after="0"/>
        <w:ind w:left="0"/>
        <w:jc w:val="both"/>
      </w:pPr>
      <w:r>
        <w:rPr>
          <w:rFonts w:ascii="Times New Roman"/>
          <w:b w:val="false"/>
          <w:i w:val="false"/>
          <w:color w:val="000000"/>
          <w:sz w:val="28"/>
        </w:rPr>
        <w:t>
      Данный подраздел включает следующие счета:</w:t>
      </w:r>
    </w:p>
    <w:bookmarkEnd w:id="190"/>
    <w:bookmarkStart w:name="z272" w:id="191"/>
    <w:p>
      <w:pPr>
        <w:spacing w:after="0"/>
        <w:ind w:left="0"/>
        <w:jc w:val="both"/>
      </w:pPr>
      <w:r>
        <w:rPr>
          <w:rFonts w:ascii="Times New Roman"/>
          <w:b w:val="false"/>
          <w:i w:val="false"/>
          <w:color w:val="000000"/>
          <w:sz w:val="28"/>
        </w:rPr>
        <w:t>
      2710 – "Нематериальные активы", предназначен для учета активов, не имеющих материально-вещественной основы, но позволяющих получать доход в течение продолжительного времени.</w:t>
      </w:r>
    </w:p>
    <w:bookmarkEnd w:id="191"/>
    <w:bookmarkStart w:name="z273" w:id="192"/>
    <w:p>
      <w:pPr>
        <w:spacing w:after="0"/>
        <w:ind w:left="0"/>
        <w:jc w:val="both"/>
      </w:pPr>
      <w:r>
        <w:rPr>
          <w:rFonts w:ascii="Times New Roman"/>
          <w:b w:val="false"/>
          <w:i w:val="false"/>
          <w:color w:val="000000"/>
          <w:sz w:val="28"/>
        </w:rPr>
        <w:t>
      Данный счет включает следующие субсчета:</w:t>
      </w:r>
    </w:p>
    <w:bookmarkEnd w:id="192"/>
    <w:bookmarkStart w:name="z274" w:id="193"/>
    <w:p>
      <w:pPr>
        <w:spacing w:after="0"/>
        <w:ind w:left="0"/>
        <w:jc w:val="both"/>
      </w:pPr>
      <w:r>
        <w:rPr>
          <w:rFonts w:ascii="Times New Roman"/>
          <w:b w:val="false"/>
          <w:i w:val="false"/>
          <w:color w:val="000000"/>
          <w:sz w:val="28"/>
        </w:rPr>
        <w:t>
      2711 – "Программное обеспечение", где учитывается компьютерное программное обеспечение и базы данных, программы на технических носителях, которые учреждение предполагает использовать в своей деятельности более одного года. На этом субсчете также учитываются системные, стандартные и прикладные программные средства, компьютерные программы, описания программ и вспомогательные материалы для системного и прикладного программного обеспечения. На этом субсчете не учитывается компьютерное программное обеспечение машин и оборудования с программным управлением; операционная система компьютера;</w:t>
      </w:r>
    </w:p>
    <w:bookmarkEnd w:id="193"/>
    <w:bookmarkStart w:name="z275" w:id="194"/>
    <w:p>
      <w:pPr>
        <w:spacing w:after="0"/>
        <w:ind w:left="0"/>
        <w:jc w:val="both"/>
      </w:pPr>
      <w:r>
        <w:rPr>
          <w:rFonts w:ascii="Times New Roman"/>
          <w:b w:val="false"/>
          <w:i w:val="false"/>
          <w:color w:val="000000"/>
          <w:sz w:val="28"/>
        </w:rPr>
        <w:t>
      2712 – "Авторские права", где учитываются авторские права на оригиналы произведений литературы и искусства. Оригиналы принадлежат создателям (автору, кинокомпании) и на них устанавливаются юридические или фактические права собственности в виде авторского права, патента, лицензии или права секретности. Здесь учитываются авторские права на:</w:t>
      </w:r>
    </w:p>
    <w:bookmarkEnd w:id="194"/>
    <w:bookmarkStart w:name="z276" w:id="195"/>
    <w:p>
      <w:pPr>
        <w:spacing w:after="0"/>
        <w:ind w:left="0"/>
        <w:jc w:val="both"/>
      </w:pPr>
      <w:r>
        <w:rPr>
          <w:rFonts w:ascii="Times New Roman"/>
          <w:b w:val="false"/>
          <w:i w:val="false"/>
          <w:color w:val="000000"/>
          <w:sz w:val="28"/>
        </w:rPr>
        <w:t>
      оригинальные фильмы, звукозаписи, рукописи, магнитные ленты по которым записываются или воплощаются театральные постановки, радио- и телевизионные программы, музыкальные представления, спортивные состязания, произведения литературы и искусства;</w:t>
      </w:r>
    </w:p>
    <w:bookmarkEnd w:id="195"/>
    <w:bookmarkStart w:name="z277" w:id="196"/>
    <w:p>
      <w:pPr>
        <w:spacing w:after="0"/>
        <w:ind w:left="0"/>
        <w:jc w:val="both"/>
      </w:pPr>
      <w:r>
        <w:rPr>
          <w:rFonts w:ascii="Times New Roman"/>
          <w:b w:val="false"/>
          <w:i w:val="false"/>
          <w:color w:val="000000"/>
          <w:sz w:val="28"/>
        </w:rPr>
        <w:t>
      произведения, созданные для собственного использования;</w:t>
      </w:r>
    </w:p>
    <w:bookmarkEnd w:id="196"/>
    <w:bookmarkStart w:name="z278" w:id="197"/>
    <w:p>
      <w:pPr>
        <w:spacing w:after="0"/>
        <w:ind w:left="0"/>
        <w:jc w:val="both"/>
      </w:pPr>
      <w:r>
        <w:rPr>
          <w:rFonts w:ascii="Times New Roman"/>
          <w:b w:val="false"/>
          <w:i w:val="false"/>
          <w:color w:val="000000"/>
          <w:sz w:val="28"/>
        </w:rPr>
        <w:t>
      2713 – "Лицензионные соглашения", где учитывается право пользования лицензионными соглашениями, кроме объектов, не засвидетельствованных юридическими или учетными действиями, права пользования землей, водой, полезными ископаемыми и другими природными ресурсами, зданиями, сооружениями, оборудованием;</w:t>
      </w:r>
    </w:p>
    <w:bookmarkEnd w:id="197"/>
    <w:bookmarkStart w:name="z279" w:id="198"/>
    <w:p>
      <w:pPr>
        <w:spacing w:after="0"/>
        <w:ind w:left="0"/>
        <w:jc w:val="both"/>
      </w:pPr>
      <w:r>
        <w:rPr>
          <w:rFonts w:ascii="Times New Roman"/>
          <w:b w:val="false"/>
          <w:i w:val="false"/>
          <w:color w:val="000000"/>
          <w:sz w:val="28"/>
        </w:rPr>
        <w:t>
      2714 – "Патенты", где учитывается плата за право пользования патентом на изобретения, полезные модели, промышленные образцы, топологии интегральных микросхем, селекционные достижения и другие объекты, не засвидетельствованные юридическими или учетными действиями;</w:t>
      </w:r>
    </w:p>
    <w:bookmarkEnd w:id="198"/>
    <w:bookmarkStart w:name="z280" w:id="199"/>
    <w:p>
      <w:pPr>
        <w:spacing w:after="0"/>
        <w:ind w:left="0"/>
        <w:jc w:val="both"/>
      </w:pPr>
      <w:r>
        <w:rPr>
          <w:rFonts w:ascii="Times New Roman"/>
          <w:b w:val="false"/>
          <w:i w:val="false"/>
          <w:color w:val="000000"/>
          <w:sz w:val="28"/>
        </w:rPr>
        <w:t>
      2715 – "Гудвилл", где учитываются операции, связанные с наличием и движением гудвилла;</w:t>
      </w:r>
    </w:p>
    <w:bookmarkEnd w:id="199"/>
    <w:bookmarkStart w:name="z281" w:id="200"/>
    <w:p>
      <w:pPr>
        <w:spacing w:after="0"/>
        <w:ind w:left="0"/>
        <w:jc w:val="both"/>
      </w:pPr>
      <w:r>
        <w:rPr>
          <w:rFonts w:ascii="Times New Roman"/>
          <w:b w:val="false"/>
          <w:i w:val="false"/>
          <w:color w:val="000000"/>
          <w:sz w:val="28"/>
        </w:rPr>
        <w:t>
      2716 – "Прочие нематериальные активы", где учитываются прочие нематериальные активы, которые включают:</w:t>
      </w:r>
    </w:p>
    <w:bookmarkEnd w:id="200"/>
    <w:bookmarkStart w:name="z282" w:id="201"/>
    <w:p>
      <w:pPr>
        <w:spacing w:after="0"/>
        <w:ind w:left="0"/>
        <w:jc w:val="both"/>
      </w:pPr>
      <w:r>
        <w:rPr>
          <w:rFonts w:ascii="Times New Roman"/>
          <w:b w:val="false"/>
          <w:i w:val="false"/>
          <w:color w:val="000000"/>
          <w:sz w:val="28"/>
        </w:rPr>
        <w:t>
      наукоемкие промышленные технологии, новую информацию, ноу-хау и прочие изобретения, не отнесенные к другим категориям, использование которых в производстве ограничивается единицами, установившими на них права собственности или получившими соответствующий документ;</w:t>
      </w:r>
    </w:p>
    <w:bookmarkEnd w:id="201"/>
    <w:bookmarkStart w:name="z283" w:id="202"/>
    <w:p>
      <w:pPr>
        <w:spacing w:after="0"/>
        <w:ind w:left="0"/>
        <w:jc w:val="both"/>
      </w:pPr>
      <w:r>
        <w:rPr>
          <w:rFonts w:ascii="Times New Roman"/>
          <w:b w:val="false"/>
          <w:i w:val="false"/>
          <w:color w:val="000000"/>
          <w:sz w:val="28"/>
        </w:rPr>
        <w:t>
      фирменные наименования, имена, товарные знаки;</w:t>
      </w:r>
    </w:p>
    <w:bookmarkEnd w:id="202"/>
    <w:bookmarkStart w:name="z284" w:id="203"/>
    <w:p>
      <w:pPr>
        <w:spacing w:after="0"/>
        <w:ind w:left="0"/>
        <w:jc w:val="both"/>
      </w:pPr>
      <w:r>
        <w:rPr>
          <w:rFonts w:ascii="Times New Roman"/>
          <w:b w:val="false"/>
          <w:i w:val="false"/>
          <w:color w:val="000000"/>
          <w:sz w:val="28"/>
        </w:rPr>
        <w:t>
      права на осуществление разведки и добычи полезных ископаемых;</w:t>
      </w:r>
    </w:p>
    <w:bookmarkEnd w:id="203"/>
    <w:bookmarkStart w:name="z285" w:id="204"/>
    <w:p>
      <w:pPr>
        <w:spacing w:after="0"/>
        <w:ind w:left="0"/>
        <w:jc w:val="both"/>
      </w:pPr>
      <w:r>
        <w:rPr>
          <w:rFonts w:ascii="Times New Roman"/>
          <w:b w:val="false"/>
          <w:i w:val="false"/>
          <w:color w:val="000000"/>
          <w:sz w:val="28"/>
        </w:rPr>
        <w:t>
      концессии и аналогичные права на активы, которые включают концессии или исключительные права на лов рыбы в определенных местах, на прочие активы;</w:t>
      </w:r>
    </w:p>
    <w:bookmarkEnd w:id="204"/>
    <w:bookmarkStart w:name="z286" w:id="205"/>
    <w:p>
      <w:pPr>
        <w:spacing w:after="0"/>
        <w:ind w:left="0"/>
        <w:jc w:val="both"/>
      </w:pPr>
      <w:r>
        <w:rPr>
          <w:rFonts w:ascii="Times New Roman"/>
          <w:b w:val="false"/>
          <w:i w:val="false"/>
          <w:color w:val="000000"/>
          <w:sz w:val="28"/>
        </w:rPr>
        <w:t>
      права пользования арендованным имуществом в течение нескольких лет;</w:t>
      </w:r>
    </w:p>
    <w:bookmarkEnd w:id="205"/>
    <w:bookmarkStart w:name="z287" w:id="206"/>
    <w:p>
      <w:pPr>
        <w:spacing w:after="0"/>
        <w:ind w:left="0"/>
        <w:jc w:val="both"/>
      </w:pPr>
      <w:r>
        <w:rPr>
          <w:rFonts w:ascii="Times New Roman"/>
          <w:b w:val="false"/>
          <w:i w:val="false"/>
          <w:color w:val="000000"/>
          <w:sz w:val="28"/>
        </w:rPr>
        <w:t>
      2720 – "Накопленная амортизация и обесценение нематериальных активов", предназначен для учета накопленной амортизации и обесценения нематериальных активов.</w:t>
      </w:r>
    </w:p>
    <w:bookmarkEnd w:id="206"/>
    <w:bookmarkStart w:name="z288" w:id="207"/>
    <w:p>
      <w:pPr>
        <w:spacing w:after="0"/>
        <w:ind w:left="0"/>
        <w:jc w:val="both"/>
      </w:pPr>
      <w:r>
        <w:rPr>
          <w:rFonts w:ascii="Times New Roman"/>
          <w:b w:val="false"/>
          <w:i w:val="false"/>
          <w:color w:val="000000"/>
          <w:sz w:val="28"/>
        </w:rPr>
        <w:t>
      Данный счет включает следующие субсчета:</w:t>
      </w:r>
    </w:p>
    <w:bookmarkEnd w:id="207"/>
    <w:bookmarkStart w:name="z289" w:id="208"/>
    <w:p>
      <w:pPr>
        <w:spacing w:after="0"/>
        <w:ind w:left="0"/>
        <w:jc w:val="both"/>
      </w:pPr>
      <w:r>
        <w:rPr>
          <w:rFonts w:ascii="Times New Roman"/>
          <w:b w:val="false"/>
          <w:i w:val="false"/>
          <w:color w:val="000000"/>
          <w:sz w:val="28"/>
        </w:rPr>
        <w:t>
      2721 – "Накопленная амортизация нематериальных активов", где учитывается начисленная сумма амортизации нематериальных активов;</w:t>
      </w:r>
    </w:p>
    <w:bookmarkEnd w:id="208"/>
    <w:bookmarkStart w:name="z290" w:id="209"/>
    <w:p>
      <w:pPr>
        <w:spacing w:after="0"/>
        <w:ind w:left="0"/>
        <w:jc w:val="both"/>
      </w:pPr>
      <w:r>
        <w:rPr>
          <w:rFonts w:ascii="Times New Roman"/>
          <w:b w:val="false"/>
          <w:i w:val="false"/>
          <w:color w:val="000000"/>
          <w:sz w:val="28"/>
        </w:rPr>
        <w:t>
      2722 – "Резерв на обесценение нематериальных активов", где учитываются операции, связанные с созданием и движением резерва на обесценение нематериальных активов.</w:t>
      </w:r>
    </w:p>
    <w:bookmarkEnd w:id="209"/>
    <w:bookmarkStart w:name="z291" w:id="210"/>
    <w:p>
      <w:pPr>
        <w:spacing w:after="0"/>
        <w:ind w:left="0"/>
        <w:jc w:val="both"/>
      </w:pPr>
      <w:r>
        <w:rPr>
          <w:rFonts w:ascii="Times New Roman"/>
          <w:b w:val="false"/>
          <w:i w:val="false"/>
          <w:color w:val="000000"/>
          <w:sz w:val="28"/>
        </w:rPr>
        <w:t>
      21. Подраздел 2800 "Прочие долгосрочные активы" предназначен для учета прочих долгосрочных активов, не указанных в предыдущих подразделах.</w:t>
      </w:r>
    </w:p>
    <w:bookmarkEnd w:id="210"/>
    <w:bookmarkStart w:name="z292" w:id="211"/>
    <w:p>
      <w:pPr>
        <w:spacing w:after="0"/>
        <w:ind w:left="0"/>
        <w:jc w:val="both"/>
      </w:pPr>
      <w:r>
        <w:rPr>
          <w:rFonts w:ascii="Times New Roman"/>
          <w:b w:val="false"/>
          <w:i w:val="false"/>
          <w:color w:val="000000"/>
          <w:sz w:val="28"/>
        </w:rPr>
        <w:t>
      Данный подраздел включает счет 2810 – "Прочие долгосрочные активы", предназначен для учета операций по прочим долгосрочным активам, не указанным в предыдущих группах счетов.</w:t>
      </w:r>
    </w:p>
    <w:bookmarkEnd w:id="211"/>
    <w:bookmarkStart w:name="z293" w:id="212"/>
    <w:p>
      <w:pPr>
        <w:spacing w:after="0"/>
        <w:ind w:left="0"/>
        <w:jc w:val="left"/>
      </w:pPr>
      <w:r>
        <w:rPr>
          <w:rFonts w:ascii="Times New Roman"/>
          <w:b/>
          <w:i w:val="false"/>
          <w:color w:val="000000"/>
        </w:rPr>
        <w:t xml:space="preserve"> Глава 6. Счета раздела 3 "Краткосрочные обязательства"</w:t>
      </w:r>
    </w:p>
    <w:bookmarkEnd w:id="212"/>
    <w:bookmarkStart w:name="z294" w:id="213"/>
    <w:p>
      <w:pPr>
        <w:spacing w:after="0"/>
        <w:ind w:left="0"/>
        <w:jc w:val="both"/>
      </w:pPr>
      <w:r>
        <w:rPr>
          <w:rFonts w:ascii="Times New Roman"/>
          <w:b w:val="false"/>
          <w:i w:val="false"/>
          <w:color w:val="000000"/>
          <w:sz w:val="28"/>
        </w:rPr>
        <w:t>
      22. Счета раздела 3 "Краткосрочные обязательства" предназначены для учета обязательств государственных учреждений, классифицируемых как краткосрочные.</w:t>
      </w:r>
    </w:p>
    <w:bookmarkEnd w:id="213"/>
    <w:bookmarkStart w:name="z295" w:id="214"/>
    <w:p>
      <w:pPr>
        <w:spacing w:after="0"/>
        <w:ind w:left="0"/>
        <w:jc w:val="both"/>
      </w:pPr>
      <w:r>
        <w:rPr>
          <w:rFonts w:ascii="Times New Roman"/>
          <w:b w:val="false"/>
          <w:i w:val="false"/>
          <w:color w:val="000000"/>
          <w:sz w:val="28"/>
        </w:rPr>
        <w:t>
      23. Раздел 3 "Краткосрочные обязательства" включает следующие подразделы:</w:t>
      </w:r>
    </w:p>
    <w:bookmarkEnd w:id="214"/>
    <w:bookmarkStart w:name="z296" w:id="215"/>
    <w:p>
      <w:pPr>
        <w:spacing w:after="0"/>
        <w:ind w:left="0"/>
        <w:jc w:val="both"/>
      </w:pPr>
      <w:r>
        <w:rPr>
          <w:rFonts w:ascii="Times New Roman"/>
          <w:b w:val="false"/>
          <w:i w:val="false"/>
          <w:color w:val="000000"/>
          <w:sz w:val="28"/>
        </w:rPr>
        <w:t>
      3000 – "Краткосрочные финансовые обязательства";</w:t>
      </w:r>
    </w:p>
    <w:bookmarkEnd w:id="215"/>
    <w:bookmarkStart w:name="z297" w:id="216"/>
    <w:p>
      <w:pPr>
        <w:spacing w:after="0"/>
        <w:ind w:left="0"/>
        <w:jc w:val="both"/>
      </w:pPr>
      <w:r>
        <w:rPr>
          <w:rFonts w:ascii="Times New Roman"/>
          <w:b w:val="false"/>
          <w:i w:val="false"/>
          <w:color w:val="000000"/>
          <w:sz w:val="28"/>
        </w:rPr>
        <w:t>
      3100 – "Краткосрочная кредиторская задолженность по налогам и другим платежам";</w:t>
      </w:r>
    </w:p>
    <w:bookmarkEnd w:id="216"/>
    <w:bookmarkStart w:name="z298" w:id="217"/>
    <w:p>
      <w:pPr>
        <w:spacing w:after="0"/>
        <w:ind w:left="0"/>
        <w:jc w:val="both"/>
      </w:pPr>
      <w:r>
        <w:rPr>
          <w:rFonts w:ascii="Times New Roman"/>
          <w:b w:val="false"/>
          <w:i w:val="false"/>
          <w:color w:val="000000"/>
          <w:sz w:val="28"/>
        </w:rPr>
        <w:t>
      3200 – "Краткосрочная кредиторская задолженность";</w:t>
      </w:r>
    </w:p>
    <w:bookmarkEnd w:id="217"/>
    <w:bookmarkStart w:name="z299" w:id="218"/>
    <w:p>
      <w:pPr>
        <w:spacing w:after="0"/>
        <w:ind w:left="0"/>
        <w:jc w:val="both"/>
      </w:pPr>
      <w:r>
        <w:rPr>
          <w:rFonts w:ascii="Times New Roman"/>
          <w:b w:val="false"/>
          <w:i w:val="false"/>
          <w:color w:val="000000"/>
          <w:sz w:val="28"/>
        </w:rPr>
        <w:t>
      3300 – "Краткосрочные оценочные и гарантийные обязательства";</w:t>
      </w:r>
    </w:p>
    <w:bookmarkEnd w:id="218"/>
    <w:bookmarkStart w:name="z300" w:id="219"/>
    <w:p>
      <w:pPr>
        <w:spacing w:after="0"/>
        <w:ind w:left="0"/>
        <w:jc w:val="both"/>
      </w:pPr>
      <w:r>
        <w:rPr>
          <w:rFonts w:ascii="Times New Roman"/>
          <w:b w:val="false"/>
          <w:i w:val="false"/>
          <w:color w:val="000000"/>
          <w:sz w:val="28"/>
        </w:rPr>
        <w:t>
      3400 – "Прочие краткосрочные обязательства".</w:t>
      </w:r>
    </w:p>
    <w:bookmarkEnd w:id="219"/>
    <w:bookmarkStart w:name="z301" w:id="220"/>
    <w:p>
      <w:pPr>
        <w:spacing w:after="0"/>
        <w:ind w:left="0"/>
        <w:jc w:val="both"/>
      </w:pPr>
      <w:r>
        <w:rPr>
          <w:rFonts w:ascii="Times New Roman"/>
          <w:b w:val="false"/>
          <w:i w:val="false"/>
          <w:color w:val="000000"/>
          <w:sz w:val="28"/>
        </w:rPr>
        <w:t>
      24. Подраздел 3000 "Краткосрочные финансовые обязательства" предназначен для учета финансовых обязательств хозяйствующих субъектов, классифицируемых как краткосрочные.</w:t>
      </w:r>
    </w:p>
    <w:bookmarkEnd w:id="220"/>
    <w:bookmarkStart w:name="z302" w:id="221"/>
    <w:p>
      <w:pPr>
        <w:spacing w:after="0"/>
        <w:ind w:left="0"/>
        <w:jc w:val="both"/>
      </w:pPr>
      <w:r>
        <w:rPr>
          <w:rFonts w:ascii="Times New Roman"/>
          <w:b w:val="false"/>
          <w:i w:val="false"/>
          <w:color w:val="000000"/>
          <w:sz w:val="28"/>
        </w:rPr>
        <w:t>
      Данный подраздел включает следующие счета:</w:t>
      </w:r>
    </w:p>
    <w:bookmarkEnd w:id="221"/>
    <w:bookmarkStart w:name="z303" w:id="222"/>
    <w:p>
      <w:pPr>
        <w:spacing w:after="0"/>
        <w:ind w:left="0"/>
        <w:jc w:val="both"/>
      </w:pPr>
      <w:r>
        <w:rPr>
          <w:rFonts w:ascii="Times New Roman"/>
          <w:b w:val="false"/>
          <w:i w:val="false"/>
          <w:color w:val="000000"/>
          <w:sz w:val="28"/>
        </w:rPr>
        <w:t>
      3010 – "Краткосрочные внешние займы полученные", предназначен для учета краткосрочных полученных внешних займов;</w:t>
      </w:r>
    </w:p>
    <w:bookmarkEnd w:id="222"/>
    <w:bookmarkStart w:name="z304" w:id="223"/>
    <w:p>
      <w:pPr>
        <w:spacing w:after="0"/>
        <w:ind w:left="0"/>
        <w:jc w:val="both"/>
      </w:pPr>
      <w:r>
        <w:rPr>
          <w:rFonts w:ascii="Times New Roman"/>
          <w:b w:val="false"/>
          <w:i w:val="false"/>
          <w:color w:val="000000"/>
          <w:sz w:val="28"/>
        </w:rPr>
        <w:t>
      3020 – "Краткосрочные внутренние займы полученные", предназначен для учета краткосрочных полученных внутренних займов;</w:t>
      </w:r>
    </w:p>
    <w:bookmarkEnd w:id="223"/>
    <w:bookmarkStart w:name="z305" w:id="224"/>
    <w:p>
      <w:pPr>
        <w:spacing w:after="0"/>
        <w:ind w:left="0"/>
        <w:jc w:val="both"/>
      </w:pPr>
      <w:r>
        <w:rPr>
          <w:rFonts w:ascii="Times New Roman"/>
          <w:b w:val="false"/>
          <w:i w:val="false"/>
          <w:color w:val="000000"/>
          <w:sz w:val="28"/>
        </w:rPr>
        <w:t>
      3030 – "Прочие краткосрочные финансовые обязательства", предназначен для учета прочих краткосрочных финансовых обязательств, не указанных в других группах счетов;</w:t>
      </w:r>
    </w:p>
    <w:bookmarkEnd w:id="224"/>
    <w:bookmarkStart w:name="z306" w:id="225"/>
    <w:p>
      <w:pPr>
        <w:spacing w:after="0"/>
        <w:ind w:left="0"/>
        <w:jc w:val="both"/>
      </w:pPr>
      <w:r>
        <w:rPr>
          <w:rFonts w:ascii="Times New Roman"/>
          <w:b w:val="false"/>
          <w:i w:val="false"/>
          <w:color w:val="000000"/>
          <w:sz w:val="28"/>
        </w:rPr>
        <w:t>
      3040 – "Краткосрочные обязательства по проектам государственно-частного партнерства", предназначен для учета краткосрочных финансовых обязательств по проектам государственно-частного партнерства.</w:t>
      </w:r>
    </w:p>
    <w:bookmarkEnd w:id="225"/>
    <w:bookmarkStart w:name="z307" w:id="22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 Подраздел 3100 "Краткосрочная кредиторская задолженность по налогам и другим платежам", предназначен для учета краткосрочной кредиторской задолженности по налогам и другим платежам.</w:t>
      </w:r>
    </w:p>
    <w:bookmarkEnd w:id="226"/>
    <w:bookmarkStart w:name="z1270" w:id="227"/>
    <w:p>
      <w:pPr>
        <w:spacing w:after="0"/>
        <w:ind w:left="0"/>
        <w:jc w:val="both"/>
      </w:pPr>
      <w:r>
        <w:rPr>
          <w:rFonts w:ascii="Times New Roman"/>
          <w:b w:val="false"/>
          <w:i w:val="false"/>
          <w:color w:val="000000"/>
          <w:sz w:val="28"/>
        </w:rPr>
        <w:t>
      Данный подраздел включает следующие счета:</w:t>
      </w:r>
    </w:p>
    <w:bookmarkEnd w:id="227"/>
    <w:bookmarkStart w:name="z1271" w:id="228"/>
    <w:p>
      <w:pPr>
        <w:spacing w:after="0"/>
        <w:ind w:left="0"/>
        <w:jc w:val="both"/>
      </w:pPr>
      <w:r>
        <w:rPr>
          <w:rFonts w:ascii="Times New Roman"/>
          <w:b w:val="false"/>
          <w:i w:val="false"/>
          <w:color w:val="000000"/>
          <w:sz w:val="28"/>
        </w:rPr>
        <w:t>
      3110 – "Краткосрочная кредиторская задолженность по бюджетным выплатам", предназначен для учета краткосрочной кредиторской задолженности по бюджетным выплатам.</w:t>
      </w:r>
    </w:p>
    <w:bookmarkEnd w:id="228"/>
    <w:bookmarkStart w:name="z1272" w:id="229"/>
    <w:p>
      <w:pPr>
        <w:spacing w:after="0"/>
        <w:ind w:left="0"/>
        <w:jc w:val="both"/>
      </w:pPr>
      <w:r>
        <w:rPr>
          <w:rFonts w:ascii="Times New Roman"/>
          <w:b w:val="false"/>
          <w:i w:val="false"/>
          <w:color w:val="000000"/>
          <w:sz w:val="28"/>
        </w:rPr>
        <w:t>
      Данный счет включает следующие субсчета:</w:t>
      </w:r>
    </w:p>
    <w:bookmarkEnd w:id="229"/>
    <w:bookmarkStart w:name="z1273" w:id="230"/>
    <w:p>
      <w:pPr>
        <w:spacing w:after="0"/>
        <w:ind w:left="0"/>
        <w:jc w:val="both"/>
      </w:pPr>
      <w:r>
        <w:rPr>
          <w:rFonts w:ascii="Times New Roman"/>
          <w:b w:val="false"/>
          <w:i w:val="false"/>
          <w:color w:val="000000"/>
          <w:sz w:val="28"/>
        </w:rPr>
        <w:t>
      3111 – "Краткосрочная кредиторская задолженность по трансфертам физическим лицам", где учитывается движение средств, выделенных со сроком до одного года из республиканского бюджета для осуществления расчетов с физическими лицами по социальным выплатам и социальной помощи, по возмещению ущерба, причиненного рабочим и служащим увечьем, либо иным повреждением здоровья, связанным с исполнением ими трудовых обязанностей, в соответствии с законодательством Республики Казахстан, по единовременным выплатам родителям, усыновителям, опекунам погибших, умерших военнослужащих, по денежной компенсации военнослужащим (кроме военнослужащих срочной службы), а также сотрудникам оперативно-розыскных, следственных и строевых подразделений органов внутренних дел, органов Государственной противопожарной службы, органов и учреждений уголовно-исполнительной системы Министерства внутренних дел Республики Казахстан для оплаты расходов по содержанию жилища и коммунальные услуги, по другим трансфертам физическим лицам;</w:t>
      </w:r>
    </w:p>
    <w:bookmarkEnd w:id="230"/>
    <w:bookmarkStart w:name="z1274" w:id="231"/>
    <w:p>
      <w:pPr>
        <w:spacing w:after="0"/>
        <w:ind w:left="0"/>
        <w:jc w:val="both"/>
      </w:pPr>
      <w:r>
        <w:rPr>
          <w:rFonts w:ascii="Times New Roman"/>
          <w:b w:val="false"/>
          <w:i w:val="false"/>
          <w:color w:val="000000"/>
          <w:sz w:val="28"/>
        </w:rPr>
        <w:t>
      3112 – "Краткосрочная кредиторская задолженность по целевым текущим трансфертам", где учитывается движение средств по целевым текущим трансфертам;</w:t>
      </w:r>
    </w:p>
    <w:bookmarkEnd w:id="231"/>
    <w:bookmarkStart w:name="z1275" w:id="232"/>
    <w:p>
      <w:pPr>
        <w:spacing w:after="0"/>
        <w:ind w:left="0"/>
        <w:jc w:val="both"/>
      </w:pPr>
      <w:r>
        <w:rPr>
          <w:rFonts w:ascii="Times New Roman"/>
          <w:b w:val="false"/>
          <w:i w:val="false"/>
          <w:color w:val="000000"/>
          <w:sz w:val="28"/>
        </w:rPr>
        <w:t>
      3113 – "Краткосрочная кредиторская задолженность по целевым трансфертам на развитие", где учитывается краткосрочная кредиторская задолженность по целевым трансфертам на развитие;</w:t>
      </w:r>
    </w:p>
    <w:bookmarkEnd w:id="232"/>
    <w:bookmarkStart w:name="z1276" w:id="233"/>
    <w:p>
      <w:pPr>
        <w:spacing w:after="0"/>
        <w:ind w:left="0"/>
        <w:jc w:val="both"/>
      </w:pPr>
      <w:r>
        <w:rPr>
          <w:rFonts w:ascii="Times New Roman"/>
          <w:b w:val="false"/>
          <w:i w:val="false"/>
          <w:color w:val="000000"/>
          <w:sz w:val="28"/>
        </w:rPr>
        <w:t>
      3114 – "Краткосрочная кредиторская задолженность по субсидиям физическим лицам", где учитываются расчеты по субсидиям физическим лицам со сроком до одного года;</w:t>
      </w:r>
    </w:p>
    <w:bookmarkEnd w:id="233"/>
    <w:bookmarkStart w:name="z1277" w:id="234"/>
    <w:p>
      <w:pPr>
        <w:spacing w:after="0"/>
        <w:ind w:left="0"/>
        <w:jc w:val="both"/>
      </w:pPr>
      <w:r>
        <w:rPr>
          <w:rFonts w:ascii="Times New Roman"/>
          <w:b w:val="false"/>
          <w:i w:val="false"/>
          <w:color w:val="000000"/>
          <w:sz w:val="28"/>
        </w:rPr>
        <w:t>
      3115 – "Краткосрочная кредиторская задолженность по субсидиям юридическим лицам", где учитываются расчеты по субсидиям юридическим лицам, в том числе крестьянским и фермерским хозяйствам, со сроком до одного года;</w:t>
      </w:r>
    </w:p>
    <w:bookmarkEnd w:id="234"/>
    <w:bookmarkStart w:name="z1278" w:id="235"/>
    <w:p>
      <w:pPr>
        <w:spacing w:after="0"/>
        <w:ind w:left="0"/>
        <w:jc w:val="both"/>
      </w:pPr>
      <w:r>
        <w:rPr>
          <w:rFonts w:ascii="Times New Roman"/>
          <w:b w:val="false"/>
          <w:i w:val="false"/>
          <w:color w:val="000000"/>
          <w:sz w:val="28"/>
        </w:rPr>
        <w:t>
      3116 – "Краткосрочная кредиторская задолженность по трансфертам юридическим лицам", где учитывается краткосрочная кредиторская задолженность по трансфертам юридическим лицам;</w:t>
      </w:r>
    </w:p>
    <w:bookmarkEnd w:id="235"/>
    <w:bookmarkStart w:name="z1279" w:id="236"/>
    <w:p>
      <w:pPr>
        <w:spacing w:after="0"/>
        <w:ind w:left="0"/>
        <w:jc w:val="both"/>
      </w:pPr>
      <w:r>
        <w:rPr>
          <w:rFonts w:ascii="Times New Roman"/>
          <w:b w:val="false"/>
          <w:i w:val="false"/>
          <w:color w:val="000000"/>
          <w:sz w:val="28"/>
        </w:rPr>
        <w:t>
      3120 – "Краткосрочная кредиторская задолженность по платежам в бюджет", предназначен для учета краткосрочной кредиторской задолженности по платежам в бюджет.</w:t>
      </w:r>
    </w:p>
    <w:bookmarkEnd w:id="236"/>
    <w:bookmarkStart w:name="z1280" w:id="237"/>
    <w:p>
      <w:pPr>
        <w:spacing w:after="0"/>
        <w:ind w:left="0"/>
        <w:jc w:val="both"/>
      </w:pPr>
      <w:r>
        <w:rPr>
          <w:rFonts w:ascii="Times New Roman"/>
          <w:b w:val="false"/>
          <w:i w:val="false"/>
          <w:color w:val="000000"/>
          <w:sz w:val="28"/>
        </w:rPr>
        <w:t>
      Данный счет включает следующие субсчета:</w:t>
      </w:r>
    </w:p>
    <w:bookmarkEnd w:id="237"/>
    <w:bookmarkStart w:name="z1281" w:id="238"/>
    <w:p>
      <w:pPr>
        <w:spacing w:after="0"/>
        <w:ind w:left="0"/>
        <w:jc w:val="both"/>
      </w:pPr>
      <w:r>
        <w:rPr>
          <w:rFonts w:ascii="Times New Roman"/>
          <w:b w:val="false"/>
          <w:i w:val="false"/>
          <w:color w:val="000000"/>
          <w:sz w:val="28"/>
        </w:rPr>
        <w:t>
      3121 – "Краткосрочная кредиторская задолженность по индивидуальному подоходному налогу", где отражаются операции, связанные с начислением и уплатой в бюджет индивидуального подоходного налога в соответствии с Налоговым кодексом Республики Казахстан (далее – Налоговый кодекс);</w:t>
      </w:r>
    </w:p>
    <w:bookmarkEnd w:id="238"/>
    <w:bookmarkStart w:name="z1282" w:id="239"/>
    <w:p>
      <w:pPr>
        <w:spacing w:after="0"/>
        <w:ind w:left="0"/>
        <w:jc w:val="both"/>
      </w:pPr>
      <w:r>
        <w:rPr>
          <w:rFonts w:ascii="Times New Roman"/>
          <w:b w:val="false"/>
          <w:i w:val="false"/>
          <w:color w:val="000000"/>
          <w:sz w:val="28"/>
        </w:rPr>
        <w:t>
      3122 – "Краткосрочная кредиторская задолженность по социальному налогу", где учитываются операции по начислению и уплате в бюджет социального налога в соответствии с Налоговым кодексом;</w:t>
      </w:r>
    </w:p>
    <w:bookmarkEnd w:id="239"/>
    <w:bookmarkStart w:name="z1283" w:id="240"/>
    <w:p>
      <w:pPr>
        <w:spacing w:after="0"/>
        <w:ind w:left="0"/>
        <w:jc w:val="both"/>
      </w:pPr>
      <w:r>
        <w:rPr>
          <w:rFonts w:ascii="Times New Roman"/>
          <w:b w:val="false"/>
          <w:i w:val="false"/>
          <w:color w:val="000000"/>
          <w:sz w:val="28"/>
        </w:rPr>
        <w:t>
      3123 – "Краткосрочная кредиторская задолженность по плате за негативное воздействие на окружающую среду", где учитывается плата за негативное воздействие на окружающую среду в соответствии с Налоговым кодексом;</w:t>
      </w:r>
    </w:p>
    <w:bookmarkEnd w:id="240"/>
    <w:bookmarkStart w:name="z1284" w:id="241"/>
    <w:p>
      <w:pPr>
        <w:spacing w:after="0"/>
        <w:ind w:left="0"/>
        <w:jc w:val="both"/>
      </w:pPr>
      <w:r>
        <w:rPr>
          <w:rFonts w:ascii="Times New Roman"/>
          <w:b w:val="false"/>
          <w:i w:val="false"/>
          <w:color w:val="000000"/>
          <w:sz w:val="28"/>
        </w:rPr>
        <w:t xml:space="preserve">
      3124 – "Краткосрочная кредиторская задолженность по прочим налогам и другим обязательным платежам в бюджет", где учитываются удержание и уплата в бюджет корпоративного подоходного налога у источника выплаты по операциям с нерезидентами-юридическими лицами, начисление и уплата в бюджет государственных пошлин в соответствии с </w:t>
      </w:r>
      <w:r>
        <w:rPr>
          <w:rFonts w:ascii="Times New Roman"/>
          <w:b w:val="false"/>
          <w:i w:val="false"/>
          <w:color w:val="000000"/>
          <w:sz w:val="28"/>
        </w:rPr>
        <w:t>Налоговым кодексом</w:t>
      </w:r>
      <w:r>
        <w:rPr>
          <w:rFonts w:ascii="Times New Roman"/>
          <w:b w:val="false"/>
          <w:i w:val="false"/>
          <w:color w:val="000000"/>
          <w:sz w:val="28"/>
        </w:rPr>
        <w:t>, а также операции по прочим начислениям и платежам в бюджет со сроком до одного года, не указанных в других группах счетов;</w:t>
      </w:r>
    </w:p>
    <w:bookmarkEnd w:id="241"/>
    <w:bookmarkStart w:name="z1285" w:id="242"/>
    <w:p>
      <w:pPr>
        <w:spacing w:after="0"/>
        <w:ind w:left="0"/>
        <w:jc w:val="both"/>
      </w:pPr>
      <w:r>
        <w:rPr>
          <w:rFonts w:ascii="Times New Roman"/>
          <w:b w:val="false"/>
          <w:i w:val="false"/>
          <w:color w:val="000000"/>
          <w:sz w:val="28"/>
        </w:rPr>
        <w:t>
      3130 – "Краткосрочная кредиторская задолженность по расчетам с бюджетом", предназначен для учета краткосрочной кредиторской задолженности перед бюджетом по доходам от реализации активов, по доходам, отражающим сверхсметные поступления от реализации товаров, работ и услуг, по доходам от возмещения недостачи активов, а также по другим доходам, подлежащих поступлению в государственный бюджет.</w:t>
      </w:r>
    </w:p>
    <w:bookmarkEnd w:id="242"/>
    <w:bookmarkStart w:name="z1286" w:id="243"/>
    <w:p>
      <w:pPr>
        <w:spacing w:after="0"/>
        <w:ind w:left="0"/>
        <w:jc w:val="both"/>
      </w:pPr>
      <w:r>
        <w:rPr>
          <w:rFonts w:ascii="Times New Roman"/>
          <w:b w:val="false"/>
          <w:i w:val="false"/>
          <w:color w:val="000000"/>
          <w:sz w:val="28"/>
        </w:rPr>
        <w:t>
      Данный счет включает следующие субсчета:</w:t>
      </w:r>
    </w:p>
    <w:bookmarkEnd w:id="243"/>
    <w:bookmarkStart w:name="z1287" w:id="244"/>
    <w:p>
      <w:pPr>
        <w:spacing w:after="0"/>
        <w:ind w:left="0"/>
        <w:jc w:val="both"/>
      </w:pPr>
      <w:r>
        <w:rPr>
          <w:rFonts w:ascii="Times New Roman"/>
          <w:b w:val="false"/>
          <w:i w:val="false"/>
          <w:color w:val="000000"/>
          <w:sz w:val="28"/>
        </w:rPr>
        <w:t>
      3131 – "Краткосрочная кредиторская задолженность перед бюджетом по доходам от реализации активов", где учитывается краткосрочная кредиторская задолженность по реализации долгосрочных активов государственным учреждением, доходы от которой причитаются в государственный бюджет;</w:t>
      </w:r>
    </w:p>
    <w:bookmarkEnd w:id="244"/>
    <w:bookmarkStart w:name="z1288" w:id="245"/>
    <w:p>
      <w:pPr>
        <w:spacing w:after="0"/>
        <w:ind w:left="0"/>
        <w:jc w:val="both"/>
      </w:pPr>
      <w:r>
        <w:rPr>
          <w:rFonts w:ascii="Times New Roman"/>
          <w:b w:val="false"/>
          <w:i w:val="false"/>
          <w:color w:val="000000"/>
          <w:sz w:val="28"/>
        </w:rPr>
        <w:t>
      3132 – "Краткосрочная кредиторская задолженность перед бюджетом по доходам от реализации товаров, работ и услуг", где учитывается краткосрочная кредиторская задолженность по передаче сверхсметных поступлений от реализации товаров, работ и услуг в доход государственного бюджета, а также краткосрочная кредиторская задолженность покупателей по учету операций с имуществом, обращенным (поступившим) в собственность государства по отдельным основаниям;</w:t>
      </w:r>
    </w:p>
    <w:bookmarkEnd w:id="245"/>
    <w:bookmarkStart w:name="z1289" w:id="246"/>
    <w:p>
      <w:pPr>
        <w:spacing w:after="0"/>
        <w:ind w:left="0"/>
        <w:jc w:val="both"/>
      </w:pPr>
      <w:r>
        <w:rPr>
          <w:rFonts w:ascii="Times New Roman"/>
          <w:b w:val="false"/>
          <w:i w:val="false"/>
          <w:color w:val="000000"/>
          <w:sz w:val="28"/>
        </w:rPr>
        <w:t>
      3133 – "Краткосрочная кредиторская задолженность перед бюджетом по прочим операциям", где учитывается краткосрочная кредиторская задолженность государственного учреждения перед бюджетом по поступлению доходов от возмещения недостачи активов, а также прочих доходов, не указанных в других группах счетов;</w:t>
      </w:r>
    </w:p>
    <w:bookmarkEnd w:id="246"/>
    <w:bookmarkStart w:name="z1290" w:id="247"/>
    <w:p>
      <w:pPr>
        <w:spacing w:after="0"/>
        <w:ind w:left="0"/>
        <w:jc w:val="both"/>
      </w:pPr>
      <w:r>
        <w:rPr>
          <w:rFonts w:ascii="Times New Roman"/>
          <w:b w:val="false"/>
          <w:i w:val="false"/>
          <w:color w:val="000000"/>
          <w:sz w:val="28"/>
        </w:rPr>
        <w:t>
      3140 – "Краткосрочная кредиторская задолженность по другим обязательным и добровольным платежам", предназначен для учета краткосрочных обязательств по другим обязательным и добровольным платежам.</w:t>
      </w:r>
    </w:p>
    <w:bookmarkEnd w:id="247"/>
    <w:bookmarkStart w:name="z1291" w:id="248"/>
    <w:p>
      <w:pPr>
        <w:spacing w:after="0"/>
        <w:ind w:left="0"/>
        <w:jc w:val="both"/>
      </w:pPr>
      <w:r>
        <w:rPr>
          <w:rFonts w:ascii="Times New Roman"/>
          <w:b w:val="false"/>
          <w:i w:val="false"/>
          <w:color w:val="000000"/>
          <w:sz w:val="28"/>
        </w:rPr>
        <w:t>
      Данный счет включает следующие субсчета:</w:t>
      </w:r>
    </w:p>
    <w:bookmarkEnd w:id="248"/>
    <w:bookmarkStart w:name="z1292" w:id="249"/>
    <w:p>
      <w:pPr>
        <w:spacing w:after="0"/>
        <w:ind w:left="0"/>
        <w:jc w:val="both"/>
      </w:pPr>
      <w:r>
        <w:rPr>
          <w:rFonts w:ascii="Times New Roman"/>
          <w:b w:val="false"/>
          <w:i w:val="false"/>
          <w:color w:val="000000"/>
          <w:sz w:val="28"/>
        </w:rPr>
        <w:t xml:space="preserve">
      3141 – "Краткосрочная кредиторская задолженность по обязательным социальным отчислениям в Государственный фонд социального страхования", где отражаются операции, связанные с начислением и уплатой обязательных социальных отчислений в соответствии с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 (далее – Социальный кодекс);</w:t>
      </w:r>
    </w:p>
    <w:bookmarkEnd w:id="249"/>
    <w:bookmarkStart w:name="z1293" w:id="250"/>
    <w:p>
      <w:pPr>
        <w:spacing w:after="0"/>
        <w:ind w:left="0"/>
        <w:jc w:val="both"/>
      </w:pPr>
      <w:r>
        <w:rPr>
          <w:rFonts w:ascii="Times New Roman"/>
          <w:b w:val="false"/>
          <w:i w:val="false"/>
          <w:color w:val="000000"/>
          <w:sz w:val="28"/>
        </w:rPr>
        <w:t>
      3142 – "Краткосрочная кредиторская задолженность по обязательным пенсионным взносам в единый накопительный пенсионный фонд", где отражаются операции, связанные с начислением и уплатой обязательных пенсионных взносов в единый накопительный пенсионный фонд, производимых государственными учреждениями в соответствии с Социальным кодексом;</w:t>
      </w:r>
    </w:p>
    <w:bookmarkEnd w:id="250"/>
    <w:bookmarkStart w:name="z1294" w:id="251"/>
    <w:p>
      <w:pPr>
        <w:spacing w:after="0"/>
        <w:ind w:left="0"/>
        <w:jc w:val="both"/>
      </w:pPr>
      <w:r>
        <w:rPr>
          <w:rFonts w:ascii="Times New Roman"/>
          <w:b w:val="false"/>
          <w:i w:val="false"/>
          <w:color w:val="000000"/>
          <w:sz w:val="28"/>
        </w:rPr>
        <w:t>
      3143 – "Прочая краткосрочная кредиторская задолженность по другим обязательным и добровольным платежам", где учитывается кредиторская задолженность по взносам на обязательное страхование гражданско-правовой ответственности владельцев автотранспортных средств, производимыми государственными учреждениями;</w:t>
      </w:r>
    </w:p>
    <w:bookmarkEnd w:id="251"/>
    <w:bookmarkStart w:name="z1295" w:id="252"/>
    <w:p>
      <w:pPr>
        <w:spacing w:after="0"/>
        <w:ind w:left="0"/>
        <w:jc w:val="both"/>
      </w:pPr>
      <w:r>
        <w:rPr>
          <w:rFonts w:ascii="Times New Roman"/>
          <w:b w:val="false"/>
          <w:i w:val="false"/>
          <w:color w:val="000000"/>
          <w:sz w:val="28"/>
        </w:rPr>
        <w:t xml:space="preserve">
      3144 – "Краткосрочная кредиторская задолженность по обязательным пенсионным взносам работодателя в единый накопительный пенсионный фонд", где отражаются операции, связанные с начислением и уплатой обязательных пенсионных взносов работодателей в единый накопительный пенсионный фонд, производимых государственными учреждениями в соответствии с </w:t>
      </w:r>
      <w:r>
        <w:rPr>
          <w:rFonts w:ascii="Times New Roman"/>
          <w:b w:val="false"/>
          <w:i w:val="false"/>
          <w:color w:val="000000"/>
          <w:sz w:val="28"/>
        </w:rPr>
        <w:t>Социальным кодексом</w:t>
      </w:r>
      <w:r>
        <w:rPr>
          <w:rFonts w:ascii="Times New Roman"/>
          <w:b w:val="false"/>
          <w:i w:val="false"/>
          <w:color w:val="000000"/>
          <w:sz w:val="28"/>
        </w:rPr>
        <w:t>;</w:t>
      </w:r>
    </w:p>
    <w:bookmarkEnd w:id="252"/>
    <w:bookmarkStart w:name="z1296" w:id="253"/>
    <w:p>
      <w:pPr>
        <w:spacing w:after="0"/>
        <w:ind w:left="0"/>
        <w:jc w:val="both"/>
      </w:pPr>
      <w:r>
        <w:rPr>
          <w:rFonts w:ascii="Times New Roman"/>
          <w:b w:val="false"/>
          <w:i w:val="false"/>
          <w:color w:val="000000"/>
          <w:sz w:val="28"/>
        </w:rPr>
        <w:t>
      3145 – "Краткосрочная кредиторская задолженность по обязательным профессиональным пенсионным взносам в единый накопительный пенсионный фонд", где отражаются операции, связанные с начислением и уплатой обязательных профессиональных пенсионных взносов в единый накопительный пенсионный фонд, производимых государственными учреждениями в соответствии с Социальным кодексом;</w:t>
      </w:r>
    </w:p>
    <w:bookmarkEnd w:id="253"/>
    <w:bookmarkStart w:name="z1297" w:id="254"/>
    <w:p>
      <w:pPr>
        <w:spacing w:after="0"/>
        <w:ind w:left="0"/>
        <w:jc w:val="both"/>
      </w:pPr>
      <w:r>
        <w:rPr>
          <w:rFonts w:ascii="Times New Roman"/>
          <w:b w:val="false"/>
          <w:i w:val="false"/>
          <w:color w:val="000000"/>
          <w:sz w:val="28"/>
        </w:rPr>
        <w:t>
      3150 – "Краткосрочная кредиторская задолженность по отчислениям и взносам на обязательное социальное медицинское страхование", предназначен для учета краткосрочных обязательств по отчислениям и взносам на обязательное социальное медицинское страхование.</w:t>
      </w:r>
    </w:p>
    <w:bookmarkEnd w:id="254"/>
    <w:bookmarkStart w:name="z1298" w:id="255"/>
    <w:p>
      <w:pPr>
        <w:spacing w:after="0"/>
        <w:ind w:left="0"/>
        <w:jc w:val="both"/>
      </w:pPr>
      <w:r>
        <w:rPr>
          <w:rFonts w:ascii="Times New Roman"/>
          <w:b w:val="false"/>
          <w:i w:val="false"/>
          <w:color w:val="000000"/>
          <w:sz w:val="28"/>
        </w:rPr>
        <w:t>
      Данный счет включает следующие субсчета:</w:t>
      </w:r>
    </w:p>
    <w:bookmarkEnd w:id="255"/>
    <w:bookmarkStart w:name="z1299" w:id="256"/>
    <w:p>
      <w:pPr>
        <w:spacing w:after="0"/>
        <w:ind w:left="0"/>
        <w:jc w:val="both"/>
      </w:pPr>
      <w:r>
        <w:rPr>
          <w:rFonts w:ascii="Times New Roman"/>
          <w:b w:val="false"/>
          <w:i w:val="false"/>
          <w:color w:val="000000"/>
          <w:sz w:val="28"/>
        </w:rPr>
        <w:t xml:space="preserve">
      3151 – "Краткосрочная кредиторская задолженность по отчислениям на обязательное социальное медицинское страхование", где отражаются операции, связанные с начислением обязательного социального медицинского страхования государственными учреждениями, подлежащие уплате в фонд социального медицинского страхования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социальном медицинском страховании" (далее – Закон о социальном медицинском страховании);</w:t>
      </w:r>
    </w:p>
    <w:bookmarkEnd w:id="256"/>
    <w:bookmarkStart w:name="z1300" w:id="257"/>
    <w:p>
      <w:pPr>
        <w:spacing w:after="0"/>
        <w:ind w:left="0"/>
        <w:jc w:val="both"/>
      </w:pPr>
      <w:r>
        <w:rPr>
          <w:rFonts w:ascii="Times New Roman"/>
          <w:b w:val="false"/>
          <w:i w:val="false"/>
          <w:color w:val="000000"/>
          <w:sz w:val="28"/>
        </w:rPr>
        <w:t>
      3152 – "Краткосрочная кредиторская задолженность по взносам на обязательное социальное медицинское страхование", где отражаются операции, связанные с начислением взносов на обязательное социальное медицинское страхование с доходов работников, подлежащие уплате в фонд социального медицинского страхования в соответствии с Законом о социальном медицинском страховании.</w:t>
      </w:r>
    </w:p>
    <w:bookmarkEnd w:id="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Министра финансов РК от 08.06.2026 </w:t>
      </w:r>
      <w:r>
        <w:rPr>
          <w:rFonts w:ascii="Times New Roman"/>
          <w:b w:val="false"/>
          <w:i w:val="false"/>
          <w:color w:val="000000"/>
          <w:sz w:val="28"/>
        </w:rPr>
        <w:t xml:space="preserve">№376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8" w:id="258"/>
    <w:p>
      <w:pPr>
        <w:spacing w:after="0"/>
        <w:ind w:left="0"/>
        <w:jc w:val="both"/>
      </w:pPr>
      <w:r>
        <w:rPr>
          <w:rFonts w:ascii="Times New Roman"/>
          <w:b w:val="false"/>
          <w:i w:val="false"/>
          <w:color w:val="000000"/>
          <w:sz w:val="28"/>
        </w:rPr>
        <w:t>
      26. Подраздел 3200 "Краткосрочная кредиторская задолженность", предназначен для учета краткосрочной кредиторской задолженности.</w:t>
      </w:r>
    </w:p>
    <w:bookmarkEnd w:id="258"/>
    <w:p>
      <w:pPr>
        <w:spacing w:after="0"/>
        <w:ind w:left="0"/>
        <w:jc w:val="both"/>
      </w:pPr>
      <w:r>
        <w:rPr>
          <w:rFonts w:ascii="Times New Roman"/>
          <w:b w:val="false"/>
          <w:i w:val="false"/>
          <w:color w:val="000000"/>
          <w:sz w:val="28"/>
        </w:rPr>
        <w:t>
      Данный подраздел включает следующие счета:</w:t>
      </w:r>
    </w:p>
    <w:p>
      <w:pPr>
        <w:spacing w:after="0"/>
        <w:ind w:left="0"/>
        <w:jc w:val="both"/>
      </w:pPr>
      <w:r>
        <w:rPr>
          <w:rFonts w:ascii="Times New Roman"/>
          <w:b w:val="false"/>
          <w:i w:val="false"/>
          <w:color w:val="000000"/>
          <w:sz w:val="28"/>
        </w:rPr>
        <w:t>
      3210 – "Краткосрочная кредиторская задолженность поставщикам и подрядчикам", предназначен для учета краткосрочной кредиторской задолженности перед поставщиками и подрядчиками за приобретенные запасы, долгосрочные активы, принятые работы и потребленные услуги, включая расходы по доставке или переработке запасов, сроком погашения менее одного года;</w:t>
      </w:r>
    </w:p>
    <w:p>
      <w:pPr>
        <w:spacing w:after="0"/>
        <w:ind w:left="0"/>
        <w:jc w:val="both"/>
      </w:pPr>
      <w:r>
        <w:rPr>
          <w:rFonts w:ascii="Times New Roman"/>
          <w:b w:val="false"/>
          <w:i w:val="false"/>
          <w:color w:val="000000"/>
          <w:sz w:val="28"/>
        </w:rPr>
        <w:t>
      3220 – "Краткосрочная кредиторская задолженность по ведомственным расчетам", предназначен для учета краткосрочной кредиторской задолженности государственных учреждений по ведомственным расчетам, сроком погашения менее одного года.</w:t>
      </w:r>
    </w:p>
    <w:p>
      <w:pPr>
        <w:spacing w:after="0"/>
        <w:ind w:left="0"/>
        <w:jc w:val="both"/>
      </w:pPr>
      <w:r>
        <w:rPr>
          <w:rFonts w:ascii="Times New Roman"/>
          <w:b w:val="false"/>
          <w:i w:val="false"/>
          <w:color w:val="000000"/>
          <w:sz w:val="28"/>
        </w:rPr>
        <w:t>
      Данный счет включает следующие субсчета:</w:t>
      </w:r>
    </w:p>
    <w:p>
      <w:pPr>
        <w:spacing w:after="0"/>
        <w:ind w:left="0"/>
        <w:jc w:val="both"/>
      </w:pPr>
      <w:r>
        <w:rPr>
          <w:rFonts w:ascii="Times New Roman"/>
          <w:b w:val="false"/>
          <w:i w:val="false"/>
          <w:color w:val="000000"/>
          <w:sz w:val="28"/>
        </w:rPr>
        <w:t>
      3221 – "Краткосрочная кредиторская задолженность по внутриведомственным расчетам", предназначен для учета краткосрочной кредиторской задолженности государственных учреждений своей системы по внутриведомственным расчетам, в том числе по суммам кредитов, полученных за счет средств республиканского или местных бюджетов на возвратной основе;</w:t>
      </w:r>
    </w:p>
    <w:p>
      <w:pPr>
        <w:spacing w:after="0"/>
        <w:ind w:left="0"/>
        <w:jc w:val="both"/>
      </w:pPr>
      <w:r>
        <w:rPr>
          <w:rFonts w:ascii="Times New Roman"/>
          <w:b w:val="false"/>
          <w:i w:val="false"/>
          <w:color w:val="000000"/>
          <w:sz w:val="28"/>
        </w:rPr>
        <w:t>
      3222 – "Краткосрочная кредиторская задолженность по межведомственным расчетам", предназначен для учета краткосрочной кредиторской задолженности государственных учреждений по межведомственным расчетам, в том числе по суммам кредитов, полученных за счет средств республиканского или местных бюджетов на возвратной основе;</w:t>
      </w:r>
    </w:p>
    <w:p>
      <w:pPr>
        <w:spacing w:after="0"/>
        <w:ind w:left="0"/>
        <w:jc w:val="both"/>
      </w:pPr>
      <w:r>
        <w:rPr>
          <w:rFonts w:ascii="Times New Roman"/>
          <w:b w:val="false"/>
          <w:i w:val="false"/>
          <w:color w:val="000000"/>
          <w:sz w:val="28"/>
        </w:rPr>
        <w:t>
      3230 – "Краткосрочная кредиторская задолженность стипендиатам", предназначен для учета расчетов со стипендиатами по начислению и выплате стипендии студентам, магистрантам, докторантам и аспирантам вузов, научно-исследовательских государственных учреждений и учащимися школ, колледжей, профтехшкол, слушателями курсов;</w:t>
      </w:r>
    </w:p>
    <w:p>
      <w:pPr>
        <w:spacing w:after="0"/>
        <w:ind w:left="0"/>
        <w:jc w:val="both"/>
      </w:pPr>
      <w:r>
        <w:rPr>
          <w:rFonts w:ascii="Times New Roman"/>
          <w:b w:val="false"/>
          <w:i w:val="false"/>
          <w:color w:val="000000"/>
          <w:sz w:val="28"/>
        </w:rPr>
        <w:t>
      3240 – "Краткосрочная кредиторская задолженность перед работниками и прочими подотчетными лицами", предназначен для учета расчетов с рабочими и служащими по оплате труда, прочим расчетам, командировочным расходам, выдаваемым прочим лицам в соответствии с Законом о физкультуре.</w:t>
      </w:r>
    </w:p>
    <w:p>
      <w:pPr>
        <w:spacing w:after="0"/>
        <w:ind w:left="0"/>
        <w:jc w:val="both"/>
      </w:pPr>
      <w:r>
        <w:rPr>
          <w:rFonts w:ascii="Times New Roman"/>
          <w:b w:val="false"/>
          <w:i w:val="false"/>
          <w:color w:val="000000"/>
          <w:sz w:val="28"/>
        </w:rPr>
        <w:t>
      Данный счет включает следующие субсчета:</w:t>
      </w:r>
    </w:p>
    <w:p>
      <w:pPr>
        <w:spacing w:after="0"/>
        <w:ind w:left="0"/>
        <w:jc w:val="both"/>
      </w:pPr>
      <w:r>
        <w:rPr>
          <w:rFonts w:ascii="Times New Roman"/>
          <w:b w:val="false"/>
          <w:i w:val="false"/>
          <w:color w:val="000000"/>
          <w:sz w:val="28"/>
        </w:rPr>
        <w:t>
      3241 – "Краткосрочная кредиторская задолженность работникам по оплате труда", где учитываются задолженность по оплате труда, суммы компенсационного характера, разовые выплаты (материальная помощь, поощрения и другие аналогичные выплаты), подлежащие выплате работникам государственных учреждений, а также отражаются суммы, подлежащие удержанию с заработной платы работников;</w:t>
      </w:r>
    </w:p>
    <w:p>
      <w:pPr>
        <w:spacing w:after="0"/>
        <w:ind w:left="0"/>
        <w:jc w:val="both"/>
      </w:pPr>
      <w:r>
        <w:rPr>
          <w:rFonts w:ascii="Times New Roman"/>
          <w:b w:val="false"/>
          <w:i w:val="false"/>
          <w:color w:val="000000"/>
          <w:sz w:val="28"/>
        </w:rPr>
        <w:t>
      3242 – "Краткосрочная кредиторская задолженность по исполнительным документам", где учитываются суммы, удержанные из заработной платы, стипендий, по исполнительным листам и другим документам в пользу третьих лиц для перечисления на их лицевые счета в течение периода не более одного года;</w:t>
      </w:r>
    </w:p>
    <w:p>
      <w:pPr>
        <w:spacing w:after="0"/>
        <w:ind w:left="0"/>
        <w:jc w:val="both"/>
      </w:pPr>
      <w:r>
        <w:rPr>
          <w:rFonts w:ascii="Times New Roman"/>
          <w:b w:val="false"/>
          <w:i w:val="false"/>
          <w:color w:val="000000"/>
          <w:sz w:val="28"/>
        </w:rPr>
        <w:t>
      3243 – "Краткосрочная кредиторская задолженность работникам по депонированным суммам", где учитывается сумма заработной платы и стипендий, не полученные работниками, стипендиатами в установленный срок;</w:t>
      </w:r>
    </w:p>
    <w:p>
      <w:pPr>
        <w:spacing w:after="0"/>
        <w:ind w:left="0"/>
        <w:jc w:val="both"/>
      </w:pPr>
      <w:r>
        <w:rPr>
          <w:rFonts w:ascii="Times New Roman"/>
          <w:b w:val="false"/>
          <w:i w:val="false"/>
          <w:color w:val="000000"/>
          <w:sz w:val="28"/>
        </w:rPr>
        <w:t>
      3244 – "Краткосрочная кредиторская задолженность работникам по социальному пособию по временной нетрудоспособности", где учитываются начисленные и выплаченные социальные пособия по временной нетрудоспособности;</w:t>
      </w:r>
    </w:p>
    <w:p>
      <w:pPr>
        <w:spacing w:after="0"/>
        <w:ind w:left="0"/>
        <w:jc w:val="both"/>
      </w:pPr>
      <w:r>
        <w:rPr>
          <w:rFonts w:ascii="Times New Roman"/>
          <w:b w:val="false"/>
          <w:i w:val="false"/>
          <w:color w:val="000000"/>
          <w:sz w:val="28"/>
        </w:rPr>
        <w:t>
      3245 – "Краткосрочная кредиторская задолженность по безналичным перечислениям сумм членских профсоюзных взносов", где учитываются удержанные из заработной платы работников членские профсоюзные взносы при безналичной системе расчетов с профсоюзными организациями (на основании письменных заявлений членов профсоюзов);</w:t>
      </w:r>
    </w:p>
    <w:p>
      <w:pPr>
        <w:spacing w:after="0"/>
        <w:ind w:left="0"/>
        <w:jc w:val="both"/>
      </w:pPr>
      <w:r>
        <w:rPr>
          <w:rFonts w:ascii="Times New Roman"/>
          <w:b w:val="false"/>
          <w:i w:val="false"/>
          <w:color w:val="000000"/>
          <w:sz w:val="28"/>
        </w:rPr>
        <w:t>
      3246 – "Краткосрочная кредиторская задолженность перед работниками по неиспользованным отпускам", где учитывается сумма резерва (обязательства) по накапливаемым неиспользованным отпускам работников;</w:t>
      </w:r>
    </w:p>
    <w:p>
      <w:pPr>
        <w:spacing w:after="0"/>
        <w:ind w:left="0"/>
        <w:jc w:val="both"/>
      </w:pPr>
      <w:r>
        <w:rPr>
          <w:rFonts w:ascii="Times New Roman"/>
          <w:b w:val="false"/>
          <w:i w:val="false"/>
          <w:color w:val="000000"/>
          <w:sz w:val="28"/>
        </w:rPr>
        <w:t>
      3247 – "Краткосрочная кредиторская задолженность работникам по безналичным перечислениям на счета по вкладам в банки", где учитываются суммы, удержанные из заработной платы рабочих и служащих на основании письменного заявления каждого в отдельности работника, пожелавшего перечислять заработную плату по безналичным расчетам на банковские счета;</w:t>
      </w:r>
    </w:p>
    <w:p>
      <w:pPr>
        <w:spacing w:after="0"/>
        <w:ind w:left="0"/>
        <w:jc w:val="both"/>
      </w:pPr>
      <w:r>
        <w:rPr>
          <w:rFonts w:ascii="Times New Roman"/>
          <w:b w:val="false"/>
          <w:i w:val="false"/>
          <w:color w:val="000000"/>
          <w:sz w:val="28"/>
        </w:rPr>
        <w:t>
      3248 – "Прочая краткосрочная кредиторская задолженность перед работниками", где учитываются суммы, удержанные из заработной платы по поручениям рабочих и служащих в уплату страховых платежей по договорам страхования путем безналичных расчетов с органами страхования, сумм на погашение ссуды, полученной в банке в порядке, установленном законодательством Республики Казахстан (на основании письменных заявлений работников), задолженность работникам по подотчетным суммам, подлежащие погашению в течение срока не более одного года;</w:t>
      </w:r>
    </w:p>
    <w:p>
      <w:pPr>
        <w:spacing w:after="0"/>
        <w:ind w:left="0"/>
        <w:jc w:val="both"/>
      </w:pPr>
      <w:r>
        <w:rPr>
          <w:rFonts w:ascii="Times New Roman"/>
          <w:b w:val="false"/>
          <w:i w:val="false"/>
          <w:color w:val="000000"/>
          <w:sz w:val="28"/>
        </w:rPr>
        <w:t>
      3249 – "Краткосрочная кредиторская задолженность по прочим подотчетным суммам", где учитывается задолженность по командировочным суммам, подлежащая к выдаче в соответствии с Законом о физкультуре;</w:t>
      </w:r>
    </w:p>
    <w:p>
      <w:pPr>
        <w:spacing w:after="0"/>
        <w:ind w:left="0"/>
        <w:jc w:val="both"/>
      </w:pPr>
      <w:r>
        <w:rPr>
          <w:rFonts w:ascii="Times New Roman"/>
          <w:b w:val="false"/>
          <w:i w:val="false"/>
          <w:color w:val="000000"/>
          <w:sz w:val="28"/>
        </w:rPr>
        <w:t>
      3250 – "Краткосрочные вознаграждения к выплате", предназначен для учета краткосрочных вознаграждений к выплате по полученным займам, финансовой аренде и прочим вознаграждениям;</w:t>
      </w:r>
    </w:p>
    <w:p>
      <w:pPr>
        <w:spacing w:after="0"/>
        <w:ind w:left="0"/>
        <w:jc w:val="both"/>
      </w:pPr>
      <w:r>
        <w:rPr>
          <w:rFonts w:ascii="Times New Roman"/>
          <w:b w:val="false"/>
          <w:i w:val="false"/>
          <w:color w:val="000000"/>
          <w:sz w:val="28"/>
        </w:rPr>
        <w:t>
      3260 – "Краткосрочная кредиторская задолженность по аренде", предназначен для учета краткосрочной кредиторской задолженности по аренде;</w:t>
      </w:r>
    </w:p>
    <w:p>
      <w:pPr>
        <w:spacing w:after="0"/>
        <w:ind w:left="0"/>
        <w:jc w:val="both"/>
      </w:pPr>
      <w:r>
        <w:rPr>
          <w:rFonts w:ascii="Times New Roman"/>
          <w:b w:val="false"/>
          <w:i w:val="false"/>
          <w:color w:val="000000"/>
          <w:sz w:val="28"/>
        </w:rPr>
        <w:t>
      3270 – "Прочая краткосрочная кредиторская задолженность", предназначен для учета прочей краткосрочной кредиторской задолженности, не указанной в других группах счетов.</w:t>
      </w:r>
    </w:p>
    <w:p>
      <w:pPr>
        <w:spacing w:after="0"/>
        <w:ind w:left="0"/>
        <w:jc w:val="both"/>
      </w:pPr>
      <w:r>
        <w:rPr>
          <w:rFonts w:ascii="Times New Roman"/>
          <w:b w:val="false"/>
          <w:i w:val="false"/>
          <w:color w:val="000000"/>
          <w:sz w:val="28"/>
        </w:rPr>
        <w:t>
      Данный счет включает следующие субсчета:</w:t>
      </w:r>
    </w:p>
    <w:bookmarkStart w:name="z65" w:id="259"/>
    <w:p>
      <w:pPr>
        <w:spacing w:after="0"/>
        <w:ind w:left="0"/>
        <w:jc w:val="both"/>
      </w:pPr>
      <w:r>
        <w:rPr>
          <w:rFonts w:ascii="Times New Roman"/>
          <w:b w:val="false"/>
          <w:i w:val="false"/>
          <w:color w:val="000000"/>
          <w:sz w:val="28"/>
        </w:rPr>
        <w:t>
      3271 – "Краткосрочная кредиторская задолженность по деньгам временного размещения", где учитываются суммы, поступившие государственному учреждению в соответствии с Законами Республики Казахстан от физических и (или) юридических лиц на условиях их возвратности либо перечисления при наступлении определенных условий в соответствующий бюджет или третьим лицам, а также изъятые суммы и личные деньги, зарплата, пенсия, пособия и иные доходы осужденных и следственно-арестованных лиц, удержанные суммы из заработка, пенсий, пособий и иных доходов осужденных по исполнительным листам;</w:t>
      </w:r>
    </w:p>
    <w:bookmarkEnd w:id="259"/>
    <w:p>
      <w:pPr>
        <w:spacing w:after="0"/>
        <w:ind w:left="0"/>
        <w:jc w:val="both"/>
      </w:pPr>
      <w:r>
        <w:rPr>
          <w:rFonts w:ascii="Times New Roman"/>
          <w:b w:val="false"/>
          <w:i w:val="false"/>
          <w:color w:val="000000"/>
          <w:sz w:val="28"/>
        </w:rPr>
        <w:t>
      3272 – "Расчеты, связанные с изъятием наличных тиынов из денежного обращения", где отражаются суммы тиынов, не выплаченные или излишне выплаченные при увольнении работника, завершения срока обучения стипендиата, окончания срока действия исполнительного листа или другого документа со сроком до одного года, по причине изъятия наличных тиынов из денежного обращения;</w:t>
      </w:r>
    </w:p>
    <w:p>
      <w:pPr>
        <w:spacing w:after="0"/>
        <w:ind w:left="0"/>
        <w:jc w:val="both"/>
      </w:pPr>
      <w:r>
        <w:rPr>
          <w:rFonts w:ascii="Times New Roman"/>
          <w:b w:val="false"/>
          <w:i w:val="false"/>
          <w:color w:val="000000"/>
          <w:sz w:val="28"/>
        </w:rPr>
        <w:t>
      3273 – "Прочая краткосрочная кредиторская задолженность", где учитывается прочая краткосрочная кредиторская задолженность со сроком до одного года, не указанная в других группах счетов, в том числе сумма задолженности за гонорары, выплачиваемые за работы и выступления по договорам;</w:t>
      </w:r>
    </w:p>
    <w:p>
      <w:pPr>
        <w:spacing w:after="0"/>
        <w:ind w:left="0"/>
        <w:jc w:val="both"/>
      </w:pPr>
      <w:r>
        <w:rPr>
          <w:rFonts w:ascii="Times New Roman"/>
          <w:b w:val="false"/>
          <w:i w:val="false"/>
          <w:color w:val="000000"/>
          <w:sz w:val="28"/>
        </w:rPr>
        <w:t>
      3274 – "Кредиторская задолженность по выплатам из фондов", где учитывается кредиторская задолженность по выплатам из фондов, в том числе из Фонда компенсации потерпевшим;</w:t>
      </w:r>
    </w:p>
    <w:p>
      <w:pPr>
        <w:spacing w:after="0"/>
        <w:ind w:left="0"/>
        <w:jc w:val="both"/>
      </w:pPr>
      <w:r>
        <w:rPr>
          <w:rFonts w:ascii="Times New Roman"/>
          <w:b w:val="false"/>
          <w:i w:val="false"/>
          <w:color w:val="000000"/>
          <w:sz w:val="28"/>
        </w:rPr>
        <w:t>
      3280 – "Краткосрочная кредиторская задолженность по налоговым, неналоговым и специальным поступлениям в бюджет", предназначен для учета краткосрочной кредиторской задолженности по налоговым, неналоговым и специальным поступлениям в бюджет.</w:t>
      </w:r>
    </w:p>
    <w:p>
      <w:pPr>
        <w:spacing w:after="0"/>
        <w:ind w:left="0"/>
        <w:jc w:val="both"/>
      </w:pPr>
      <w:r>
        <w:rPr>
          <w:rFonts w:ascii="Times New Roman"/>
          <w:b w:val="false"/>
          <w:i w:val="false"/>
          <w:color w:val="000000"/>
          <w:sz w:val="28"/>
        </w:rPr>
        <w:t>
      Данный счет включает следующие субсчета:</w:t>
      </w:r>
    </w:p>
    <w:p>
      <w:pPr>
        <w:spacing w:after="0"/>
        <w:ind w:left="0"/>
        <w:jc w:val="both"/>
      </w:pPr>
      <w:r>
        <w:rPr>
          <w:rFonts w:ascii="Times New Roman"/>
          <w:b w:val="false"/>
          <w:i w:val="false"/>
          <w:color w:val="000000"/>
          <w:sz w:val="28"/>
        </w:rPr>
        <w:t>
      3281 – "Краткосрочная кредиторская задолженность по расчетам с плательщиками по налоговым поступлениям в бюджет", предназначен для учета операций по расчетам с плательщиками по налоговым поступлениям в бюджет, кроме налога на добавленную стоимость (далее – НДС), и таможенным платежам, в течение периода менее одного года;</w:t>
      </w:r>
    </w:p>
    <w:p>
      <w:pPr>
        <w:spacing w:after="0"/>
        <w:ind w:left="0"/>
        <w:jc w:val="both"/>
      </w:pPr>
      <w:r>
        <w:rPr>
          <w:rFonts w:ascii="Times New Roman"/>
          <w:b w:val="false"/>
          <w:i w:val="false"/>
          <w:color w:val="000000"/>
          <w:sz w:val="28"/>
        </w:rPr>
        <w:t>
      3282 – "Краткосрочная кредиторская задолженность по оплате НДС", предназначен для учета операций по оплате начисленной суммы НДС согласно представленной налогоплательщиком декларации;</w:t>
      </w:r>
    </w:p>
    <w:p>
      <w:pPr>
        <w:spacing w:after="0"/>
        <w:ind w:left="0"/>
        <w:jc w:val="both"/>
      </w:pPr>
      <w:r>
        <w:rPr>
          <w:rFonts w:ascii="Times New Roman"/>
          <w:b w:val="false"/>
          <w:i w:val="false"/>
          <w:color w:val="000000"/>
          <w:sz w:val="28"/>
        </w:rPr>
        <w:t>
      3283 – "Краткосрочная кредиторская задолженность по возврату НДС", предназначен для учета операций по возврату начисленной суммы НДС согласно представленной налогоплательщиком дополнительной декларации;</w:t>
      </w:r>
    </w:p>
    <w:p>
      <w:pPr>
        <w:spacing w:after="0"/>
        <w:ind w:left="0"/>
        <w:jc w:val="both"/>
      </w:pPr>
      <w:r>
        <w:rPr>
          <w:rFonts w:ascii="Times New Roman"/>
          <w:b w:val="false"/>
          <w:i w:val="false"/>
          <w:color w:val="000000"/>
          <w:sz w:val="28"/>
        </w:rPr>
        <w:t>
      3284 – "Краткосрочная кредиторская задолженность по расчетам с плательщиками по неналоговым поступлениям в бюджет", предназначен для учета операций по расчетам с плательщиками неналоговых поступлений в бюджет, в течение периода менее одного года;</w:t>
      </w:r>
    </w:p>
    <w:p>
      <w:pPr>
        <w:spacing w:after="0"/>
        <w:ind w:left="0"/>
        <w:jc w:val="both"/>
      </w:pPr>
      <w:r>
        <w:rPr>
          <w:rFonts w:ascii="Times New Roman"/>
          <w:b w:val="false"/>
          <w:i w:val="false"/>
          <w:color w:val="000000"/>
          <w:sz w:val="28"/>
        </w:rPr>
        <w:t>
      3285 – "Краткосрочная кредиторская задолженность по распределяемым таможенным пошлинам перед государствами-членами Евразийского Экономического Союза", предназначен для учета операций по распределяемым таможенным пошлинам перед государствами-членами Евразийского Экономического Союза, в течение периода менее одного года;</w:t>
      </w:r>
    </w:p>
    <w:p>
      <w:pPr>
        <w:spacing w:after="0"/>
        <w:ind w:left="0"/>
        <w:jc w:val="both"/>
      </w:pPr>
      <w:r>
        <w:rPr>
          <w:rFonts w:ascii="Times New Roman"/>
          <w:b w:val="false"/>
          <w:i w:val="false"/>
          <w:color w:val="000000"/>
          <w:sz w:val="28"/>
        </w:rPr>
        <w:t>
      3286 – "Краткосрочная кредиторская задолженность по расчетам с плательщиками по специальным поступлениям в бюджет", предназначен для учета операций по расчетам с плательщиками специальных поступлений в бюджет, в течение периода менее одного года.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приказа Министра финансов РК от 25.11.2025 </w:t>
      </w:r>
      <w:r>
        <w:rPr>
          <w:rFonts w:ascii="Times New Roman"/>
          <w:b w:val="false"/>
          <w:i w:val="false"/>
          <w:color w:val="000000"/>
          <w:sz w:val="28"/>
        </w:rPr>
        <w:t>№ 721</w:t>
      </w:r>
      <w:r>
        <w:rPr>
          <w:rFonts w:ascii="Times New Roman"/>
          <w:b w:val="false"/>
          <w:i w:val="false"/>
          <w:color w:val="ff0000"/>
          <w:sz w:val="28"/>
        </w:rPr>
        <w:t xml:space="preserve"> (вводится в действие с 01.01.2026); с изменением, внесенным приказом Министра финансов РК от 27.08.2026 </w:t>
      </w:r>
      <w:r>
        <w:rPr>
          <w:rFonts w:ascii="Times New Roman"/>
          <w:b w:val="false"/>
          <w:i w:val="false"/>
          <w:color w:val="000000"/>
          <w:sz w:val="28"/>
        </w:rPr>
        <w:t>№ 582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2" w:id="260"/>
    <w:p>
      <w:pPr>
        <w:spacing w:after="0"/>
        <w:ind w:left="0"/>
        <w:jc w:val="both"/>
      </w:pPr>
      <w:r>
        <w:rPr>
          <w:rFonts w:ascii="Times New Roman"/>
          <w:b w:val="false"/>
          <w:i w:val="false"/>
          <w:color w:val="000000"/>
          <w:sz w:val="28"/>
        </w:rPr>
        <w:t>
      27. Подраздел 3300 "Краткосрочные оценочные и гарантийные обязательства" предназначен для учета краткосрочных оценочных и гарантийных обязательств.</w:t>
      </w:r>
    </w:p>
    <w:bookmarkEnd w:id="260"/>
    <w:bookmarkStart w:name="z373" w:id="261"/>
    <w:p>
      <w:pPr>
        <w:spacing w:after="0"/>
        <w:ind w:left="0"/>
        <w:jc w:val="both"/>
      </w:pPr>
      <w:r>
        <w:rPr>
          <w:rFonts w:ascii="Times New Roman"/>
          <w:b w:val="false"/>
          <w:i w:val="false"/>
          <w:color w:val="000000"/>
          <w:sz w:val="28"/>
        </w:rPr>
        <w:t>
      Данный подраздел включает следующие счета:</w:t>
      </w:r>
    </w:p>
    <w:bookmarkEnd w:id="261"/>
    <w:bookmarkStart w:name="z374" w:id="262"/>
    <w:p>
      <w:pPr>
        <w:spacing w:after="0"/>
        <w:ind w:left="0"/>
        <w:jc w:val="both"/>
      </w:pPr>
      <w:r>
        <w:rPr>
          <w:rFonts w:ascii="Times New Roman"/>
          <w:b w:val="false"/>
          <w:i w:val="false"/>
          <w:color w:val="000000"/>
          <w:sz w:val="28"/>
        </w:rPr>
        <w:t>
      3310 – "Краткосрочные оценочные обязательства", предназначен для учета оценочных обязательств, определенных как обязательства по событиям с высокой вероятностью наступления в течение периода до одного года;</w:t>
      </w:r>
    </w:p>
    <w:bookmarkEnd w:id="262"/>
    <w:bookmarkStart w:name="z375" w:id="263"/>
    <w:p>
      <w:pPr>
        <w:spacing w:after="0"/>
        <w:ind w:left="0"/>
        <w:jc w:val="both"/>
      </w:pPr>
      <w:r>
        <w:rPr>
          <w:rFonts w:ascii="Times New Roman"/>
          <w:b w:val="false"/>
          <w:i w:val="false"/>
          <w:color w:val="000000"/>
          <w:sz w:val="28"/>
        </w:rPr>
        <w:t>
      3320 – "Краткосрочные гарантийные обязательства", предназначен для учета операций, связанных с созданием и движением резерва по гарантийным обязательствам по реализованной продукции и оказанным услугам, а также прочие краткосрочные гарантийные обязательства со сроком гарантии до одного года.</w:t>
      </w:r>
    </w:p>
    <w:bookmarkEnd w:id="263"/>
    <w:bookmarkStart w:name="z376" w:id="264"/>
    <w:p>
      <w:pPr>
        <w:spacing w:after="0"/>
        <w:ind w:left="0"/>
        <w:jc w:val="both"/>
      </w:pPr>
      <w:r>
        <w:rPr>
          <w:rFonts w:ascii="Times New Roman"/>
          <w:b w:val="false"/>
          <w:i w:val="false"/>
          <w:color w:val="000000"/>
          <w:sz w:val="28"/>
        </w:rPr>
        <w:t>
      28. Подраздел 3400 "Прочие краткосрочные обязательства" предназначен для учета прочих краткосрочных обязательств, не указанных в предыдущих подразделах.</w:t>
      </w:r>
    </w:p>
    <w:bookmarkEnd w:id="264"/>
    <w:bookmarkStart w:name="z377" w:id="265"/>
    <w:p>
      <w:pPr>
        <w:spacing w:after="0"/>
        <w:ind w:left="0"/>
        <w:jc w:val="both"/>
      </w:pPr>
      <w:r>
        <w:rPr>
          <w:rFonts w:ascii="Times New Roman"/>
          <w:b w:val="false"/>
          <w:i w:val="false"/>
          <w:color w:val="000000"/>
          <w:sz w:val="28"/>
        </w:rPr>
        <w:t>
      Данный подраздел включает следующие счета:</w:t>
      </w:r>
    </w:p>
    <w:bookmarkEnd w:id="265"/>
    <w:bookmarkStart w:name="z378" w:id="266"/>
    <w:p>
      <w:pPr>
        <w:spacing w:after="0"/>
        <w:ind w:left="0"/>
        <w:jc w:val="both"/>
      </w:pPr>
      <w:r>
        <w:rPr>
          <w:rFonts w:ascii="Times New Roman"/>
          <w:b w:val="false"/>
          <w:i w:val="false"/>
          <w:color w:val="000000"/>
          <w:sz w:val="28"/>
        </w:rPr>
        <w:t>
      3410 – "Краткосрочные авансы полученные", предназначен для учета авансов, полученных государственным учреждением от заказчиков и покупателей в счет выполнения государственными учреждениями работ и услуг по договорам в течение периода менее одного года;</w:t>
      </w:r>
    </w:p>
    <w:bookmarkEnd w:id="266"/>
    <w:bookmarkStart w:name="z379" w:id="267"/>
    <w:p>
      <w:pPr>
        <w:spacing w:after="0"/>
        <w:ind w:left="0"/>
        <w:jc w:val="both"/>
      </w:pPr>
      <w:r>
        <w:rPr>
          <w:rFonts w:ascii="Times New Roman"/>
          <w:b w:val="false"/>
          <w:i w:val="false"/>
          <w:color w:val="000000"/>
          <w:sz w:val="28"/>
        </w:rPr>
        <w:t>
      3420 – "Прочие краткосрочные обязательства", предназначен для учета прочих краткосрочных обязательств, не указанных в других группах счетов.</w:t>
      </w:r>
    </w:p>
    <w:bookmarkEnd w:id="267"/>
    <w:bookmarkStart w:name="z380" w:id="268"/>
    <w:p>
      <w:pPr>
        <w:spacing w:after="0"/>
        <w:ind w:left="0"/>
        <w:jc w:val="left"/>
      </w:pPr>
      <w:r>
        <w:rPr>
          <w:rFonts w:ascii="Times New Roman"/>
          <w:b/>
          <w:i w:val="false"/>
          <w:color w:val="000000"/>
        </w:rPr>
        <w:t xml:space="preserve"> Глава 7. Счета раздела 4 "Долгосрочные обязательства"</w:t>
      </w:r>
    </w:p>
    <w:bookmarkEnd w:id="268"/>
    <w:bookmarkStart w:name="z381" w:id="269"/>
    <w:p>
      <w:pPr>
        <w:spacing w:after="0"/>
        <w:ind w:left="0"/>
        <w:jc w:val="both"/>
      </w:pPr>
      <w:r>
        <w:rPr>
          <w:rFonts w:ascii="Times New Roman"/>
          <w:b w:val="false"/>
          <w:i w:val="false"/>
          <w:color w:val="000000"/>
          <w:sz w:val="28"/>
        </w:rPr>
        <w:t>
      29. Счета раздела 4 "Долгосрочные обязательства" предназначены для учета обязательств государственного учреждения, классифицируемых как долгосрочные.</w:t>
      </w:r>
    </w:p>
    <w:bookmarkEnd w:id="269"/>
    <w:bookmarkStart w:name="z382" w:id="270"/>
    <w:p>
      <w:pPr>
        <w:spacing w:after="0"/>
        <w:ind w:left="0"/>
        <w:jc w:val="both"/>
      </w:pPr>
      <w:r>
        <w:rPr>
          <w:rFonts w:ascii="Times New Roman"/>
          <w:b w:val="false"/>
          <w:i w:val="false"/>
          <w:color w:val="000000"/>
          <w:sz w:val="28"/>
        </w:rPr>
        <w:t>
      30. Раздел 4 "Долгосрочные обязательства" включает следующие подразделы:</w:t>
      </w:r>
    </w:p>
    <w:bookmarkEnd w:id="270"/>
    <w:bookmarkStart w:name="z383" w:id="271"/>
    <w:p>
      <w:pPr>
        <w:spacing w:after="0"/>
        <w:ind w:left="0"/>
        <w:jc w:val="both"/>
      </w:pPr>
      <w:r>
        <w:rPr>
          <w:rFonts w:ascii="Times New Roman"/>
          <w:b w:val="false"/>
          <w:i w:val="false"/>
          <w:color w:val="000000"/>
          <w:sz w:val="28"/>
        </w:rPr>
        <w:t>
      4000 – "Долгосрочные финансовые обязательства";</w:t>
      </w:r>
    </w:p>
    <w:bookmarkEnd w:id="271"/>
    <w:bookmarkStart w:name="z384" w:id="272"/>
    <w:p>
      <w:pPr>
        <w:spacing w:after="0"/>
        <w:ind w:left="0"/>
        <w:jc w:val="both"/>
      </w:pPr>
      <w:r>
        <w:rPr>
          <w:rFonts w:ascii="Times New Roman"/>
          <w:b w:val="false"/>
          <w:i w:val="false"/>
          <w:color w:val="000000"/>
          <w:sz w:val="28"/>
        </w:rPr>
        <w:t>
      4100 – "Долгосрочная кредиторская задолженность";</w:t>
      </w:r>
    </w:p>
    <w:bookmarkEnd w:id="272"/>
    <w:bookmarkStart w:name="z385" w:id="273"/>
    <w:p>
      <w:pPr>
        <w:spacing w:after="0"/>
        <w:ind w:left="0"/>
        <w:jc w:val="both"/>
      </w:pPr>
      <w:r>
        <w:rPr>
          <w:rFonts w:ascii="Times New Roman"/>
          <w:b w:val="false"/>
          <w:i w:val="false"/>
          <w:color w:val="000000"/>
          <w:sz w:val="28"/>
        </w:rPr>
        <w:t>
      4200 – "Долгосрочные оценочные и гарантийные обязательства";</w:t>
      </w:r>
    </w:p>
    <w:bookmarkEnd w:id="273"/>
    <w:bookmarkStart w:name="z386" w:id="274"/>
    <w:p>
      <w:pPr>
        <w:spacing w:after="0"/>
        <w:ind w:left="0"/>
        <w:jc w:val="both"/>
      </w:pPr>
      <w:r>
        <w:rPr>
          <w:rFonts w:ascii="Times New Roman"/>
          <w:b w:val="false"/>
          <w:i w:val="false"/>
          <w:color w:val="000000"/>
          <w:sz w:val="28"/>
        </w:rPr>
        <w:t>
      4300 – "Прочие долгосрочные обязательства".</w:t>
      </w:r>
    </w:p>
    <w:bookmarkEnd w:id="274"/>
    <w:bookmarkStart w:name="z387" w:id="275"/>
    <w:p>
      <w:pPr>
        <w:spacing w:after="0"/>
        <w:ind w:left="0"/>
        <w:jc w:val="both"/>
      </w:pPr>
      <w:r>
        <w:rPr>
          <w:rFonts w:ascii="Times New Roman"/>
          <w:b w:val="false"/>
          <w:i w:val="false"/>
          <w:color w:val="000000"/>
          <w:sz w:val="28"/>
        </w:rPr>
        <w:t>
      31. Подраздел 4000 "Долгосрочные финансовые обязательства", предназначен для учета финансовых обязательств, классифицируемых как долгосрочные.</w:t>
      </w:r>
    </w:p>
    <w:bookmarkEnd w:id="275"/>
    <w:bookmarkStart w:name="z388" w:id="276"/>
    <w:p>
      <w:pPr>
        <w:spacing w:after="0"/>
        <w:ind w:left="0"/>
        <w:jc w:val="both"/>
      </w:pPr>
      <w:r>
        <w:rPr>
          <w:rFonts w:ascii="Times New Roman"/>
          <w:b w:val="false"/>
          <w:i w:val="false"/>
          <w:color w:val="000000"/>
          <w:sz w:val="28"/>
        </w:rPr>
        <w:t>
      Данный подраздел включает следующие счета:</w:t>
      </w:r>
    </w:p>
    <w:bookmarkEnd w:id="276"/>
    <w:bookmarkStart w:name="z389" w:id="277"/>
    <w:p>
      <w:pPr>
        <w:spacing w:after="0"/>
        <w:ind w:left="0"/>
        <w:jc w:val="both"/>
      </w:pPr>
      <w:r>
        <w:rPr>
          <w:rFonts w:ascii="Times New Roman"/>
          <w:b w:val="false"/>
          <w:i w:val="false"/>
          <w:color w:val="000000"/>
          <w:sz w:val="28"/>
        </w:rPr>
        <w:t>
      4010 – "Долгосрочные внешние займы полученные", предназначен для учета обязательств по полученным внешним займам, срок погашения которых превышает год;</w:t>
      </w:r>
    </w:p>
    <w:bookmarkEnd w:id="277"/>
    <w:bookmarkStart w:name="z390" w:id="278"/>
    <w:p>
      <w:pPr>
        <w:spacing w:after="0"/>
        <w:ind w:left="0"/>
        <w:jc w:val="both"/>
      </w:pPr>
      <w:r>
        <w:rPr>
          <w:rFonts w:ascii="Times New Roman"/>
          <w:b w:val="false"/>
          <w:i w:val="false"/>
          <w:color w:val="000000"/>
          <w:sz w:val="28"/>
        </w:rPr>
        <w:t>
      4020 – "Долгосрочные внутренние займы полученные", предназначен для учета обязательств по полученным внутренним займам, срок погашения которых превышает год;</w:t>
      </w:r>
    </w:p>
    <w:bookmarkEnd w:id="278"/>
    <w:bookmarkStart w:name="z391" w:id="279"/>
    <w:p>
      <w:pPr>
        <w:spacing w:after="0"/>
        <w:ind w:left="0"/>
        <w:jc w:val="both"/>
      </w:pPr>
      <w:r>
        <w:rPr>
          <w:rFonts w:ascii="Times New Roman"/>
          <w:b w:val="false"/>
          <w:i w:val="false"/>
          <w:color w:val="000000"/>
          <w:sz w:val="28"/>
        </w:rPr>
        <w:t>
      4030 – "Прочие долгосрочные финансовые обязательства", предназначен для учета прочих долгосрочных обязательств, не указанных в предыдущих счетах;</w:t>
      </w:r>
    </w:p>
    <w:bookmarkEnd w:id="279"/>
    <w:bookmarkStart w:name="z392" w:id="280"/>
    <w:p>
      <w:pPr>
        <w:spacing w:after="0"/>
        <w:ind w:left="0"/>
        <w:jc w:val="both"/>
      </w:pPr>
      <w:r>
        <w:rPr>
          <w:rFonts w:ascii="Times New Roman"/>
          <w:b w:val="false"/>
          <w:i w:val="false"/>
          <w:color w:val="000000"/>
          <w:sz w:val="28"/>
        </w:rPr>
        <w:t>
      4040 – "Долгосрочные обязательства по проектам государственно-частного партнерства", предназначен для учета долгосрочных финансовых обязательств по проектам государственно-частного партнерства;</w:t>
      </w:r>
    </w:p>
    <w:bookmarkEnd w:id="280"/>
    <w:bookmarkStart w:name="z393" w:id="281"/>
    <w:p>
      <w:pPr>
        <w:spacing w:after="0"/>
        <w:ind w:left="0"/>
        <w:jc w:val="both"/>
      </w:pPr>
      <w:r>
        <w:rPr>
          <w:rFonts w:ascii="Times New Roman"/>
          <w:b w:val="false"/>
          <w:i w:val="false"/>
          <w:color w:val="000000"/>
          <w:sz w:val="28"/>
        </w:rPr>
        <w:t>
      4050 – "Положительная разница между номинальной и справедливой стоимостью долгосрочного финансового обязательства", предназначен для учета сумм положительной разницы между номинальной стоимостью полученного займа и его справедливой стоимостью, рассчитанной с учетом эффективной процентной ставки (премия);</w:t>
      </w:r>
    </w:p>
    <w:bookmarkEnd w:id="281"/>
    <w:bookmarkStart w:name="z394" w:id="282"/>
    <w:p>
      <w:pPr>
        <w:spacing w:after="0"/>
        <w:ind w:left="0"/>
        <w:jc w:val="both"/>
      </w:pPr>
      <w:r>
        <w:rPr>
          <w:rFonts w:ascii="Times New Roman"/>
          <w:b w:val="false"/>
          <w:i w:val="false"/>
          <w:color w:val="000000"/>
          <w:sz w:val="28"/>
        </w:rPr>
        <w:t>
      4060 – "Отрицательная разница между номинальной и справедливой стоимостью долгосрочного финансового обязательства", предназначен для учета сумм отрицательной разницы между номинальной стоимостью полученного займа и его справедливой стоимостью, рассчитанной с учетом эффективной процентной ставки (дисконт).</w:t>
      </w:r>
    </w:p>
    <w:bookmarkEnd w:id="282"/>
    <w:bookmarkStart w:name="z395" w:id="28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 Подраздел 4100 "Долгосрочная кредиторская задолженность" предназначен для учета долгосрочной кредиторской задолженности.</w:t>
      </w:r>
    </w:p>
    <w:bookmarkEnd w:id="283"/>
    <w:bookmarkStart w:name="z1302" w:id="284"/>
    <w:p>
      <w:pPr>
        <w:spacing w:after="0"/>
        <w:ind w:left="0"/>
        <w:jc w:val="both"/>
      </w:pPr>
      <w:r>
        <w:rPr>
          <w:rFonts w:ascii="Times New Roman"/>
          <w:b w:val="false"/>
          <w:i w:val="false"/>
          <w:color w:val="000000"/>
          <w:sz w:val="28"/>
        </w:rPr>
        <w:t>
      Данный подраздел включает следующие счета:</w:t>
      </w:r>
    </w:p>
    <w:bookmarkEnd w:id="284"/>
    <w:bookmarkStart w:name="z1303" w:id="285"/>
    <w:p>
      <w:pPr>
        <w:spacing w:after="0"/>
        <w:ind w:left="0"/>
        <w:jc w:val="both"/>
      </w:pPr>
      <w:r>
        <w:rPr>
          <w:rFonts w:ascii="Times New Roman"/>
          <w:b w:val="false"/>
          <w:i w:val="false"/>
          <w:color w:val="000000"/>
          <w:sz w:val="28"/>
        </w:rPr>
        <w:t>
      4110 – "Долгосрочная кредиторская задолженность поставщикам и подрядчикам", предназначен для учета кредиторской задолженности перед поставщиками и подрядчиками, сроком погашения более одного года;</w:t>
      </w:r>
    </w:p>
    <w:bookmarkEnd w:id="285"/>
    <w:bookmarkStart w:name="z1304" w:id="286"/>
    <w:p>
      <w:pPr>
        <w:spacing w:after="0"/>
        <w:ind w:left="0"/>
        <w:jc w:val="both"/>
      </w:pPr>
      <w:r>
        <w:rPr>
          <w:rFonts w:ascii="Times New Roman"/>
          <w:b w:val="false"/>
          <w:i w:val="false"/>
          <w:color w:val="000000"/>
          <w:sz w:val="28"/>
        </w:rPr>
        <w:t>
      4120 – "Долгосрочная кредиторская задолженность по аренде", предназначен для учета долгосрочной кредиторской задолженности по аренде;</w:t>
      </w:r>
    </w:p>
    <w:bookmarkEnd w:id="286"/>
    <w:bookmarkStart w:name="z1305" w:id="287"/>
    <w:p>
      <w:pPr>
        <w:spacing w:after="0"/>
        <w:ind w:left="0"/>
        <w:jc w:val="both"/>
      </w:pPr>
      <w:r>
        <w:rPr>
          <w:rFonts w:ascii="Times New Roman"/>
          <w:b w:val="false"/>
          <w:i w:val="false"/>
          <w:color w:val="000000"/>
          <w:sz w:val="28"/>
        </w:rPr>
        <w:t>
      4130 – "Долгосрочная кредиторская задолженность перед бюджетом", предназначен для учета долгосрочной кредиторской задолженности перед бюджетом;</w:t>
      </w:r>
    </w:p>
    <w:bookmarkEnd w:id="287"/>
    <w:bookmarkStart w:name="z1306" w:id="288"/>
    <w:p>
      <w:pPr>
        <w:spacing w:after="0"/>
        <w:ind w:left="0"/>
        <w:jc w:val="both"/>
      </w:pPr>
      <w:r>
        <w:rPr>
          <w:rFonts w:ascii="Times New Roman"/>
          <w:b w:val="false"/>
          <w:i w:val="false"/>
          <w:color w:val="000000"/>
          <w:sz w:val="28"/>
        </w:rPr>
        <w:t>
      4140 – "Прочая долгосрочная кредиторская задолженность", где учитывается прочая долгосрочная кредиторская задолженность, не указанная в других группах счетов.</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 в редакции приказа Министра финансов РК от 08.06.2026 </w:t>
      </w:r>
      <w:r>
        <w:rPr>
          <w:rFonts w:ascii="Times New Roman"/>
          <w:b w:val="false"/>
          <w:i w:val="false"/>
          <w:color w:val="000000"/>
          <w:sz w:val="28"/>
        </w:rPr>
        <w:t xml:space="preserve">№376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0" w:id="289"/>
    <w:p>
      <w:pPr>
        <w:spacing w:after="0"/>
        <w:ind w:left="0"/>
        <w:jc w:val="both"/>
      </w:pPr>
      <w:r>
        <w:rPr>
          <w:rFonts w:ascii="Times New Roman"/>
          <w:b w:val="false"/>
          <w:i w:val="false"/>
          <w:color w:val="000000"/>
          <w:sz w:val="28"/>
        </w:rPr>
        <w:t>
      33. Подраздел 4200 "Долгосрочные оценочные и гарантийные обязательства" предназначен для учета долгосрочных оценочных и гарантийных обязательств.</w:t>
      </w:r>
    </w:p>
    <w:bookmarkEnd w:id="289"/>
    <w:bookmarkStart w:name="z401" w:id="290"/>
    <w:p>
      <w:pPr>
        <w:spacing w:after="0"/>
        <w:ind w:left="0"/>
        <w:jc w:val="both"/>
      </w:pPr>
      <w:r>
        <w:rPr>
          <w:rFonts w:ascii="Times New Roman"/>
          <w:b w:val="false"/>
          <w:i w:val="false"/>
          <w:color w:val="000000"/>
          <w:sz w:val="28"/>
        </w:rPr>
        <w:t>
      Данный подраздел включает следующие счета:</w:t>
      </w:r>
    </w:p>
    <w:bookmarkEnd w:id="290"/>
    <w:bookmarkStart w:name="z402" w:id="291"/>
    <w:p>
      <w:pPr>
        <w:spacing w:after="0"/>
        <w:ind w:left="0"/>
        <w:jc w:val="both"/>
      </w:pPr>
      <w:r>
        <w:rPr>
          <w:rFonts w:ascii="Times New Roman"/>
          <w:b w:val="false"/>
          <w:i w:val="false"/>
          <w:color w:val="000000"/>
          <w:sz w:val="28"/>
        </w:rPr>
        <w:t>
      4210 – "Долгосрочные оценочные обязательства", предназначен для учета долгосрочных оценочных обязательств;</w:t>
      </w:r>
    </w:p>
    <w:bookmarkEnd w:id="291"/>
    <w:bookmarkStart w:name="z403" w:id="292"/>
    <w:p>
      <w:pPr>
        <w:spacing w:after="0"/>
        <w:ind w:left="0"/>
        <w:jc w:val="both"/>
      </w:pPr>
      <w:r>
        <w:rPr>
          <w:rFonts w:ascii="Times New Roman"/>
          <w:b w:val="false"/>
          <w:i w:val="false"/>
          <w:color w:val="000000"/>
          <w:sz w:val="28"/>
        </w:rPr>
        <w:t>
      4220 – "Долгосрочные гарантийные обязательства", где отражаются операции, связанные с созданием и движением резерва по гарантийным обязательствам по реализованной продукции и оказанным услугам, а также прочие долгосрочные гарантийные обязательства со сроком гарантии более одного года.</w:t>
      </w:r>
    </w:p>
    <w:bookmarkEnd w:id="292"/>
    <w:bookmarkStart w:name="z404" w:id="293"/>
    <w:p>
      <w:pPr>
        <w:spacing w:after="0"/>
        <w:ind w:left="0"/>
        <w:jc w:val="both"/>
      </w:pPr>
      <w:r>
        <w:rPr>
          <w:rFonts w:ascii="Times New Roman"/>
          <w:b w:val="false"/>
          <w:i w:val="false"/>
          <w:color w:val="000000"/>
          <w:sz w:val="28"/>
        </w:rPr>
        <w:t>
      34. Подраздел 4300 "Прочие долгосрочные обязательства" предназначен для учета прочих долгосрочных обязательств, не указанных в предыдущих подразделах.</w:t>
      </w:r>
    </w:p>
    <w:bookmarkEnd w:id="293"/>
    <w:bookmarkStart w:name="z405" w:id="294"/>
    <w:p>
      <w:pPr>
        <w:spacing w:after="0"/>
        <w:ind w:left="0"/>
        <w:jc w:val="both"/>
      </w:pPr>
      <w:r>
        <w:rPr>
          <w:rFonts w:ascii="Times New Roman"/>
          <w:b w:val="false"/>
          <w:i w:val="false"/>
          <w:color w:val="000000"/>
          <w:sz w:val="28"/>
        </w:rPr>
        <w:t>
      Данный подраздел включает следующие счета:</w:t>
      </w:r>
    </w:p>
    <w:bookmarkEnd w:id="294"/>
    <w:bookmarkStart w:name="z406" w:id="295"/>
    <w:p>
      <w:pPr>
        <w:spacing w:after="0"/>
        <w:ind w:left="0"/>
        <w:jc w:val="both"/>
      </w:pPr>
      <w:r>
        <w:rPr>
          <w:rFonts w:ascii="Times New Roman"/>
          <w:b w:val="false"/>
          <w:i w:val="false"/>
          <w:color w:val="000000"/>
          <w:sz w:val="28"/>
        </w:rPr>
        <w:t>
      4310 – "Доходы будущих периодов", предназначен для учета доходов, полученных в текущем периоде, но относящиеся к будущим отчетным периодам;</w:t>
      </w:r>
    </w:p>
    <w:bookmarkEnd w:id="295"/>
    <w:bookmarkStart w:name="z407" w:id="296"/>
    <w:p>
      <w:pPr>
        <w:spacing w:after="0"/>
        <w:ind w:left="0"/>
        <w:jc w:val="both"/>
      </w:pPr>
      <w:r>
        <w:rPr>
          <w:rFonts w:ascii="Times New Roman"/>
          <w:b w:val="false"/>
          <w:i w:val="false"/>
          <w:color w:val="000000"/>
          <w:sz w:val="28"/>
        </w:rPr>
        <w:t>
      4320 – "Прочие долгосрочные обязательства", предназначен для учета прочих долгосрочных обязательств, не указанных в других группах счетов.</w:t>
      </w:r>
    </w:p>
    <w:bookmarkEnd w:id="296"/>
    <w:bookmarkStart w:name="z408" w:id="297"/>
    <w:p>
      <w:pPr>
        <w:spacing w:after="0"/>
        <w:ind w:left="0"/>
        <w:jc w:val="left"/>
      </w:pPr>
      <w:r>
        <w:rPr>
          <w:rFonts w:ascii="Times New Roman"/>
          <w:b/>
          <w:i w:val="false"/>
          <w:color w:val="000000"/>
        </w:rPr>
        <w:t xml:space="preserve"> Глава 8. Счета раздела 5 "Чистые активы/капитал"</w:t>
      </w:r>
    </w:p>
    <w:bookmarkEnd w:id="297"/>
    <w:bookmarkStart w:name="z409" w:id="298"/>
    <w:p>
      <w:pPr>
        <w:spacing w:after="0"/>
        <w:ind w:left="0"/>
        <w:jc w:val="both"/>
      </w:pPr>
      <w:r>
        <w:rPr>
          <w:rFonts w:ascii="Times New Roman"/>
          <w:b w:val="false"/>
          <w:i w:val="false"/>
          <w:color w:val="000000"/>
          <w:sz w:val="28"/>
        </w:rPr>
        <w:t>
      35. Счета раздела 5 "Чистые активы/ капитал" предназначены для учета чистых активов/капитала государственного учреждения.</w:t>
      </w:r>
    </w:p>
    <w:bookmarkEnd w:id="298"/>
    <w:bookmarkStart w:name="z410" w:id="299"/>
    <w:p>
      <w:pPr>
        <w:spacing w:after="0"/>
        <w:ind w:left="0"/>
        <w:jc w:val="both"/>
      </w:pPr>
      <w:r>
        <w:rPr>
          <w:rFonts w:ascii="Times New Roman"/>
          <w:b w:val="false"/>
          <w:i w:val="false"/>
          <w:color w:val="000000"/>
          <w:sz w:val="28"/>
        </w:rPr>
        <w:t>
      36. Раздел 5 "Чистые активы/ капитал" включает следующие подразделы:</w:t>
      </w:r>
    </w:p>
    <w:bookmarkEnd w:id="299"/>
    <w:bookmarkStart w:name="z411" w:id="300"/>
    <w:p>
      <w:pPr>
        <w:spacing w:after="0"/>
        <w:ind w:left="0"/>
        <w:jc w:val="both"/>
      </w:pPr>
      <w:r>
        <w:rPr>
          <w:rFonts w:ascii="Times New Roman"/>
          <w:b w:val="false"/>
          <w:i w:val="false"/>
          <w:color w:val="000000"/>
          <w:sz w:val="28"/>
        </w:rPr>
        <w:t>
      5000 – "Финансирование";</w:t>
      </w:r>
    </w:p>
    <w:bookmarkEnd w:id="300"/>
    <w:bookmarkStart w:name="z412" w:id="301"/>
    <w:p>
      <w:pPr>
        <w:spacing w:after="0"/>
        <w:ind w:left="0"/>
        <w:jc w:val="both"/>
      </w:pPr>
      <w:r>
        <w:rPr>
          <w:rFonts w:ascii="Times New Roman"/>
          <w:b w:val="false"/>
          <w:i w:val="false"/>
          <w:color w:val="000000"/>
          <w:sz w:val="28"/>
        </w:rPr>
        <w:t>
      5100 – "Резервы";</w:t>
      </w:r>
    </w:p>
    <w:bookmarkEnd w:id="301"/>
    <w:bookmarkStart w:name="z413" w:id="302"/>
    <w:p>
      <w:pPr>
        <w:spacing w:after="0"/>
        <w:ind w:left="0"/>
        <w:jc w:val="both"/>
      </w:pPr>
      <w:r>
        <w:rPr>
          <w:rFonts w:ascii="Times New Roman"/>
          <w:b w:val="false"/>
          <w:i w:val="false"/>
          <w:color w:val="000000"/>
          <w:sz w:val="28"/>
        </w:rPr>
        <w:t>
      5200 – "Финансовый результат".</w:t>
      </w:r>
    </w:p>
    <w:bookmarkEnd w:id="302"/>
    <w:bookmarkStart w:name="z414" w:id="303"/>
    <w:p>
      <w:pPr>
        <w:spacing w:after="0"/>
        <w:ind w:left="0"/>
        <w:jc w:val="both"/>
      </w:pPr>
      <w:r>
        <w:rPr>
          <w:rFonts w:ascii="Times New Roman"/>
          <w:b w:val="false"/>
          <w:i w:val="false"/>
          <w:color w:val="000000"/>
          <w:sz w:val="28"/>
        </w:rPr>
        <w:t>
      37. Подраздел 5000 "Финансирование" предназначен для учета источников финансирования.</w:t>
      </w:r>
    </w:p>
    <w:bookmarkEnd w:id="303"/>
    <w:bookmarkStart w:name="z415" w:id="304"/>
    <w:p>
      <w:pPr>
        <w:spacing w:after="0"/>
        <w:ind w:left="0"/>
        <w:jc w:val="both"/>
      </w:pPr>
      <w:r>
        <w:rPr>
          <w:rFonts w:ascii="Times New Roman"/>
          <w:b w:val="false"/>
          <w:i w:val="false"/>
          <w:color w:val="000000"/>
          <w:sz w:val="28"/>
        </w:rPr>
        <w:t>
      Данный подраздел включает счет 5010 – "Финансирование капитальных вложений".</w:t>
      </w:r>
    </w:p>
    <w:bookmarkEnd w:id="304"/>
    <w:bookmarkStart w:name="z416" w:id="305"/>
    <w:p>
      <w:pPr>
        <w:spacing w:after="0"/>
        <w:ind w:left="0"/>
        <w:jc w:val="both"/>
      </w:pPr>
      <w:r>
        <w:rPr>
          <w:rFonts w:ascii="Times New Roman"/>
          <w:b w:val="false"/>
          <w:i w:val="false"/>
          <w:color w:val="000000"/>
          <w:sz w:val="28"/>
        </w:rPr>
        <w:t>
      Данный счет включает субсчет 5012 – "Финансирование капитальных вложений за счет внешних займов и связанных грантов", предназначен для учета, выделенного из государственного бюджета финансирования за счет внешних займов и связанных грантов.</w:t>
      </w:r>
    </w:p>
    <w:bookmarkEnd w:id="305"/>
    <w:bookmarkStart w:name="z417" w:id="306"/>
    <w:p>
      <w:pPr>
        <w:spacing w:after="0"/>
        <w:ind w:left="0"/>
        <w:jc w:val="both"/>
      </w:pPr>
      <w:r>
        <w:rPr>
          <w:rFonts w:ascii="Times New Roman"/>
          <w:b w:val="false"/>
          <w:i w:val="false"/>
          <w:color w:val="000000"/>
          <w:sz w:val="28"/>
        </w:rPr>
        <w:t>
      38. Подраздел 5100 "Резервы" предназначен для учета резервов.</w:t>
      </w:r>
    </w:p>
    <w:bookmarkEnd w:id="306"/>
    <w:bookmarkStart w:name="z418" w:id="307"/>
    <w:p>
      <w:pPr>
        <w:spacing w:after="0"/>
        <w:ind w:left="0"/>
        <w:jc w:val="both"/>
      </w:pPr>
      <w:r>
        <w:rPr>
          <w:rFonts w:ascii="Times New Roman"/>
          <w:b w:val="false"/>
          <w:i w:val="false"/>
          <w:color w:val="000000"/>
          <w:sz w:val="28"/>
        </w:rPr>
        <w:t xml:space="preserve">
      Данный подраздел включает счет 5110 – "Резервы", предназначен для учета резервов на переоценку активов и пересчет финансовой отчетности зарубежного государственного учреждения для консолидации отчетности группы. </w:t>
      </w:r>
    </w:p>
    <w:bookmarkEnd w:id="307"/>
    <w:bookmarkStart w:name="z419" w:id="308"/>
    <w:p>
      <w:pPr>
        <w:spacing w:after="0"/>
        <w:ind w:left="0"/>
        <w:jc w:val="both"/>
      </w:pPr>
      <w:r>
        <w:rPr>
          <w:rFonts w:ascii="Times New Roman"/>
          <w:b w:val="false"/>
          <w:i w:val="false"/>
          <w:color w:val="000000"/>
          <w:sz w:val="28"/>
        </w:rPr>
        <w:t>
      Данный счет включает следующие субсчета:</w:t>
      </w:r>
    </w:p>
    <w:bookmarkEnd w:id="308"/>
    <w:bookmarkStart w:name="z420" w:id="309"/>
    <w:p>
      <w:pPr>
        <w:spacing w:after="0"/>
        <w:ind w:left="0"/>
        <w:jc w:val="both"/>
      </w:pPr>
      <w:r>
        <w:rPr>
          <w:rFonts w:ascii="Times New Roman"/>
          <w:b w:val="false"/>
          <w:i w:val="false"/>
          <w:color w:val="000000"/>
          <w:sz w:val="28"/>
        </w:rPr>
        <w:t>
      5111 – "Резерв на переоценку основных средств", где учитываются результаты переоценки основных средств;</w:t>
      </w:r>
    </w:p>
    <w:bookmarkEnd w:id="309"/>
    <w:bookmarkStart w:name="z421" w:id="310"/>
    <w:p>
      <w:pPr>
        <w:spacing w:after="0"/>
        <w:ind w:left="0"/>
        <w:jc w:val="both"/>
      </w:pPr>
      <w:r>
        <w:rPr>
          <w:rFonts w:ascii="Times New Roman"/>
          <w:b w:val="false"/>
          <w:i w:val="false"/>
          <w:color w:val="000000"/>
          <w:sz w:val="28"/>
        </w:rPr>
        <w:t>
      5112 – "Резерв на переоценку нематериальных активов", где учитываются результаты переоценки нематериальных активов;</w:t>
      </w:r>
    </w:p>
    <w:bookmarkEnd w:id="310"/>
    <w:bookmarkStart w:name="z422" w:id="311"/>
    <w:p>
      <w:pPr>
        <w:spacing w:after="0"/>
        <w:ind w:left="0"/>
        <w:jc w:val="both"/>
      </w:pPr>
      <w:r>
        <w:rPr>
          <w:rFonts w:ascii="Times New Roman"/>
          <w:b w:val="false"/>
          <w:i w:val="false"/>
          <w:color w:val="000000"/>
          <w:sz w:val="28"/>
        </w:rPr>
        <w:t>
      5113 – "Резерв на переоценку финансовых инвестиций", где учитываются результаты переоценки финансовых инвестиций государственного учреждения;</w:t>
      </w:r>
    </w:p>
    <w:bookmarkEnd w:id="311"/>
    <w:bookmarkStart w:name="z423" w:id="312"/>
    <w:p>
      <w:pPr>
        <w:spacing w:after="0"/>
        <w:ind w:left="0"/>
        <w:jc w:val="both"/>
      </w:pPr>
      <w:r>
        <w:rPr>
          <w:rFonts w:ascii="Times New Roman"/>
          <w:b w:val="false"/>
          <w:i w:val="false"/>
          <w:color w:val="000000"/>
          <w:sz w:val="28"/>
        </w:rPr>
        <w:t>
      5114 – "Резерв на пересчет иностранной валюты по зарубежной деятельности", где учитывается балансирующий результат от пересчета элементов финансовой отчетности зарубежного государственного учреждения для ее консолидации с основным государственным учреждением;</w:t>
      </w:r>
    </w:p>
    <w:bookmarkEnd w:id="312"/>
    <w:bookmarkStart w:name="z424" w:id="313"/>
    <w:p>
      <w:pPr>
        <w:spacing w:after="0"/>
        <w:ind w:left="0"/>
        <w:jc w:val="both"/>
      </w:pPr>
      <w:r>
        <w:rPr>
          <w:rFonts w:ascii="Times New Roman"/>
          <w:b w:val="false"/>
          <w:i w:val="false"/>
          <w:color w:val="000000"/>
          <w:sz w:val="28"/>
        </w:rPr>
        <w:t>
      5115 – "Прочие резервы", где учитываются резервы, не указанные в других группах счетов.</w:t>
      </w:r>
    </w:p>
    <w:bookmarkEnd w:id="313"/>
    <w:bookmarkStart w:name="z425" w:id="314"/>
    <w:p>
      <w:pPr>
        <w:spacing w:after="0"/>
        <w:ind w:left="0"/>
        <w:jc w:val="both"/>
      </w:pPr>
      <w:r>
        <w:rPr>
          <w:rFonts w:ascii="Times New Roman"/>
          <w:b w:val="false"/>
          <w:i w:val="false"/>
          <w:color w:val="000000"/>
          <w:sz w:val="28"/>
        </w:rPr>
        <w:t>
      39. Подраздел 5200 "Финансовый результат" предназначен для учета накопленных результатов от финансовой деятельности государственного учреждения.</w:t>
      </w:r>
    </w:p>
    <w:bookmarkEnd w:id="314"/>
    <w:bookmarkStart w:name="z426" w:id="315"/>
    <w:p>
      <w:pPr>
        <w:spacing w:after="0"/>
        <w:ind w:left="0"/>
        <w:jc w:val="both"/>
      </w:pPr>
      <w:r>
        <w:rPr>
          <w:rFonts w:ascii="Times New Roman"/>
          <w:b w:val="false"/>
          <w:i w:val="false"/>
          <w:color w:val="000000"/>
          <w:sz w:val="28"/>
        </w:rPr>
        <w:t>
      Данный подраздел включает следующие счета:</w:t>
      </w:r>
    </w:p>
    <w:bookmarkEnd w:id="315"/>
    <w:bookmarkStart w:name="z427" w:id="316"/>
    <w:p>
      <w:pPr>
        <w:spacing w:after="0"/>
        <w:ind w:left="0"/>
        <w:jc w:val="both"/>
      </w:pPr>
      <w:r>
        <w:rPr>
          <w:rFonts w:ascii="Times New Roman"/>
          <w:b w:val="false"/>
          <w:i w:val="false"/>
          <w:color w:val="000000"/>
          <w:sz w:val="28"/>
        </w:rPr>
        <w:t>
      счет 5210 – "Финансовый результат отчетного года", предназначен для учета финансового результата отчетного периода по деятельности государственного учреждения;</w:t>
      </w:r>
    </w:p>
    <w:bookmarkEnd w:id="316"/>
    <w:bookmarkStart w:name="z428" w:id="317"/>
    <w:p>
      <w:pPr>
        <w:spacing w:after="0"/>
        <w:ind w:left="0"/>
        <w:jc w:val="both"/>
      </w:pPr>
      <w:r>
        <w:rPr>
          <w:rFonts w:ascii="Times New Roman"/>
          <w:b w:val="false"/>
          <w:i w:val="false"/>
          <w:color w:val="000000"/>
          <w:sz w:val="28"/>
        </w:rPr>
        <w:t>
      счет 5220 – "Финансовый результат предыдущих лет", предназначен для учета накопленных финансовых результатов от деятельности государственного учреждения предыдущих лет;</w:t>
      </w:r>
    </w:p>
    <w:bookmarkEnd w:id="317"/>
    <w:bookmarkStart w:name="z429" w:id="318"/>
    <w:p>
      <w:pPr>
        <w:spacing w:after="0"/>
        <w:ind w:left="0"/>
        <w:jc w:val="both"/>
      </w:pPr>
      <w:r>
        <w:rPr>
          <w:rFonts w:ascii="Times New Roman"/>
          <w:b w:val="false"/>
          <w:i w:val="false"/>
          <w:color w:val="000000"/>
          <w:sz w:val="28"/>
        </w:rPr>
        <w:t>
      счет 5230 – "Финансовый результат отчетного периода по поступлениям в бюджет", предназначен для учета финансового результата отчетного периода по поступлениям в бюджет;</w:t>
      </w:r>
    </w:p>
    <w:bookmarkEnd w:id="318"/>
    <w:bookmarkStart w:name="z430" w:id="319"/>
    <w:p>
      <w:pPr>
        <w:spacing w:after="0"/>
        <w:ind w:left="0"/>
        <w:jc w:val="both"/>
      </w:pPr>
      <w:r>
        <w:rPr>
          <w:rFonts w:ascii="Times New Roman"/>
          <w:b w:val="false"/>
          <w:i w:val="false"/>
          <w:color w:val="000000"/>
          <w:sz w:val="28"/>
        </w:rPr>
        <w:t>
      счет 5240 – "Финансовый результат предыдущих лет по поступлениям в бюджет", предназначен для учета накопленных финансовых результатов предыдущих лет по поступлениям в бюджет.</w:t>
      </w:r>
    </w:p>
    <w:bookmarkEnd w:id="319"/>
    <w:bookmarkStart w:name="z431" w:id="320"/>
    <w:p>
      <w:pPr>
        <w:spacing w:after="0"/>
        <w:ind w:left="0"/>
        <w:jc w:val="left"/>
      </w:pPr>
      <w:r>
        <w:rPr>
          <w:rFonts w:ascii="Times New Roman"/>
          <w:b/>
          <w:i w:val="false"/>
          <w:color w:val="000000"/>
        </w:rPr>
        <w:t xml:space="preserve"> Глава 9. Счета раздела 6 "Доходы"</w:t>
      </w:r>
    </w:p>
    <w:bookmarkEnd w:id="320"/>
    <w:bookmarkStart w:name="z432" w:id="321"/>
    <w:p>
      <w:pPr>
        <w:spacing w:after="0"/>
        <w:ind w:left="0"/>
        <w:jc w:val="both"/>
      </w:pPr>
      <w:r>
        <w:rPr>
          <w:rFonts w:ascii="Times New Roman"/>
          <w:b w:val="false"/>
          <w:i w:val="false"/>
          <w:color w:val="000000"/>
          <w:sz w:val="28"/>
        </w:rPr>
        <w:t>
      40. Счета раздела 6 "Доходы" предназначены для учета доходов от обменных и необменных операций.</w:t>
      </w:r>
    </w:p>
    <w:bookmarkEnd w:id="321"/>
    <w:bookmarkStart w:name="z433" w:id="322"/>
    <w:p>
      <w:pPr>
        <w:spacing w:after="0"/>
        <w:ind w:left="0"/>
        <w:jc w:val="both"/>
      </w:pPr>
      <w:r>
        <w:rPr>
          <w:rFonts w:ascii="Times New Roman"/>
          <w:b w:val="false"/>
          <w:i w:val="false"/>
          <w:color w:val="000000"/>
          <w:sz w:val="28"/>
        </w:rPr>
        <w:t>
      41. Раздел 6 "Доходы" включает следующие подразделы:</w:t>
      </w:r>
    </w:p>
    <w:bookmarkEnd w:id="322"/>
    <w:bookmarkStart w:name="z434" w:id="323"/>
    <w:p>
      <w:pPr>
        <w:spacing w:after="0"/>
        <w:ind w:left="0"/>
        <w:jc w:val="both"/>
      </w:pPr>
      <w:r>
        <w:rPr>
          <w:rFonts w:ascii="Times New Roman"/>
          <w:b w:val="false"/>
          <w:i w:val="false"/>
          <w:color w:val="000000"/>
          <w:sz w:val="28"/>
        </w:rPr>
        <w:t>
      6000 – "Доходы от необменных операций";</w:t>
      </w:r>
    </w:p>
    <w:bookmarkEnd w:id="323"/>
    <w:bookmarkStart w:name="z435" w:id="324"/>
    <w:p>
      <w:pPr>
        <w:spacing w:after="0"/>
        <w:ind w:left="0"/>
        <w:jc w:val="both"/>
      </w:pPr>
      <w:r>
        <w:rPr>
          <w:rFonts w:ascii="Times New Roman"/>
          <w:b w:val="false"/>
          <w:i w:val="false"/>
          <w:color w:val="000000"/>
          <w:sz w:val="28"/>
        </w:rPr>
        <w:t>
      6100 – "Доходы от обменных операций";</w:t>
      </w:r>
    </w:p>
    <w:bookmarkEnd w:id="324"/>
    <w:bookmarkStart w:name="z436" w:id="325"/>
    <w:p>
      <w:pPr>
        <w:spacing w:after="0"/>
        <w:ind w:left="0"/>
        <w:jc w:val="both"/>
      </w:pPr>
      <w:r>
        <w:rPr>
          <w:rFonts w:ascii="Times New Roman"/>
          <w:b w:val="false"/>
          <w:i w:val="false"/>
          <w:color w:val="000000"/>
          <w:sz w:val="28"/>
        </w:rPr>
        <w:t>
      6200 – "Доходы от управления активами";</w:t>
      </w:r>
    </w:p>
    <w:bookmarkEnd w:id="325"/>
    <w:bookmarkStart w:name="z437" w:id="326"/>
    <w:p>
      <w:pPr>
        <w:spacing w:after="0"/>
        <w:ind w:left="0"/>
        <w:jc w:val="both"/>
      </w:pPr>
      <w:r>
        <w:rPr>
          <w:rFonts w:ascii="Times New Roman"/>
          <w:b w:val="false"/>
          <w:i w:val="false"/>
          <w:color w:val="000000"/>
          <w:sz w:val="28"/>
        </w:rPr>
        <w:t>
      6300 – "Прочие доходы".</w:t>
      </w:r>
    </w:p>
    <w:bookmarkEnd w:id="326"/>
    <w:bookmarkStart w:name="z438" w:id="327"/>
    <w:p>
      <w:pPr>
        <w:spacing w:after="0"/>
        <w:ind w:left="0"/>
        <w:jc w:val="both"/>
      </w:pPr>
      <w:r>
        <w:rPr>
          <w:rFonts w:ascii="Times New Roman"/>
          <w:b w:val="false"/>
          <w:i w:val="false"/>
          <w:color w:val="000000"/>
          <w:sz w:val="28"/>
        </w:rPr>
        <w:t>
      42. Подраздел 6000 "Доходы от необменных операций" предназначен для учета доходов от необменных операций (доходов, полученных без непосредственной передачи в обмен эквивалентной стоимости).</w:t>
      </w:r>
    </w:p>
    <w:bookmarkEnd w:id="327"/>
    <w:p>
      <w:pPr>
        <w:spacing w:after="0"/>
        <w:ind w:left="0"/>
        <w:jc w:val="both"/>
      </w:pPr>
      <w:r>
        <w:rPr>
          <w:rFonts w:ascii="Times New Roman"/>
          <w:b w:val="false"/>
          <w:i w:val="false"/>
          <w:color w:val="000000"/>
          <w:sz w:val="28"/>
        </w:rPr>
        <w:t>
      Данный подраздел включает следующие счета:</w:t>
      </w:r>
    </w:p>
    <w:p>
      <w:pPr>
        <w:spacing w:after="0"/>
        <w:ind w:left="0"/>
        <w:jc w:val="both"/>
      </w:pPr>
      <w:r>
        <w:rPr>
          <w:rFonts w:ascii="Times New Roman"/>
          <w:b w:val="false"/>
          <w:i w:val="false"/>
          <w:color w:val="000000"/>
          <w:sz w:val="28"/>
        </w:rPr>
        <w:t>
      6010 – "Доходы от финансирования текущей деятельности", предназначен для признания дохода от финансирования, полученного на содержание и текущую деятельность государственного учреждения по индивидуальному плану финансирования, за счет других бюджетов, по операциям, связанным с поступлениями в республиканский бюджет в виде стоимости товаров (работ, услуг) и расходованием их;</w:t>
      </w:r>
    </w:p>
    <w:p>
      <w:pPr>
        <w:spacing w:after="0"/>
        <w:ind w:left="0"/>
        <w:jc w:val="both"/>
      </w:pPr>
      <w:r>
        <w:rPr>
          <w:rFonts w:ascii="Times New Roman"/>
          <w:b w:val="false"/>
          <w:i w:val="false"/>
          <w:color w:val="000000"/>
          <w:sz w:val="28"/>
        </w:rPr>
        <w:t>
      6020 – "Доходы от финансирования капитальных вложений", предназначен для признания дохода от финансирования капитальных вложений за счет бюджетного финансирования;</w:t>
      </w:r>
    </w:p>
    <w:p>
      <w:pPr>
        <w:spacing w:after="0"/>
        <w:ind w:left="0"/>
        <w:jc w:val="both"/>
      </w:pPr>
      <w:r>
        <w:rPr>
          <w:rFonts w:ascii="Times New Roman"/>
          <w:b w:val="false"/>
          <w:i w:val="false"/>
          <w:color w:val="000000"/>
          <w:sz w:val="28"/>
        </w:rPr>
        <w:t>
      6030 – "Доходы по трансфертам", предназначен для признания дохода государственным учреждением от финансирования, полученного для перечисления трансфертов.</w:t>
      </w:r>
    </w:p>
    <w:p>
      <w:pPr>
        <w:spacing w:after="0"/>
        <w:ind w:left="0"/>
        <w:jc w:val="both"/>
      </w:pPr>
      <w:r>
        <w:rPr>
          <w:rFonts w:ascii="Times New Roman"/>
          <w:b w:val="false"/>
          <w:i w:val="false"/>
          <w:color w:val="000000"/>
          <w:sz w:val="28"/>
        </w:rPr>
        <w:t>
      Данный счет включает следующие субсчета:</w:t>
      </w:r>
    </w:p>
    <w:p>
      <w:pPr>
        <w:spacing w:after="0"/>
        <w:ind w:left="0"/>
        <w:jc w:val="both"/>
      </w:pPr>
      <w:r>
        <w:rPr>
          <w:rFonts w:ascii="Times New Roman"/>
          <w:b w:val="false"/>
          <w:i w:val="false"/>
          <w:color w:val="000000"/>
          <w:sz w:val="28"/>
        </w:rPr>
        <w:t>
      6031 – "Доходы по трансфертам физическим лицам", предназначен для признания дохода государственным учреждением от финансирования, полученного для перечисления трансфертов физическим лицам, не являющимся работниками государственного учреждения;</w:t>
      </w:r>
    </w:p>
    <w:p>
      <w:pPr>
        <w:spacing w:after="0"/>
        <w:ind w:left="0"/>
        <w:jc w:val="both"/>
      </w:pPr>
      <w:r>
        <w:rPr>
          <w:rFonts w:ascii="Times New Roman"/>
          <w:b w:val="false"/>
          <w:i w:val="false"/>
          <w:color w:val="000000"/>
          <w:sz w:val="28"/>
        </w:rPr>
        <w:t>
      6032 – "Доходы по целевым текущим трансфертам", предназначен для признания дохода государственным учреждением от финансирования, полученного для перечисления целевых текущих трансфертов;</w:t>
      </w:r>
    </w:p>
    <w:p>
      <w:pPr>
        <w:spacing w:after="0"/>
        <w:ind w:left="0"/>
        <w:jc w:val="both"/>
      </w:pPr>
      <w:r>
        <w:rPr>
          <w:rFonts w:ascii="Times New Roman"/>
          <w:b w:val="false"/>
          <w:i w:val="false"/>
          <w:color w:val="000000"/>
          <w:sz w:val="28"/>
        </w:rPr>
        <w:t>
      6033 – "Доходы по целевым трансфертам на развитие", предназначен для признания дохода государственным учреждением от финансирования, полученного для перечисления целевых трансфертов на развитие;</w:t>
      </w:r>
    </w:p>
    <w:p>
      <w:pPr>
        <w:spacing w:after="0"/>
        <w:ind w:left="0"/>
        <w:jc w:val="both"/>
      </w:pPr>
      <w:r>
        <w:rPr>
          <w:rFonts w:ascii="Times New Roman"/>
          <w:b w:val="false"/>
          <w:i w:val="false"/>
          <w:color w:val="000000"/>
          <w:sz w:val="28"/>
        </w:rPr>
        <w:t>
      6034 – "Доходы по трансфертам местного самоуправления", предназначен для признания дохода государственным учреждением от финансирования, полученного для перечисления трансфертов органам местного самоуправления в соответствии с Законом о местном самоуправлении;</w:t>
      </w:r>
    </w:p>
    <w:p>
      <w:pPr>
        <w:spacing w:after="0"/>
        <w:ind w:left="0"/>
        <w:jc w:val="both"/>
      </w:pPr>
      <w:r>
        <w:rPr>
          <w:rFonts w:ascii="Times New Roman"/>
          <w:b w:val="false"/>
          <w:i w:val="false"/>
          <w:color w:val="000000"/>
          <w:sz w:val="28"/>
        </w:rPr>
        <w:t>
      6035 – "Доходы по трансфертам общего характера", предназначен для признания дохода государственным учреждением от финансирования, полученного для перечисления трансфертов общего характера;</w:t>
      </w:r>
    </w:p>
    <w:p>
      <w:pPr>
        <w:spacing w:after="0"/>
        <w:ind w:left="0"/>
        <w:jc w:val="both"/>
      </w:pPr>
      <w:r>
        <w:rPr>
          <w:rFonts w:ascii="Times New Roman"/>
          <w:b w:val="false"/>
          <w:i w:val="false"/>
          <w:color w:val="000000"/>
          <w:sz w:val="28"/>
        </w:rPr>
        <w:t>
      6036 – "Доходы по прочим трансфертам" предназначен для признания дохода государственным учреждением от финансирования, полученного для перечисления трансфертов в Национальный фонд, а также для перечисления трансфертов юридическим лицам;</w:t>
      </w:r>
    </w:p>
    <w:p>
      <w:pPr>
        <w:spacing w:after="0"/>
        <w:ind w:left="0"/>
        <w:jc w:val="both"/>
      </w:pPr>
      <w:r>
        <w:rPr>
          <w:rFonts w:ascii="Times New Roman"/>
          <w:b w:val="false"/>
          <w:i w:val="false"/>
          <w:color w:val="000000"/>
          <w:sz w:val="28"/>
        </w:rPr>
        <w:t>
      6040 – "Доходы от финансирования по выплате субсидий", предназначен для признания дохода государственным учреждением по полученным субсидиям;</w:t>
      </w:r>
    </w:p>
    <w:p>
      <w:pPr>
        <w:spacing w:after="0"/>
        <w:ind w:left="0"/>
        <w:jc w:val="both"/>
      </w:pPr>
      <w:r>
        <w:rPr>
          <w:rFonts w:ascii="Times New Roman"/>
          <w:b w:val="false"/>
          <w:i w:val="false"/>
          <w:color w:val="000000"/>
          <w:sz w:val="28"/>
        </w:rPr>
        <w:t>
      6050 – "Доходы от благотворительной помощи", предназначен для признания полученных активов в виде доходов от филантропической и (или) полученных активов в виде доходов от филантропической и (или) спонсорской и (или) меценатской деятельности, и (или) деятельности по оказанию поддержки малой родине;</w:t>
      </w:r>
    </w:p>
    <w:p>
      <w:pPr>
        <w:spacing w:after="0"/>
        <w:ind w:left="0"/>
        <w:jc w:val="both"/>
      </w:pPr>
      <w:r>
        <w:rPr>
          <w:rFonts w:ascii="Times New Roman"/>
          <w:b w:val="false"/>
          <w:i w:val="false"/>
          <w:color w:val="000000"/>
          <w:sz w:val="28"/>
        </w:rPr>
        <w:t>
      6060 – "Доходы по грантам", предназначен для учета полученного государственным учреждением связанного гранта;</w:t>
      </w:r>
    </w:p>
    <w:p>
      <w:pPr>
        <w:spacing w:after="0"/>
        <w:ind w:left="0"/>
        <w:jc w:val="both"/>
      </w:pPr>
      <w:r>
        <w:rPr>
          <w:rFonts w:ascii="Times New Roman"/>
          <w:b w:val="false"/>
          <w:i w:val="false"/>
          <w:color w:val="000000"/>
          <w:sz w:val="28"/>
        </w:rPr>
        <w:t>
      6070 – "Доходы от поступления займов", предназначен для признания дохода от поступления внешних и внутренних займов.</w:t>
      </w:r>
    </w:p>
    <w:p>
      <w:pPr>
        <w:spacing w:after="0"/>
        <w:ind w:left="0"/>
        <w:jc w:val="both"/>
      </w:pPr>
      <w:r>
        <w:rPr>
          <w:rFonts w:ascii="Times New Roman"/>
          <w:b w:val="false"/>
          <w:i w:val="false"/>
          <w:color w:val="000000"/>
          <w:sz w:val="28"/>
        </w:rPr>
        <w:t>
      Данный счет включает следующие субсчета:</w:t>
      </w:r>
    </w:p>
    <w:p>
      <w:pPr>
        <w:spacing w:after="0"/>
        <w:ind w:left="0"/>
        <w:jc w:val="both"/>
      </w:pPr>
      <w:r>
        <w:rPr>
          <w:rFonts w:ascii="Times New Roman"/>
          <w:b w:val="false"/>
          <w:i w:val="false"/>
          <w:color w:val="000000"/>
          <w:sz w:val="28"/>
        </w:rPr>
        <w:t>
      6071 – "Доходы от поступления внешнего займа", предназначен для признания дохода от поступления внешнего займа;</w:t>
      </w:r>
    </w:p>
    <w:p>
      <w:pPr>
        <w:spacing w:after="0"/>
        <w:ind w:left="0"/>
        <w:jc w:val="both"/>
      </w:pPr>
      <w:r>
        <w:rPr>
          <w:rFonts w:ascii="Times New Roman"/>
          <w:b w:val="false"/>
          <w:i w:val="false"/>
          <w:color w:val="000000"/>
          <w:sz w:val="28"/>
        </w:rPr>
        <w:t>
      6072 – "Доходы от поступления внутреннего займа", предназначен для признания дохода от поступления внутреннего займа;</w:t>
      </w:r>
    </w:p>
    <w:p>
      <w:pPr>
        <w:spacing w:after="0"/>
        <w:ind w:left="0"/>
        <w:jc w:val="both"/>
      </w:pPr>
      <w:r>
        <w:rPr>
          <w:rFonts w:ascii="Times New Roman"/>
          <w:b w:val="false"/>
          <w:i w:val="false"/>
          <w:color w:val="000000"/>
          <w:sz w:val="28"/>
        </w:rPr>
        <w:t>
      6080 – "Прочие доходы от необменных операций", предназначен для признания дохода от прочих безвозмездных поступлений в бюджет.</w:t>
      </w:r>
    </w:p>
    <w:p>
      <w:pPr>
        <w:spacing w:after="0"/>
        <w:ind w:left="0"/>
        <w:jc w:val="both"/>
      </w:pPr>
      <w:r>
        <w:rPr>
          <w:rFonts w:ascii="Times New Roman"/>
          <w:b w:val="false"/>
          <w:i w:val="false"/>
          <w:color w:val="000000"/>
          <w:sz w:val="28"/>
        </w:rPr>
        <w:t>
      Данный счет включает следующие субсчета:</w:t>
      </w:r>
    </w:p>
    <w:p>
      <w:pPr>
        <w:spacing w:after="0"/>
        <w:ind w:left="0"/>
        <w:jc w:val="both"/>
      </w:pPr>
      <w:r>
        <w:rPr>
          <w:rFonts w:ascii="Times New Roman"/>
          <w:b w:val="false"/>
          <w:i w:val="false"/>
          <w:color w:val="000000"/>
          <w:sz w:val="28"/>
        </w:rPr>
        <w:t>
      6081 – "Доходы от налоговых поступлений в бюджет", предназначен для признания дохода от налоговых поступлений и таможенных платежей в бюджет, предусмотренных Налоговым кодексом и таможенным законодательством Евразийского экономического союза и/или Республики Казахстан;</w:t>
      </w:r>
    </w:p>
    <w:p>
      <w:pPr>
        <w:spacing w:after="0"/>
        <w:ind w:left="0"/>
        <w:jc w:val="both"/>
      </w:pPr>
      <w:r>
        <w:rPr>
          <w:rFonts w:ascii="Times New Roman"/>
          <w:b w:val="false"/>
          <w:i w:val="false"/>
          <w:color w:val="000000"/>
          <w:sz w:val="28"/>
        </w:rPr>
        <w:t>
      6082 – "Доходы от неналоговых поступлений в бюджет", предназначен для признания дохода по неналоговым поступлениям, предусмотренным бюджетным законодательством Республики Казахстан, таможенным законодательством Евразийского экономического союза и/или Республики Казахстан и иными Законами Республики Казахстан, за исключением поступлений от государственной собственности (доли участия, дивиденды, чистый доход государственных предприятий, вознаграждения по кредитам и депозитам, арендной платы), от реализации товаров, работ, услуг и иного имущества, признанные как доходы от управления активами, от реализации товаров, работ, услуг и от выбытия долгосрочных активов;</w:t>
      </w:r>
    </w:p>
    <w:p>
      <w:pPr>
        <w:spacing w:after="0"/>
        <w:ind w:left="0"/>
        <w:jc w:val="both"/>
      </w:pPr>
      <w:r>
        <w:rPr>
          <w:rFonts w:ascii="Times New Roman"/>
          <w:b w:val="false"/>
          <w:i w:val="false"/>
          <w:color w:val="000000"/>
          <w:sz w:val="28"/>
        </w:rPr>
        <w:t>
      6083 – "Доходы местного самоуправления", предназначен для признания органами местного самоуправления доходов по трансфертам, в том числе субвенциям, поступивших из областного бюджета и (или) бюджета района (города областного значения) для реализации функций местного самоуправления в соответствии с Законом о местном самоуправлении;</w:t>
      </w:r>
    </w:p>
    <w:p>
      <w:pPr>
        <w:spacing w:after="0"/>
        <w:ind w:left="0"/>
        <w:jc w:val="both"/>
      </w:pPr>
      <w:r>
        <w:rPr>
          <w:rFonts w:ascii="Times New Roman"/>
          <w:b w:val="false"/>
          <w:i w:val="false"/>
          <w:color w:val="000000"/>
          <w:sz w:val="28"/>
        </w:rPr>
        <w:t>
      6084 – "Прочие доходы местного самоуправления", предназначен для признания органами местного самоуправления прочих доходов, поступивших из других источников для реализации функций местного самоуправления в соответствии с Законом о местном самоуправлении;</w:t>
      </w:r>
    </w:p>
    <w:p>
      <w:pPr>
        <w:spacing w:after="0"/>
        <w:ind w:left="0"/>
        <w:jc w:val="both"/>
      </w:pPr>
      <w:r>
        <w:rPr>
          <w:rFonts w:ascii="Times New Roman"/>
          <w:b w:val="false"/>
          <w:i w:val="false"/>
          <w:color w:val="000000"/>
          <w:sz w:val="28"/>
        </w:rPr>
        <w:t>
      6085 – "Поступление трансфертов в бюджет", предназначен для признания доходов, поступивших в соответствующий бюджет в виде трансфертов (бюджетные субвенции, бюджетные изъятия, поступления из Национального фонда, целевые трансферты и другие трансферты в республиканский и местный бюджеты);</w:t>
      </w:r>
    </w:p>
    <w:p>
      <w:pPr>
        <w:spacing w:after="0"/>
        <w:ind w:left="0"/>
        <w:jc w:val="both"/>
      </w:pPr>
      <w:r>
        <w:rPr>
          <w:rFonts w:ascii="Times New Roman"/>
          <w:b w:val="false"/>
          <w:i w:val="false"/>
          <w:color w:val="000000"/>
          <w:sz w:val="28"/>
        </w:rPr>
        <w:t>
      6086 – "Доходы от финансирования проектов государственно-частного партнерства", предназначен для признания дохода от финансирования, полученного для выполнения государственных обязательств по проектам государственно-частного партнерства;</w:t>
      </w:r>
    </w:p>
    <w:p>
      <w:pPr>
        <w:spacing w:after="0"/>
        <w:ind w:left="0"/>
        <w:jc w:val="both"/>
      </w:pPr>
      <w:r>
        <w:rPr>
          <w:rFonts w:ascii="Times New Roman"/>
          <w:b w:val="false"/>
          <w:i w:val="false"/>
          <w:color w:val="000000"/>
          <w:sz w:val="28"/>
        </w:rPr>
        <w:t>
      6087 – "Доходы от специальных поступлений в бюджет", предназначен для признания дохода по специальным поступлениям, предусмотренным бюджетным законодательством Республики Казахстан;</w:t>
      </w:r>
    </w:p>
    <w:p>
      <w:pPr>
        <w:spacing w:after="0"/>
        <w:ind w:left="0"/>
        <w:jc w:val="both"/>
      </w:pPr>
      <w:r>
        <w:rPr>
          <w:rFonts w:ascii="Times New Roman"/>
          <w:b w:val="false"/>
          <w:i w:val="false"/>
          <w:color w:val="000000"/>
          <w:sz w:val="28"/>
        </w:rPr>
        <w:t>
      6090 – "Возврат остатков бюджетных средств", предназначен для отражения возврата сумм остатков бюджетных средств на конец финансового года, признанных ранее государственным учреждением как доходы от финансирования.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 в редакции приказа Министра финансов РК от 25.11.2025 </w:t>
      </w:r>
      <w:r>
        <w:rPr>
          <w:rFonts w:ascii="Times New Roman"/>
          <w:b w:val="false"/>
          <w:i w:val="false"/>
          <w:color w:val="000000"/>
          <w:sz w:val="28"/>
        </w:rPr>
        <w:t>№ 721</w:t>
      </w:r>
      <w:r>
        <w:rPr>
          <w:rFonts w:ascii="Times New Roman"/>
          <w:b w:val="false"/>
          <w:i w:val="false"/>
          <w:color w:val="ff0000"/>
          <w:sz w:val="28"/>
        </w:rPr>
        <w:t xml:space="preserve"> (вводится в действие с 01.01.2026); с изменением, внесенным приказом Министра финансов РК от 27.08.2026 </w:t>
      </w:r>
      <w:r>
        <w:rPr>
          <w:rFonts w:ascii="Times New Roman"/>
          <w:b w:val="false"/>
          <w:i w:val="false"/>
          <w:color w:val="000000"/>
          <w:sz w:val="28"/>
        </w:rPr>
        <w:t>№ 582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7" w:id="328"/>
    <w:p>
      <w:pPr>
        <w:spacing w:after="0"/>
        <w:ind w:left="0"/>
        <w:jc w:val="both"/>
      </w:pPr>
      <w:r>
        <w:rPr>
          <w:rFonts w:ascii="Times New Roman"/>
          <w:b w:val="false"/>
          <w:i w:val="false"/>
          <w:color w:val="000000"/>
          <w:sz w:val="28"/>
        </w:rPr>
        <w:t>
      43. Подраздел 6100 "Доходы от обменных операций", предназначен для признания доходов от реализации товаров, работ и услуг.</w:t>
      </w:r>
    </w:p>
    <w:bookmarkEnd w:id="328"/>
    <w:bookmarkStart w:name="z468" w:id="329"/>
    <w:p>
      <w:pPr>
        <w:spacing w:after="0"/>
        <w:ind w:left="0"/>
        <w:jc w:val="both"/>
      </w:pPr>
      <w:r>
        <w:rPr>
          <w:rFonts w:ascii="Times New Roman"/>
          <w:b w:val="false"/>
          <w:i w:val="false"/>
          <w:color w:val="000000"/>
          <w:sz w:val="28"/>
        </w:rPr>
        <w:t>
      Данный подраздел включает счет 6110 – "Доходы от реализации товаров, работ и услуг", предназначен для учета доходов, полученных от передачи в обмен другой стороне эквивалентной стоимости (в виде товаров, услуг или возможности использования активов), в том числе от реализации товаров из государственного материального резерва.</w:t>
      </w:r>
    </w:p>
    <w:bookmarkEnd w:id="329"/>
    <w:bookmarkStart w:name="z469" w:id="330"/>
    <w:p>
      <w:pPr>
        <w:spacing w:after="0"/>
        <w:ind w:left="0"/>
        <w:jc w:val="both"/>
      </w:pPr>
      <w:r>
        <w:rPr>
          <w:rFonts w:ascii="Times New Roman"/>
          <w:b w:val="false"/>
          <w:i w:val="false"/>
          <w:color w:val="000000"/>
          <w:sz w:val="28"/>
        </w:rPr>
        <w:t>
      44. Подраздел 6200 "Доходы от управления активами" предназначен для учета доходов от управления активами.</w:t>
      </w:r>
    </w:p>
    <w:bookmarkEnd w:id="330"/>
    <w:bookmarkStart w:name="z470" w:id="331"/>
    <w:p>
      <w:pPr>
        <w:spacing w:after="0"/>
        <w:ind w:left="0"/>
        <w:jc w:val="both"/>
      </w:pPr>
      <w:r>
        <w:rPr>
          <w:rFonts w:ascii="Times New Roman"/>
          <w:b w:val="false"/>
          <w:i w:val="false"/>
          <w:color w:val="000000"/>
          <w:sz w:val="28"/>
        </w:rPr>
        <w:t>
      Данный подраздел включает следующий счет:</w:t>
      </w:r>
    </w:p>
    <w:bookmarkEnd w:id="331"/>
    <w:bookmarkStart w:name="z471" w:id="332"/>
    <w:p>
      <w:pPr>
        <w:spacing w:after="0"/>
        <w:ind w:left="0"/>
        <w:jc w:val="both"/>
      </w:pPr>
      <w:r>
        <w:rPr>
          <w:rFonts w:ascii="Times New Roman"/>
          <w:b w:val="false"/>
          <w:i w:val="false"/>
          <w:color w:val="000000"/>
          <w:sz w:val="28"/>
        </w:rPr>
        <w:t>
      6210 – "Доходы по вознаграждениям", предназначен для учета доходов от полученных вознаграждений;</w:t>
      </w:r>
    </w:p>
    <w:bookmarkEnd w:id="332"/>
    <w:bookmarkStart w:name="z472" w:id="333"/>
    <w:p>
      <w:pPr>
        <w:spacing w:after="0"/>
        <w:ind w:left="0"/>
        <w:jc w:val="both"/>
      </w:pPr>
      <w:r>
        <w:rPr>
          <w:rFonts w:ascii="Times New Roman"/>
          <w:b w:val="false"/>
          <w:i w:val="false"/>
          <w:color w:val="000000"/>
          <w:sz w:val="28"/>
        </w:rPr>
        <w:t>
      6220 – "Прочие доходы от управления активами", предназначен для учета прочих доходов от управления активами, в том числе доходов от операционной аренды.</w:t>
      </w:r>
    </w:p>
    <w:bookmarkEnd w:id="333"/>
    <w:bookmarkStart w:name="z473" w:id="33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 Подраздел 6300 "Прочие доходы", предназначен для учета доходов, не указанных в других подразделах.</w:t>
      </w:r>
    </w:p>
    <w:bookmarkEnd w:id="334"/>
    <w:p>
      <w:pPr>
        <w:spacing w:after="0"/>
        <w:ind w:left="0"/>
        <w:jc w:val="both"/>
      </w:pPr>
      <w:r>
        <w:rPr>
          <w:rFonts w:ascii="Times New Roman"/>
          <w:b w:val="false"/>
          <w:i w:val="false"/>
          <w:color w:val="000000"/>
          <w:sz w:val="28"/>
        </w:rPr>
        <w:t>
      Данный подраздел включает следующие счета:</w:t>
      </w:r>
    </w:p>
    <w:p>
      <w:pPr>
        <w:spacing w:after="0"/>
        <w:ind w:left="0"/>
        <w:jc w:val="both"/>
      </w:pPr>
      <w:r>
        <w:rPr>
          <w:rFonts w:ascii="Times New Roman"/>
          <w:b w:val="false"/>
          <w:i w:val="false"/>
          <w:color w:val="000000"/>
          <w:sz w:val="28"/>
        </w:rPr>
        <w:t>
      6310 – "Доходы от изменения справедливой стоимости", предназначен для учета доходов от изменений справедливой стоимости долгосрочных активов (биологических активов, инвестиционной недвижимости и финансовых инструментов);</w:t>
      </w:r>
    </w:p>
    <w:p>
      <w:pPr>
        <w:spacing w:after="0"/>
        <w:ind w:left="0"/>
        <w:jc w:val="both"/>
      </w:pPr>
      <w:r>
        <w:rPr>
          <w:rFonts w:ascii="Times New Roman"/>
          <w:b w:val="false"/>
          <w:i w:val="false"/>
          <w:color w:val="000000"/>
          <w:sz w:val="28"/>
        </w:rPr>
        <w:t>
      6320 – "Доходы от выбытия долгосрочных активов", предназначен для учета доходов от выбытия долгосрочных активов (основных средств, биологических активов, инвестиционной недвижимости и нематериальных активов, долгосрочных финансовых инвестиций), основного капитала и финансовых активов государства;</w:t>
      </w:r>
    </w:p>
    <w:p>
      <w:pPr>
        <w:spacing w:after="0"/>
        <w:ind w:left="0"/>
        <w:jc w:val="both"/>
      </w:pPr>
      <w:r>
        <w:rPr>
          <w:rFonts w:ascii="Times New Roman"/>
          <w:b w:val="false"/>
          <w:i w:val="false"/>
          <w:color w:val="000000"/>
          <w:sz w:val="28"/>
        </w:rPr>
        <w:t>
      6330 – "Доходы от безвозмездного получения активов", предназначен для признания доходов от безвозмездного получения активов от физических и юридических лиц (основных средств, биологических активов, инвестиционной недвижимости, незавершенного строительства и капитальных вложений, нематериальных активов, долгосрочных финансовых инвестиций, запасов и денежных средств;</w:t>
      </w:r>
    </w:p>
    <w:p>
      <w:pPr>
        <w:spacing w:after="0"/>
        <w:ind w:left="0"/>
        <w:jc w:val="both"/>
      </w:pPr>
      <w:r>
        <w:rPr>
          <w:rFonts w:ascii="Times New Roman"/>
          <w:b w:val="false"/>
          <w:i w:val="false"/>
          <w:color w:val="000000"/>
          <w:sz w:val="28"/>
        </w:rPr>
        <w:t>
      6340 – "Доходы от курсовой разницы", предназначен для учета доходов от курсовой разницы, возникающей в результате отражения в отчетах одинакового количества единиц иностранной валюты, выраженной в валюте отчетности с использованием разных обменных курсов валют;</w:t>
      </w:r>
    </w:p>
    <w:p>
      <w:pPr>
        <w:spacing w:after="0"/>
        <w:ind w:left="0"/>
        <w:jc w:val="both"/>
      </w:pPr>
      <w:r>
        <w:rPr>
          <w:rFonts w:ascii="Times New Roman"/>
          <w:b w:val="false"/>
          <w:i w:val="false"/>
          <w:color w:val="000000"/>
          <w:sz w:val="28"/>
        </w:rPr>
        <w:t>
      6350 – "Доходы от компенсации убытков", предназначен для учета доходов, полученных при компенсации (ранее признанных убытков от обесценения активов) от третьих сторон;</w:t>
      </w:r>
    </w:p>
    <w:p>
      <w:pPr>
        <w:spacing w:after="0"/>
        <w:ind w:left="0"/>
        <w:jc w:val="both"/>
      </w:pPr>
      <w:r>
        <w:rPr>
          <w:rFonts w:ascii="Times New Roman"/>
          <w:b w:val="false"/>
          <w:i w:val="false"/>
          <w:color w:val="000000"/>
          <w:sz w:val="28"/>
        </w:rPr>
        <w:t>
      6360 – "Прочие доходы", предназначен для учета доходов от списания кредиторской задолженности, по которой истек срок исковой давности, от излишков основных средств, материалов, выявленных при инвентаризации, от возмещения недостачи, от продажи краткосрочных финансовых инвестиций, от привеса и приплода молодняка, от ликвидации основных средств, и доходов, не отраженных в других группах счетов, а также доходов по операциям с имуществом, обращенным (поступившим) в собственность государства по отдельным основаниям;</w:t>
      </w:r>
    </w:p>
    <w:p>
      <w:pPr>
        <w:spacing w:after="0"/>
        <w:ind w:left="0"/>
        <w:jc w:val="both"/>
      </w:pPr>
      <w:r>
        <w:rPr>
          <w:rFonts w:ascii="Times New Roman"/>
          <w:b w:val="false"/>
          <w:i w:val="false"/>
          <w:color w:val="000000"/>
          <w:sz w:val="28"/>
        </w:rPr>
        <w:t>
      6370 – "Доходы от поступлений в Фонды", предназначен для признания доходов по поступлениям в Фонды.</w:t>
      </w:r>
    </w:p>
    <w:p>
      <w:pPr>
        <w:spacing w:after="0"/>
        <w:ind w:left="0"/>
        <w:jc w:val="both"/>
      </w:pPr>
      <w:r>
        <w:rPr>
          <w:rFonts w:ascii="Times New Roman"/>
          <w:b w:val="false"/>
          <w:i w:val="false"/>
          <w:color w:val="000000"/>
          <w:sz w:val="28"/>
        </w:rPr>
        <w:t>
      Данный счет включает следующие субсчета:</w:t>
      </w:r>
    </w:p>
    <w:p>
      <w:pPr>
        <w:spacing w:after="0"/>
        <w:ind w:left="0"/>
        <w:jc w:val="both"/>
      </w:pPr>
      <w:r>
        <w:rPr>
          <w:rFonts w:ascii="Times New Roman"/>
          <w:b w:val="false"/>
          <w:i w:val="false"/>
          <w:color w:val="000000"/>
          <w:sz w:val="28"/>
        </w:rPr>
        <w:t>
      6373 – "Доходы от поступлений в Специальный государственный фонд" предназначен для признания дохода по поступлениям в Специальный государственный фонд в соответствии с Законом о возврате активов;</w:t>
      </w:r>
    </w:p>
    <w:p>
      <w:pPr>
        <w:spacing w:after="0"/>
        <w:ind w:left="0"/>
        <w:jc w:val="both"/>
      </w:pPr>
      <w:r>
        <w:rPr>
          <w:rFonts w:ascii="Times New Roman"/>
          <w:b w:val="false"/>
          <w:i w:val="false"/>
          <w:color w:val="000000"/>
          <w:sz w:val="28"/>
        </w:rPr>
        <w:t>
      6374 – "Доходы от поступлений центрального уполномоченного органа в Специальный государственный фонд" предназначен для признания дохода по поступлениям Специального государственного фонда центрального уполномоченного органа в соответствии с Законом о возврате активов;</w:t>
      </w:r>
    </w:p>
    <w:p>
      <w:pPr>
        <w:spacing w:after="0"/>
        <w:ind w:left="0"/>
        <w:jc w:val="both"/>
      </w:pPr>
      <w:r>
        <w:rPr>
          <w:rFonts w:ascii="Times New Roman"/>
          <w:b w:val="false"/>
          <w:i w:val="false"/>
          <w:color w:val="000000"/>
          <w:sz w:val="28"/>
        </w:rPr>
        <w:t>
      6375 – "Доходы от поступлений местного уполномоченного органа в Специальный государственный фонд" предназначен для признания дохода по поступлениям Специального государственного фонда местного уполномоченного органа в соответствии с Законом о возврате активов;</w:t>
      </w:r>
    </w:p>
    <w:p>
      <w:pPr>
        <w:spacing w:after="0"/>
        <w:ind w:left="0"/>
        <w:jc w:val="both"/>
      </w:pPr>
      <w:r>
        <w:rPr>
          <w:rFonts w:ascii="Times New Roman"/>
          <w:b w:val="false"/>
          <w:i w:val="false"/>
          <w:color w:val="000000"/>
          <w:sz w:val="28"/>
        </w:rPr>
        <w:t>
      6376 – "Доходы от поступлений в Фонд компенсации потерпевшим", предназначен для признания дохода по поступлениям в Фонд компенсации потерпевшим в соответствии с Законом о Фонде;</w:t>
      </w:r>
    </w:p>
    <w:p>
      <w:pPr>
        <w:spacing w:after="0"/>
        <w:ind w:left="0"/>
        <w:jc w:val="both"/>
      </w:pPr>
      <w:r>
        <w:rPr>
          <w:rFonts w:ascii="Times New Roman"/>
          <w:b w:val="false"/>
          <w:i w:val="false"/>
          <w:color w:val="000000"/>
          <w:sz w:val="28"/>
        </w:rPr>
        <w:t>
      6380 – "Доходы, возникающие при первоначальном признании финансовых инвестиций и обязательств", предназначен для учетов доходов, возникающих при первоначальном признании финансовых инвестиций и обязательств.</w:t>
      </w:r>
    </w:p>
    <w:p>
      <w:pPr>
        <w:spacing w:after="0"/>
        <w:ind w:left="0"/>
        <w:jc w:val="both"/>
      </w:pPr>
      <w:r>
        <w:rPr>
          <w:rFonts w:ascii="Times New Roman"/>
          <w:b w:val="false"/>
          <w:i w:val="false"/>
          <w:color w:val="000000"/>
          <w:sz w:val="28"/>
        </w:rPr>
        <w:t>
      Данный счет включает следующие субсчета:</w:t>
      </w:r>
    </w:p>
    <w:p>
      <w:pPr>
        <w:spacing w:after="0"/>
        <w:ind w:left="0"/>
        <w:jc w:val="both"/>
      </w:pPr>
      <w:r>
        <w:rPr>
          <w:rFonts w:ascii="Times New Roman"/>
          <w:b w:val="false"/>
          <w:i w:val="false"/>
          <w:color w:val="000000"/>
          <w:sz w:val="28"/>
        </w:rPr>
        <w:t>
      6381 – "Доходы от размещения ценных бумаг", предназначен для учета положительной разницы между номинальной стоимостью ценных бумаг и фактической стоимостью их размещения;</w:t>
      </w:r>
    </w:p>
    <w:p>
      <w:pPr>
        <w:spacing w:after="0"/>
        <w:ind w:left="0"/>
        <w:jc w:val="both"/>
      </w:pPr>
      <w:r>
        <w:rPr>
          <w:rFonts w:ascii="Times New Roman"/>
          <w:b w:val="false"/>
          <w:i w:val="false"/>
          <w:color w:val="000000"/>
          <w:sz w:val="28"/>
        </w:rPr>
        <w:t>
      6382 – "Доходы от первоначального признания полученных займов", предназначен для отражения доходов, возникающих при первоначальном признании полученных займов по справедливой стоимости, в результате положительной разницы между номинальной стоимостью полученных займов и их справедливой стоимостью;</w:t>
      </w:r>
    </w:p>
    <w:p>
      <w:pPr>
        <w:spacing w:after="0"/>
        <w:ind w:left="0"/>
        <w:jc w:val="both"/>
      </w:pPr>
      <w:r>
        <w:rPr>
          <w:rFonts w:ascii="Times New Roman"/>
          <w:b w:val="false"/>
          <w:i w:val="false"/>
          <w:color w:val="000000"/>
          <w:sz w:val="28"/>
        </w:rPr>
        <w:t>
      6383 – "Доходы от первоначального признания выданных займов", предназначен для отражения доходов, возникающих при первоначальном признании выданных займов по справедливой стоимости, в результате положительной разницы между справедливой стоимостью выданных займов и их номинальной стоимостью.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45 - в редакции приказа Министра финансов РК от 25.11.2025 </w:t>
      </w:r>
      <w:r>
        <w:rPr>
          <w:rFonts w:ascii="Times New Roman"/>
          <w:b w:val="false"/>
          <w:i w:val="false"/>
          <w:color w:val="000000"/>
          <w:sz w:val="28"/>
        </w:rPr>
        <w:t>№ 721</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492" w:id="335"/>
    <w:p>
      <w:pPr>
        <w:spacing w:after="0"/>
        <w:ind w:left="0"/>
        <w:jc w:val="left"/>
      </w:pPr>
      <w:r>
        <w:rPr>
          <w:rFonts w:ascii="Times New Roman"/>
          <w:b/>
          <w:i w:val="false"/>
          <w:color w:val="000000"/>
        </w:rPr>
        <w:t xml:space="preserve"> Глава 10. Счета раздела 7 "Расходы"</w:t>
      </w:r>
    </w:p>
    <w:bookmarkEnd w:id="335"/>
    <w:bookmarkStart w:name="z493" w:id="336"/>
    <w:p>
      <w:pPr>
        <w:spacing w:after="0"/>
        <w:ind w:left="0"/>
        <w:jc w:val="both"/>
      </w:pPr>
      <w:r>
        <w:rPr>
          <w:rFonts w:ascii="Times New Roman"/>
          <w:b w:val="false"/>
          <w:i w:val="false"/>
          <w:color w:val="000000"/>
          <w:sz w:val="28"/>
        </w:rPr>
        <w:t>
      46. Счета раздела 7 "Расходы" предназначены для учета начисленных расходов.</w:t>
      </w:r>
    </w:p>
    <w:bookmarkEnd w:id="336"/>
    <w:bookmarkStart w:name="z494" w:id="337"/>
    <w:p>
      <w:pPr>
        <w:spacing w:after="0"/>
        <w:ind w:left="0"/>
        <w:jc w:val="both"/>
      </w:pPr>
      <w:r>
        <w:rPr>
          <w:rFonts w:ascii="Times New Roman"/>
          <w:b w:val="false"/>
          <w:i w:val="false"/>
          <w:color w:val="000000"/>
          <w:sz w:val="28"/>
        </w:rPr>
        <w:t>
      47. Раздел 7 "Расходы" включает следующие подразделы:</w:t>
      </w:r>
    </w:p>
    <w:bookmarkEnd w:id="337"/>
    <w:bookmarkStart w:name="z495" w:id="338"/>
    <w:p>
      <w:pPr>
        <w:spacing w:after="0"/>
        <w:ind w:left="0"/>
        <w:jc w:val="both"/>
      </w:pPr>
      <w:r>
        <w:rPr>
          <w:rFonts w:ascii="Times New Roman"/>
          <w:b w:val="false"/>
          <w:i w:val="false"/>
          <w:color w:val="000000"/>
          <w:sz w:val="28"/>
        </w:rPr>
        <w:t>
      7000 – 7100 – "Операционные расходы";</w:t>
      </w:r>
    </w:p>
    <w:bookmarkEnd w:id="338"/>
    <w:bookmarkStart w:name="z496" w:id="339"/>
    <w:p>
      <w:pPr>
        <w:spacing w:after="0"/>
        <w:ind w:left="0"/>
        <w:jc w:val="both"/>
      </w:pPr>
      <w:r>
        <w:rPr>
          <w:rFonts w:ascii="Times New Roman"/>
          <w:b w:val="false"/>
          <w:i w:val="false"/>
          <w:color w:val="000000"/>
          <w:sz w:val="28"/>
        </w:rPr>
        <w:t>
      7200 – "Расходы по бюджетным выплатам";</w:t>
      </w:r>
    </w:p>
    <w:bookmarkEnd w:id="339"/>
    <w:bookmarkStart w:name="z497" w:id="340"/>
    <w:p>
      <w:pPr>
        <w:spacing w:after="0"/>
        <w:ind w:left="0"/>
        <w:jc w:val="both"/>
      </w:pPr>
      <w:r>
        <w:rPr>
          <w:rFonts w:ascii="Times New Roman"/>
          <w:b w:val="false"/>
          <w:i w:val="false"/>
          <w:color w:val="000000"/>
          <w:sz w:val="28"/>
        </w:rPr>
        <w:t>
      7300 – "Расходы по управлению активами";</w:t>
      </w:r>
    </w:p>
    <w:bookmarkEnd w:id="340"/>
    <w:bookmarkStart w:name="z498" w:id="341"/>
    <w:p>
      <w:pPr>
        <w:spacing w:after="0"/>
        <w:ind w:left="0"/>
        <w:jc w:val="both"/>
      </w:pPr>
      <w:r>
        <w:rPr>
          <w:rFonts w:ascii="Times New Roman"/>
          <w:b w:val="false"/>
          <w:i w:val="false"/>
          <w:color w:val="000000"/>
          <w:sz w:val="28"/>
        </w:rPr>
        <w:t>
      7400 – "Прочие расходы".</w:t>
      </w:r>
    </w:p>
    <w:bookmarkEnd w:id="341"/>
    <w:bookmarkStart w:name="z499" w:id="34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 Подраздел 7000 – 7100 "Операционные расходы" включает следующие счета:</w:t>
      </w:r>
    </w:p>
    <w:bookmarkEnd w:id="342"/>
    <w:bookmarkStart w:name="z1308" w:id="343"/>
    <w:p>
      <w:pPr>
        <w:spacing w:after="0"/>
        <w:ind w:left="0"/>
        <w:jc w:val="both"/>
      </w:pPr>
      <w:r>
        <w:rPr>
          <w:rFonts w:ascii="Times New Roman"/>
          <w:b w:val="false"/>
          <w:i w:val="false"/>
          <w:color w:val="000000"/>
          <w:sz w:val="28"/>
        </w:rPr>
        <w:t>
      7010 – "Расходы на оплату труда", предназначен для учета расходов на оплату труда работников государственного учреждения, резерва на оплату отпусков;</w:t>
      </w:r>
    </w:p>
    <w:bookmarkEnd w:id="343"/>
    <w:bookmarkStart w:name="z1309" w:id="344"/>
    <w:p>
      <w:pPr>
        <w:spacing w:after="0"/>
        <w:ind w:left="0"/>
        <w:jc w:val="both"/>
      </w:pPr>
      <w:r>
        <w:rPr>
          <w:rFonts w:ascii="Times New Roman"/>
          <w:b w:val="false"/>
          <w:i w:val="false"/>
          <w:color w:val="000000"/>
          <w:sz w:val="28"/>
        </w:rPr>
        <w:t>
      7020 – "Расходы по выплате стипендии", предназначен для учета расходов по начисленным стипендиям, выплачиваемым в безвозвратном порядке;</w:t>
      </w:r>
    </w:p>
    <w:bookmarkEnd w:id="344"/>
    <w:bookmarkStart w:name="z1310" w:id="345"/>
    <w:p>
      <w:pPr>
        <w:spacing w:after="0"/>
        <w:ind w:left="0"/>
        <w:jc w:val="both"/>
      </w:pPr>
      <w:r>
        <w:rPr>
          <w:rFonts w:ascii="Times New Roman"/>
          <w:b w:val="false"/>
          <w:i w:val="false"/>
          <w:color w:val="000000"/>
          <w:sz w:val="28"/>
        </w:rPr>
        <w:t>
      7021 – "Оплата обучения стипендиатов за рубежом", предназначен для учета расходов по оплате обучения стипендиатов за рубежом;</w:t>
      </w:r>
    </w:p>
    <w:bookmarkEnd w:id="345"/>
    <w:bookmarkStart w:name="z1311" w:id="346"/>
    <w:p>
      <w:pPr>
        <w:spacing w:after="0"/>
        <w:ind w:left="0"/>
        <w:jc w:val="both"/>
      </w:pPr>
      <w:r>
        <w:rPr>
          <w:rFonts w:ascii="Times New Roman"/>
          <w:b w:val="false"/>
          <w:i w:val="false"/>
          <w:color w:val="000000"/>
          <w:sz w:val="28"/>
        </w:rPr>
        <w:t>
      7022 – "Стипендии", предназначен для учета расходов по выплаченным стипендиям;</w:t>
      </w:r>
    </w:p>
    <w:bookmarkEnd w:id="346"/>
    <w:bookmarkStart w:name="z1312" w:id="347"/>
    <w:p>
      <w:pPr>
        <w:spacing w:after="0"/>
        <w:ind w:left="0"/>
        <w:jc w:val="both"/>
      </w:pPr>
      <w:r>
        <w:rPr>
          <w:rFonts w:ascii="Times New Roman"/>
          <w:b w:val="false"/>
          <w:i w:val="false"/>
          <w:color w:val="000000"/>
          <w:sz w:val="28"/>
        </w:rPr>
        <w:t>
      7030 – "Расходы по пенсионным взносам", предназначен для учета расходов по пенсионным взносам.</w:t>
      </w:r>
    </w:p>
    <w:bookmarkEnd w:id="347"/>
    <w:bookmarkStart w:name="z1313" w:id="348"/>
    <w:p>
      <w:pPr>
        <w:spacing w:after="0"/>
        <w:ind w:left="0"/>
        <w:jc w:val="both"/>
      </w:pPr>
      <w:r>
        <w:rPr>
          <w:rFonts w:ascii="Times New Roman"/>
          <w:b w:val="false"/>
          <w:i w:val="false"/>
          <w:color w:val="000000"/>
          <w:sz w:val="28"/>
        </w:rPr>
        <w:t>
      Данный счет включает следующие субсчета:</w:t>
      </w:r>
    </w:p>
    <w:bookmarkEnd w:id="348"/>
    <w:bookmarkStart w:name="z1314" w:id="349"/>
    <w:p>
      <w:pPr>
        <w:spacing w:after="0"/>
        <w:ind w:left="0"/>
        <w:jc w:val="both"/>
      </w:pPr>
      <w:r>
        <w:rPr>
          <w:rFonts w:ascii="Times New Roman"/>
          <w:b w:val="false"/>
          <w:i w:val="false"/>
          <w:color w:val="000000"/>
          <w:sz w:val="28"/>
        </w:rPr>
        <w:t xml:space="preserve">
      7031 – "Расходы на обязательные профессиональные пенсионные взносы", предназначен для учета расходов государственного учреждения по профессиональным пенсионным взносам в соответствии с </w:t>
      </w:r>
      <w:r>
        <w:rPr>
          <w:rFonts w:ascii="Times New Roman"/>
          <w:b w:val="false"/>
          <w:i w:val="false"/>
          <w:color w:val="000000"/>
          <w:sz w:val="28"/>
        </w:rPr>
        <w:t>Социальным кодексом</w:t>
      </w:r>
      <w:r>
        <w:rPr>
          <w:rFonts w:ascii="Times New Roman"/>
          <w:b w:val="false"/>
          <w:i w:val="false"/>
          <w:color w:val="000000"/>
          <w:sz w:val="28"/>
        </w:rPr>
        <w:t>;</w:t>
      </w:r>
    </w:p>
    <w:bookmarkEnd w:id="349"/>
    <w:bookmarkStart w:name="z1315" w:id="350"/>
    <w:p>
      <w:pPr>
        <w:spacing w:after="0"/>
        <w:ind w:left="0"/>
        <w:jc w:val="both"/>
      </w:pPr>
      <w:r>
        <w:rPr>
          <w:rFonts w:ascii="Times New Roman"/>
          <w:b w:val="false"/>
          <w:i w:val="false"/>
          <w:color w:val="000000"/>
          <w:sz w:val="28"/>
        </w:rPr>
        <w:t>
      7032 – "Расходы на обязательные пенсионные взносы работодателя", предназначен для учета расходов государственного учреждения по обязательным пенсионным взносам работодателя в соответствии с Социальным кодексом;</w:t>
      </w:r>
    </w:p>
    <w:bookmarkEnd w:id="350"/>
    <w:bookmarkStart w:name="z1316" w:id="351"/>
    <w:p>
      <w:pPr>
        <w:spacing w:after="0"/>
        <w:ind w:left="0"/>
        <w:jc w:val="both"/>
      </w:pPr>
      <w:r>
        <w:rPr>
          <w:rFonts w:ascii="Times New Roman"/>
          <w:b w:val="false"/>
          <w:i w:val="false"/>
          <w:color w:val="000000"/>
          <w:sz w:val="28"/>
        </w:rPr>
        <w:t>
      7033 – "Расходы на дополнительно установленные пенсионные взносы", предназначен для учета расходов государственного учреждения по дополнительным пенсионным взносам государственных служащих в соответствии с Социальным кодексом;</w:t>
      </w:r>
    </w:p>
    <w:bookmarkEnd w:id="351"/>
    <w:bookmarkStart w:name="z1317" w:id="352"/>
    <w:p>
      <w:pPr>
        <w:spacing w:after="0"/>
        <w:ind w:left="0"/>
        <w:jc w:val="both"/>
      </w:pPr>
      <w:r>
        <w:rPr>
          <w:rFonts w:ascii="Times New Roman"/>
          <w:b w:val="false"/>
          <w:i w:val="false"/>
          <w:color w:val="000000"/>
          <w:sz w:val="28"/>
        </w:rPr>
        <w:t xml:space="preserve">
      7040 – "Расходы на социальный налог", предназначен для учета расходов государственного учреждения по социальному налогу в соответствии с </w:t>
      </w:r>
      <w:r>
        <w:rPr>
          <w:rFonts w:ascii="Times New Roman"/>
          <w:b w:val="false"/>
          <w:i w:val="false"/>
          <w:color w:val="000000"/>
          <w:sz w:val="28"/>
        </w:rPr>
        <w:t>Налоговым кодексом</w:t>
      </w:r>
      <w:r>
        <w:rPr>
          <w:rFonts w:ascii="Times New Roman"/>
          <w:b w:val="false"/>
          <w:i w:val="false"/>
          <w:color w:val="000000"/>
          <w:sz w:val="28"/>
        </w:rPr>
        <w:t xml:space="preserve"> и Социальным кодеком;</w:t>
      </w:r>
    </w:p>
    <w:bookmarkEnd w:id="352"/>
    <w:bookmarkStart w:name="z1318" w:id="353"/>
    <w:p>
      <w:pPr>
        <w:spacing w:after="0"/>
        <w:ind w:left="0"/>
        <w:jc w:val="both"/>
      </w:pPr>
      <w:r>
        <w:rPr>
          <w:rFonts w:ascii="Times New Roman"/>
          <w:b w:val="false"/>
          <w:i w:val="false"/>
          <w:color w:val="000000"/>
          <w:sz w:val="28"/>
        </w:rPr>
        <w:t>
      7050 – "Расходы на обязательное страхование", предназначен для учета расходов на обязательное страхование гражданско-правовой ответственности владельцев транспортных средств в соответствии с законодательством Республики Казахстан об обязательном страховании гражданско-правовой ответственности владельцев автотранспортных средств;</w:t>
      </w:r>
    </w:p>
    <w:bookmarkEnd w:id="353"/>
    <w:bookmarkStart w:name="z1319" w:id="354"/>
    <w:p>
      <w:pPr>
        <w:spacing w:after="0"/>
        <w:ind w:left="0"/>
        <w:jc w:val="both"/>
      </w:pPr>
      <w:r>
        <w:rPr>
          <w:rFonts w:ascii="Times New Roman"/>
          <w:b w:val="false"/>
          <w:i w:val="false"/>
          <w:color w:val="000000"/>
          <w:sz w:val="28"/>
        </w:rPr>
        <w:t>
      7060 – "Расходы по запасам", предназначен для учета расходов по потребленным материалам, медикаментам и прочим запасам, а также для списания себестоимости реализованной готовой продукции;</w:t>
      </w:r>
    </w:p>
    <w:bookmarkEnd w:id="354"/>
    <w:bookmarkStart w:name="z1320" w:id="355"/>
    <w:p>
      <w:pPr>
        <w:spacing w:after="0"/>
        <w:ind w:left="0"/>
        <w:jc w:val="both"/>
      </w:pPr>
      <w:r>
        <w:rPr>
          <w:rFonts w:ascii="Times New Roman"/>
          <w:b w:val="false"/>
          <w:i w:val="false"/>
          <w:color w:val="000000"/>
          <w:sz w:val="28"/>
        </w:rPr>
        <w:t>
      7070 – Расходы на командировки", предназначен для учета расходов, связанных с командировками работников государственного учреждения и лиц, не являющихся работниками государственного учреждения (внутри и за пределами страны);</w:t>
      </w:r>
    </w:p>
    <w:bookmarkEnd w:id="355"/>
    <w:bookmarkStart w:name="z1321" w:id="356"/>
    <w:p>
      <w:pPr>
        <w:spacing w:after="0"/>
        <w:ind w:left="0"/>
        <w:jc w:val="both"/>
      </w:pPr>
      <w:r>
        <w:rPr>
          <w:rFonts w:ascii="Times New Roman"/>
          <w:b w:val="false"/>
          <w:i w:val="false"/>
          <w:color w:val="000000"/>
          <w:sz w:val="28"/>
        </w:rPr>
        <w:t>
      7080 – "Расходы по коммунальным платежам и прочим услугам", предназначен для учета расходов на коммунальные и прочие услуги (за газ, электроэнергию, отопление, связь);</w:t>
      </w:r>
    </w:p>
    <w:bookmarkEnd w:id="356"/>
    <w:bookmarkStart w:name="z1322" w:id="357"/>
    <w:p>
      <w:pPr>
        <w:spacing w:after="0"/>
        <w:ind w:left="0"/>
        <w:jc w:val="both"/>
      </w:pPr>
      <w:r>
        <w:rPr>
          <w:rFonts w:ascii="Times New Roman"/>
          <w:b w:val="false"/>
          <w:i w:val="false"/>
          <w:color w:val="000000"/>
          <w:sz w:val="28"/>
        </w:rPr>
        <w:t>
      7090 – "Расходы на текущий ремонт", предназначен для учета расходов на текущий ремонт долгосрочных активов;</w:t>
      </w:r>
    </w:p>
    <w:bookmarkEnd w:id="357"/>
    <w:bookmarkStart w:name="z1323" w:id="358"/>
    <w:p>
      <w:pPr>
        <w:spacing w:after="0"/>
        <w:ind w:left="0"/>
        <w:jc w:val="both"/>
      </w:pPr>
      <w:r>
        <w:rPr>
          <w:rFonts w:ascii="Times New Roman"/>
          <w:b w:val="false"/>
          <w:i w:val="false"/>
          <w:color w:val="000000"/>
          <w:sz w:val="28"/>
        </w:rPr>
        <w:t>
      7110 – "Расходы по амортизации долгосрочных активов", предназначен для учета расходов по амортизации долгосрочных активов;</w:t>
      </w:r>
    </w:p>
    <w:bookmarkEnd w:id="358"/>
    <w:bookmarkStart w:name="z1324" w:id="359"/>
    <w:p>
      <w:pPr>
        <w:spacing w:after="0"/>
        <w:ind w:left="0"/>
        <w:jc w:val="both"/>
      </w:pPr>
      <w:r>
        <w:rPr>
          <w:rFonts w:ascii="Times New Roman"/>
          <w:b w:val="false"/>
          <w:i w:val="false"/>
          <w:color w:val="000000"/>
          <w:sz w:val="28"/>
        </w:rPr>
        <w:t>
      7120 – "Расходы по расчетам с бюджетом", предназначен для учета расходов по суммам, причитающимся в бюджет от реализации долгосрочных активов, излишних и неиспользуемых материалов, от сверхсметных поступлений по платным услугам, от возмещения недостачи активов, а также от управления активами, по вознаграждениям к получению и другие;</w:t>
      </w:r>
    </w:p>
    <w:bookmarkEnd w:id="359"/>
    <w:bookmarkStart w:name="z1325" w:id="360"/>
    <w:p>
      <w:pPr>
        <w:spacing w:after="0"/>
        <w:ind w:left="0"/>
        <w:jc w:val="both"/>
      </w:pPr>
      <w:r>
        <w:rPr>
          <w:rFonts w:ascii="Times New Roman"/>
          <w:b w:val="false"/>
          <w:i w:val="false"/>
          <w:color w:val="000000"/>
          <w:sz w:val="28"/>
        </w:rPr>
        <w:t>
      7130 – "Расходы по аренде", предназначен для учета расходов по аренде;</w:t>
      </w:r>
    </w:p>
    <w:bookmarkEnd w:id="360"/>
    <w:bookmarkStart w:name="z1326" w:id="361"/>
    <w:p>
      <w:pPr>
        <w:spacing w:after="0"/>
        <w:ind w:left="0"/>
        <w:jc w:val="both"/>
      </w:pPr>
      <w:r>
        <w:rPr>
          <w:rFonts w:ascii="Times New Roman"/>
          <w:b w:val="false"/>
          <w:i w:val="false"/>
          <w:color w:val="000000"/>
          <w:sz w:val="28"/>
        </w:rPr>
        <w:t>
      7140 – "Прочие операционные расходы", предназначен для учета прочих операционных расходов государственного учреждения, не указанных в других группах счетов;</w:t>
      </w:r>
    </w:p>
    <w:bookmarkEnd w:id="361"/>
    <w:bookmarkStart w:name="z1327" w:id="362"/>
    <w:p>
      <w:pPr>
        <w:spacing w:after="0"/>
        <w:ind w:left="0"/>
        <w:jc w:val="both"/>
      </w:pPr>
      <w:r>
        <w:rPr>
          <w:rFonts w:ascii="Times New Roman"/>
          <w:b w:val="false"/>
          <w:i w:val="false"/>
          <w:color w:val="000000"/>
          <w:sz w:val="28"/>
        </w:rPr>
        <w:t xml:space="preserve">
      7150 – "Расходы на обязательное социальное медицинское страхование", предназначен для учета расходов по отчислениям и взносам на обязательное социальное медицинское страхование в соответствии с </w:t>
      </w:r>
      <w:r>
        <w:rPr>
          <w:rFonts w:ascii="Times New Roman"/>
          <w:b w:val="false"/>
          <w:i w:val="false"/>
          <w:color w:val="000000"/>
          <w:sz w:val="28"/>
        </w:rPr>
        <w:t>Законом</w:t>
      </w:r>
      <w:r>
        <w:rPr>
          <w:rFonts w:ascii="Times New Roman"/>
          <w:b w:val="false"/>
          <w:i w:val="false"/>
          <w:color w:val="000000"/>
          <w:sz w:val="28"/>
        </w:rPr>
        <w:t xml:space="preserve"> о социальном медицинском страховании;</w:t>
      </w:r>
    </w:p>
    <w:bookmarkEnd w:id="362"/>
    <w:bookmarkStart w:name="z1328" w:id="363"/>
    <w:p>
      <w:pPr>
        <w:spacing w:after="0"/>
        <w:ind w:left="0"/>
        <w:jc w:val="both"/>
      </w:pPr>
      <w:r>
        <w:rPr>
          <w:rFonts w:ascii="Times New Roman"/>
          <w:b w:val="false"/>
          <w:i w:val="false"/>
          <w:color w:val="000000"/>
          <w:sz w:val="28"/>
        </w:rPr>
        <w:t>
      7160 – "Расходы на социальные отчисления", предназначен для учета расходов государственного учреждения по социальным отчислениям в соответствии с Налоговым кодексом и Социальным кодеком.</w:t>
      </w:r>
    </w:p>
    <w:bookmarkEnd w:id="3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 в редакции приказа Министра финансов РК от 08.06.2026 </w:t>
      </w:r>
      <w:r>
        <w:rPr>
          <w:rFonts w:ascii="Times New Roman"/>
          <w:b w:val="false"/>
          <w:i w:val="false"/>
          <w:color w:val="000000"/>
          <w:sz w:val="28"/>
        </w:rPr>
        <w:t xml:space="preserve">№376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0" w:id="364"/>
    <w:p>
      <w:pPr>
        <w:spacing w:after="0"/>
        <w:ind w:left="0"/>
        <w:jc w:val="both"/>
      </w:pPr>
      <w:r>
        <w:rPr>
          <w:rFonts w:ascii="Times New Roman"/>
          <w:b w:val="false"/>
          <w:i w:val="false"/>
          <w:color w:val="000000"/>
          <w:sz w:val="28"/>
        </w:rPr>
        <w:t>
      49. Подраздел 7200 "Расходы по бюджетным выплатам", предназначен для учета расходов по бюджетным выплатам.</w:t>
      </w:r>
    </w:p>
    <w:bookmarkEnd w:id="364"/>
    <w:p>
      <w:pPr>
        <w:spacing w:after="0"/>
        <w:ind w:left="0"/>
        <w:jc w:val="both"/>
      </w:pPr>
      <w:r>
        <w:rPr>
          <w:rFonts w:ascii="Times New Roman"/>
          <w:b w:val="false"/>
          <w:i w:val="false"/>
          <w:color w:val="000000"/>
          <w:sz w:val="28"/>
        </w:rPr>
        <w:t>
      Данный подраздел включает следующие счета:</w:t>
      </w:r>
    </w:p>
    <w:p>
      <w:pPr>
        <w:spacing w:after="0"/>
        <w:ind w:left="0"/>
        <w:jc w:val="both"/>
      </w:pPr>
      <w:r>
        <w:rPr>
          <w:rFonts w:ascii="Times New Roman"/>
          <w:b w:val="false"/>
          <w:i w:val="false"/>
          <w:color w:val="000000"/>
          <w:sz w:val="28"/>
        </w:rPr>
        <w:t>
      7210 – "Расходы по трансфертам", предназначен для учета расходов по целевым трансфертам, а также трансфертам физическим лицам, не являющимся работниками государственного учреждения;</w:t>
      </w:r>
    </w:p>
    <w:p>
      <w:pPr>
        <w:spacing w:after="0"/>
        <w:ind w:left="0"/>
        <w:jc w:val="both"/>
      </w:pPr>
      <w:r>
        <w:rPr>
          <w:rFonts w:ascii="Times New Roman"/>
          <w:b w:val="false"/>
          <w:i w:val="false"/>
          <w:color w:val="000000"/>
          <w:sz w:val="28"/>
        </w:rPr>
        <w:t>
      7220 – "Расходы по выплатам пенсий и пособий", предназначен для учета расходов по выплате пенсии и пособий на основании отчета НАО "Государственная корпорация "Правительство для граждан";</w:t>
      </w:r>
    </w:p>
    <w:p>
      <w:pPr>
        <w:spacing w:after="0"/>
        <w:ind w:left="0"/>
        <w:jc w:val="both"/>
      </w:pPr>
      <w:r>
        <w:rPr>
          <w:rFonts w:ascii="Times New Roman"/>
          <w:b w:val="false"/>
          <w:i w:val="false"/>
          <w:color w:val="000000"/>
          <w:sz w:val="28"/>
        </w:rPr>
        <w:t>
      7230 – "Расходы по субсидиям", предназначен для учета расходов по субсидиям, выплаченным из бюджета физическим и юридическим лицам, в том числе крестьянским и фермерским хозяйствам;</w:t>
      </w:r>
    </w:p>
    <w:p>
      <w:pPr>
        <w:spacing w:after="0"/>
        <w:ind w:left="0"/>
        <w:jc w:val="both"/>
      </w:pPr>
      <w:r>
        <w:rPr>
          <w:rFonts w:ascii="Times New Roman"/>
          <w:b w:val="false"/>
          <w:i w:val="false"/>
          <w:color w:val="000000"/>
          <w:sz w:val="28"/>
        </w:rPr>
        <w:t>
      7240 – "Расходы по трансфертам общего характера", предназначен для учета расходов по бюджетным субвенциям и изъятиям, производимым в соответствии с бюджетным законодательством Республики Казахстан;</w:t>
      </w:r>
    </w:p>
    <w:p>
      <w:pPr>
        <w:spacing w:after="0"/>
        <w:ind w:left="0"/>
        <w:jc w:val="both"/>
      </w:pPr>
      <w:r>
        <w:rPr>
          <w:rFonts w:ascii="Times New Roman"/>
          <w:b w:val="false"/>
          <w:i w:val="false"/>
          <w:color w:val="000000"/>
          <w:sz w:val="28"/>
        </w:rPr>
        <w:t>
      7250 – "Расходы по трансфертам местного самоуправления", предназначен для учета местным уполномоченным органом по исполнению бюджета расходов по трансфертам, в том числе субвенциям, переданным местным органам самоуправления в соответствии с Законом о местном самоуправлении;</w:t>
      </w:r>
    </w:p>
    <w:p>
      <w:pPr>
        <w:spacing w:after="0"/>
        <w:ind w:left="0"/>
        <w:jc w:val="both"/>
      </w:pPr>
      <w:r>
        <w:rPr>
          <w:rFonts w:ascii="Times New Roman"/>
          <w:b w:val="false"/>
          <w:i w:val="false"/>
          <w:color w:val="000000"/>
          <w:sz w:val="28"/>
        </w:rPr>
        <w:t>
      7260 – "Расходы по уменьшению поступлений в бюджет", предназначен для учета расходов по уменьшению налоговых, неналоговых и специальных поступлений в бюджет, возникающих при корректировке ранее начисленных доходов по расчетам с плательщиками;</w:t>
      </w:r>
    </w:p>
    <w:p>
      <w:pPr>
        <w:spacing w:after="0"/>
        <w:ind w:left="0"/>
        <w:jc w:val="both"/>
      </w:pPr>
      <w:r>
        <w:rPr>
          <w:rFonts w:ascii="Times New Roman"/>
          <w:b w:val="false"/>
          <w:i w:val="false"/>
          <w:color w:val="000000"/>
          <w:sz w:val="28"/>
        </w:rPr>
        <w:t>
      7270 – "Расходы по прочим трансфертам", предназначен для учета расходов по трансфертам в Национальный фонд, а также трансферам юридическим лицам.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49 - в редакции приказа Министра финансов РК от 25.11.2025 </w:t>
      </w:r>
      <w:r>
        <w:rPr>
          <w:rFonts w:ascii="Times New Roman"/>
          <w:b w:val="false"/>
          <w:i w:val="false"/>
          <w:color w:val="000000"/>
          <w:sz w:val="28"/>
        </w:rPr>
        <w:t>№ 721</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529" w:id="365"/>
    <w:p>
      <w:pPr>
        <w:spacing w:after="0"/>
        <w:ind w:left="0"/>
        <w:jc w:val="both"/>
      </w:pPr>
      <w:r>
        <w:rPr>
          <w:rFonts w:ascii="Times New Roman"/>
          <w:b w:val="false"/>
          <w:i w:val="false"/>
          <w:color w:val="000000"/>
          <w:sz w:val="28"/>
        </w:rPr>
        <w:t>
      50. Подраздел 7300 "Расходы по управлению активами", предназначен для учета расходов по управлению активами.</w:t>
      </w:r>
    </w:p>
    <w:bookmarkEnd w:id="365"/>
    <w:bookmarkStart w:name="z530" w:id="366"/>
    <w:p>
      <w:pPr>
        <w:spacing w:after="0"/>
        <w:ind w:left="0"/>
        <w:jc w:val="both"/>
      </w:pPr>
      <w:r>
        <w:rPr>
          <w:rFonts w:ascii="Times New Roman"/>
          <w:b w:val="false"/>
          <w:i w:val="false"/>
          <w:color w:val="000000"/>
          <w:sz w:val="28"/>
        </w:rPr>
        <w:t>
      Данный подраздел включает следующие счета:</w:t>
      </w:r>
    </w:p>
    <w:bookmarkEnd w:id="366"/>
    <w:bookmarkStart w:name="z531" w:id="367"/>
    <w:p>
      <w:pPr>
        <w:spacing w:after="0"/>
        <w:ind w:left="0"/>
        <w:jc w:val="both"/>
      </w:pPr>
      <w:r>
        <w:rPr>
          <w:rFonts w:ascii="Times New Roman"/>
          <w:b w:val="false"/>
          <w:i w:val="false"/>
          <w:color w:val="000000"/>
          <w:sz w:val="28"/>
        </w:rPr>
        <w:t>
      7310 – "Расходы по вознаграждениям", предназначен для учета начисленных расходов по выплате вознаграждений (интересов) по займам (векселям, облигациям), за пользование средствами, заимствованными на внутренних (внешних) рынках капитала, по финансовой аренде, по проектам государственно–частного партнерства;</w:t>
      </w:r>
    </w:p>
    <w:bookmarkEnd w:id="367"/>
    <w:bookmarkStart w:name="z532" w:id="368"/>
    <w:p>
      <w:pPr>
        <w:spacing w:after="0"/>
        <w:ind w:left="0"/>
        <w:jc w:val="both"/>
      </w:pPr>
      <w:r>
        <w:rPr>
          <w:rFonts w:ascii="Times New Roman"/>
          <w:b w:val="false"/>
          <w:i w:val="false"/>
          <w:color w:val="000000"/>
          <w:sz w:val="28"/>
        </w:rPr>
        <w:t>
      7320 – "Прочие расходы по управлению активами", предназначен для учета прочих расходов по управлению активов, не указанных в других группах счетов;</w:t>
      </w:r>
    </w:p>
    <w:bookmarkEnd w:id="368"/>
    <w:bookmarkStart w:name="z533" w:id="369"/>
    <w:p>
      <w:pPr>
        <w:spacing w:after="0"/>
        <w:ind w:left="0"/>
        <w:jc w:val="both"/>
      </w:pPr>
      <w:r>
        <w:rPr>
          <w:rFonts w:ascii="Times New Roman"/>
          <w:b w:val="false"/>
          <w:i w:val="false"/>
          <w:color w:val="000000"/>
          <w:sz w:val="28"/>
        </w:rPr>
        <w:t>
      7330 – "Расходы по проектам государственно-частного партнерства", предназначен для учета расходов по проектам государственно-частного партнерства.</w:t>
      </w:r>
    </w:p>
    <w:bookmarkEnd w:id="369"/>
    <w:bookmarkStart w:name="z534" w:id="37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 Подраздел 7400 "Прочие расходы" предназначен для учета прочих расходов, не указанных в других подразделах.</w:t>
      </w:r>
    </w:p>
    <w:bookmarkEnd w:id="370"/>
    <w:p>
      <w:pPr>
        <w:spacing w:after="0"/>
        <w:ind w:left="0"/>
        <w:jc w:val="both"/>
      </w:pPr>
      <w:r>
        <w:rPr>
          <w:rFonts w:ascii="Times New Roman"/>
          <w:b w:val="false"/>
          <w:i w:val="false"/>
          <w:color w:val="000000"/>
          <w:sz w:val="28"/>
        </w:rPr>
        <w:t>
      Данный подраздел включает следующие счета:</w:t>
      </w:r>
    </w:p>
    <w:p>
      <w:pPr>
        <w:spacing w:after="0"/>
        <w:ind w:left="0"/>
        <w:jc w:val="both"/>
      </w:pPr>
      <w:r>
        <w:rPr>
          <w:rFonts w:ascii="Times New Roman"/>
          <w:b w:val="false"/>
          <w:i w:val="false"/>
          <w:color w:val="000000"/>
          <w:sz w:val="28"/>
        </w:rPr>
        <w:t>
      7410 – "Расходы от изменения справедливой стоимости", предназначен для учета расходов от изменения справедливой стоимости активов (краткосрочных финансовых инвестиций, долгосрочных финансовых инвестиций, биологических активов, инвестиционной недвижимости);</w:t>
      </w:r>
    </w:p>
    <w:p>
      <w:pPr>
        <w:spacing w:after="0"/>
        <w:ind w:left="0"/>
        <w:jc w:val="both"/>
      </w:pPr>
      <w:r>
        <w:rPr>
          <w:rFonts w:ascii="Times New Roman"/>
          <w:b w:val="false"/>
          <w:i w:val="false"/>
          <w:color w:val="000000"/>
          <w:sz w:val="28"/>
        </w:rPr>
        <w:t>
      7420 – "Расходы по выбытию долгосрочных активов", предназначен для учета расходов по выбытию долгосрочных активов (основных средств, биологических активов, инвестиционной недвижимости, нематериальных активов, объектов незавершенного строительства и капитальных вложений, долгосрочных финансовых инвестиций);</w:t>
      </w:r>
    </w:p>
    <w:p>
      <w:pPr>
        <w:spacing w:after="0"/>
        <w:ind w:left="0"/>
        <w:jc w:val="both"/>
      </w:pPr>
      <w:r>
        <w:rPr>
          <w:rFonts w:ascii="Times New Roman"/>
          <w:b w:val="false"/>
          <w:i w:val="false"/>
          <w:color w:val="000000"/>
          <w:sz w:val="28"/>
        </w:rPr>
        <w:t>
      7430 – "Расходы по курсовой разнице", предназначен для учета расходов по курсовой разнице, возникающей в результате отражения в отчетах одинакового количества единиц иностранной валюты, выраженной в валюте отчетности с использованием разных обменных курсов валют;</w:t>
      </w:r>
    </w:p>
    <w:p>
      <w:pPr>
        <w:spacing w:after="0"/>
        <w:ind w:left="0"/>
        <w:jc w:val="both"/>
      </w:pPr>
      <w:r>
        <w:rPr>
          <w:rFonts w:ascii="Times New Roman"/>
          <w:b w:val="false"/>
          <w:i w:val="false"/>
          <w:color w:val="000000"/>
          <w:sz w:val="28"/>
        </w:rPr>
        <w:t>
      7440 – "Расходы от обесценения активов", предназначен для учета расходов по созданию резервов на обесценение активов;</w:t>
      </w:r>
    </w:p>
    <w:p>
      <w:pPr>
        <w:spacing w:after="0"/>
        <w:ind w:left="0"/>
        <w:jc w:val="both"/>
      </w:pPr>
      <w:r>
        <w:rPr>
          <w:rFonts w:ascii="Times New Roman"/>
          <w:b w:val="false"/>
          <w:i w:val="false"/>
          <w:color w:val="000000"/>
          <w:sz w:val="28"/>
        </w:rPr>
        <w:t>
      7450 – "Расходы по созданию резервов", предназначен для учета расходов по созданию резервов по сомнительным долгам.</w:t>
      </w:r>
    </w:p>
    <w:p>
      <w:pPr>
        <w:spacing w:after="0"/>
        <w:ind w:left="0"/>
        <w:jc w:val="both"/>
      </w:pPr>
      <w:r>
        <w:rPr>
          <w:rFonts w:ascii="Times New Roman"/>
          <w:b w:val="false"/>
          <w:i w:val="false"/>
          <w:color w:val="000000"/>
          <w:sz w:val="28"/>
        </w:rPr>
        <w:t>
      Данный счет включает следующие субсчета:</w:t>
      </w:r>
    </w:p>
    <w:p>
      <w:pPr>
        <w:spacing w:after="0"/>
        <w:ind w:left="0"/>
        <w:jc w:val="both"/>
      </w:pPr>
      <w:r>
        <w:rPr>
          <w:rFonts w:ascii="Times New Roman"/>
          <w:b w:val="false"/>
          <w:i w:val="false"/>
          <w:color w:val="000000"/>
          <w:sz w:val="28"/>
        </w:rPr>
        <w:t>
      7451 – "Расходы по созданию резерва по налоговой задолженности", предназначен для учета расходов по созданию резерва по сомнительной налоговой задолженности, включая задолженность банкротов и иных принудительно ликвидируемых лиц, а также в отношении которой органами государственных доходов приняты все меры принудительного взыскания;</w:t>
      </w:r>
    </w:p>
    <w:p>
      <w:pPr>
        <w:spacing w:after="0"/>
        <w:ind w:left="0"/>
        <w:jc w:val="both"/>
      </w:pPr>
      <w:r>
        <w:rPr>
          <w:rFonts w:ascii="Times New Roman"/>
          <w:b w:val="false"/>
          <w:i w:val="false"/>
          <w:color w:val="000000"/>
          <w:sz w:val="28"/>
        </w:rPr>
        <w:t>
      7452 – "Расходы по созданию резервов", предназначен для учета расходов по созданию резервов по сомнительной дебиторской задолженности, гарантийным обязательствам, признанию оценочного обязательства;</w:t>
      </w:r>
    </w:p>
    <w:p>
      <w:pPr>
        <w:spacing w:after="0"/>
        <w:ind w:left="0"/>
        <w:jc w:val="both"/>
      </w:pPr>
      <w:r>
        <w:rPr>
          <w:rFonts w:ascii="Times New Roman"/>
          <w:b w:val="false"/>
          <w:i w:val="false"/>
          <w:color w:val="000000"/>
          <w:sz w:val="28"/>
        </w:rPr>
        <w:t>
      7453 – "Расходы по созданию резерва по сомнительной задолженности получателей государственных гарантий", предназначенный для учета расходов по созданию резервов по сомнительной задолженности получателей государственных гарантий;</w:t>
      </w:r>
    </w:p>
    <w:p>
      <w:pPr>
        <w:spacing w:after="0"/>
        <w:ind w:left="0"/>
        <w:jc w:val="both"/>
      </w:pPr>
      <w:r>
        <w:rPr>
          <w:rFonts w:ascii="Times New Roman"/>
          <w:b w:val="false"/>
          <w:i w:val="false"/>
          <w:color w:val="000000"/>
          <w:sz w:val="28"/>
        </w:rPr>
        <w:t>
      7460 – "Прочие расходы", предназначен для учета расходов, не указанных в других группах счетов.</w:t>
      </w:r>
    </w:p>
    <w:p>
      <w:pPr>
        <w:spacing w:after="0"/>
        <w:ind w:left="0"/>
        <w:jc w:val="both"/>
      </w:pPr>
      <w:r>
        <w:rPr>
          <w:rFonts w:ascii="Times New Roman"/>
          <w:b w:val="false"/>
          <w:i w:val="false"/>
          <w:color w:val="000000"/>
          <w:sz w:val="28"/>
        </w:rPr>
        <w:t>
      Данный счет включает следующие субсчета:</w:t>
      </w:r>
    </w:p>
    <w:p>
      <w:pPr>
        <w:spacing w:after="0"/>
        <w:ind w:left="0"/>
        <w:jc w:val="both"/>
      </w:pPr>
      <w:r>
        <w:rPr>
          <w:rFonts w:ascii="Times New Roman"/>
          <w:b w:val="false"/>
          <w:i w:val="false"/>
          <w:color w:val="000000"/>
          <w:sz w:val="28"/>
        </w:rPr>
        <w:t>
      7461 – "Прочие расходы по операциям, связанным с имуществом, обращенным (поступившим) в собственность государства", предназначен для учета расходов по операциям с имуществом, обращенным (поступившим) в собственность государства по отдельным основаниям;</w:t>
      </w:r>
    </w:p>
    <w:p>
      <w:pPr>
        <w:spacing w:after="0"/>
        <w:ind w:left="0"/>
        <w:jc w:val="both"/>
      </w:pPr>
      <w:r>
        <w:rPr>
          <w:rFonts w:ascii="Times New Roman"/>
          <w:b w:val="false"/>
          <w:i w:val="false"/>
          <w:color w:val="000000"/>
          <w:sz w:val="28"/>
        </w:rPr>
        <w:t>
      7462 – "Прочие расходы", предназначен для учета расходов, не включенных в другие группы счетов;</w:t>
      </w:r>
    </w:p>
    <w:p>
      <w:pPr>
        <w:spacing w:after="0"/>
        <w:ind w:left="0"/>
        <w:jc w:val="both"/>
      </w:pPr>
      <w:r>
        <w:rPr>
          <w:rFonts w:ascii="Times New Roman"/>
          <w:b w:val="false"/>
          <w:i w:val="false"/>
          <w:color w:val="000000"/>
          <w:sz w:val="28"/>
        </w:rPr>
        <w:t>
      7470 – "Расходы по КСН республиканского и местных бюджетов", предназначен для учета проведенных расходов из республиканского и местных бюджетов;</w:t>
      </w:r>
    </w:p>
    <w:p>
      <w:pPr>
        <w:spacing w:after="0"/>
        <w:ind w:left="0"/>
        <w:jc w:val="both"/>
      </w:pPr>
      <w:r>
        <w:rPr>
          <w:rFonts w:ascii="Times New Roman"/>
          <w:b w:val="false"/>
          <w:i w:val="false"/>
          <w:color w:val="000000"/>
          <w:sz w:val="28"/>
        </w:rPr>
        <w:t>
      7480 – "Расходы, возникающие при первоначальном признании финансовых инвестиций и обязательств", предназначен для учетов расходов, возникающих при первоначальном признании финансовых инвестиций и обязательств.</w:t>
      </w:r>
    </w:p>
    <w:p>
      <w:pPr>
        <w:spacing w:after="0"/>
        <w:ind w:left="0"/>
        <w:jc w:val="both"/>
      </w:pPr>
      <w:r>
        <w:rPr>
          <w:rFonts w:ascii="Times New Roman"/>
          <w:b w:val="false"/>
          <w:i w:val="false"/>
          <w:color w:val="000000"/>
          <w:sz w:val="28"/>
        </w:rPr>
        <w:t>
      Данный счет включает следующие субсчета:</w:t>
      </w:r>
    </w:p>
    <w:p>
      <w:pPr>
        <w:spacing w:after="0"/>
        <w:ind w:left="0"/>
        <w:jc w:val="both"/>
      </w:pPr>
      <w:r>
        <w:rPr>
          <w:rFonts w:ascii="Times New Roman"/>
          <w:b w:val="false"/>
          <w:i w:val="false"/>
          <w:color w:val="000000"/>
          <w:sz w:val="28"/>
        </w:rPr>
        <w:t>
      7481 – "Расходы от размещения ценных бумаг", предназначен для учета отрицательной разницы между номинальной стоимостью ценных бумаг и фактической стоимостью их размещения;</w:t>
      </w:r>
    </w:p>
    <w:p>
      <w:pPr>
        <w:spacing w:after="0"/>
        <w:ind w:left="0"/>
        <w:jc w:val="both"/>
      </w:pPr>
      <w:r>
        <w:rPr>
          <w:rFonts w:ascii="Times New Roman"/>
          <w:b w:val="false"/>
          <w:i w:val="false"/>
          <w:color w:val="000000"/>
          <w:sz w:val="28"/>
        </w:rPr>
        <w:t>
      7482 – "Расходы, возникающие при первоначальном признании полученных займов", предназначен для отражения расходов, возникающих при первоначальном признании полученных займов по справедливой стоимости, в результате отрицательной разницы между номинальной стоимостью полученных займов и их справедливой стоимостью;</w:t>
      </w:r>
    </w:p>
    <w:p>
      <w:pPr>
        <w:spacing w:after="0"/>
        <w:ind w:left="0"/>
        <w:jc w:val="both"/>
      </w:pPr>
      <w:r>
        <w:rPr>
          <w:rFonts w:ascii="Times New Roman"/>
          <w:b w:val="false"/>
          <w:i w:val="false"/>
          <w:color w:val="000000"/>
          <w:sz w:val="28"/>
        </w:rPr>
        <w:t>
      7483 – "Расходы от первоначального признания выданных займов", предназначен для отражения расходов, возникающих при первоначальном признании выданных займов по справедливой стоимости, в результате отрицательной разницы между справедливой стоимостью выданных займов и их номинальной стоимостью;</w:t>
      </w:r>
    </w:p>
    <w:p>
      <w:pPr>
        <w:spacing w:after="0"/>
        <w:ind w:left="0"/>
        <w:jc w:val="both"/>
      </w:pPr>
      <w:r>
        <w:rPr>
          <w:rFonts w:ascii="Times New Roman"/>
          <w:b w:val="false"/>
          <w:i w:val="false"/>
          <w:color w:val="000000"/>
          <w:sz w:val="28"/>
        </w:rPr>
        <w:t>
      7490 – "Расходы по фондам", предназначен для признания расходов по фондам.</w:t>
      </w:r>
    </w:p>
    <w:p>
      <w:pPr>
        <w:spacing w:after="0"/>
        <w:ind w:left="0"/>
        <w:jc w:val="both"/>
      </w:pPr>
      <w:r>
        <w:rPr>
          <w:rFonts w:ascii="Times New Roman"/>
          <w:b w:val="false"/>
          <w:i w:val="false"/>
          <w:color w:val="000000"/>
          <w:sz w:val="28"/>
        </w:rPr>
        <w:t>
      Данный счет включает следующие субсчета:</w:t>
      </w:r>
    </w:p>
    <w:p>
      <w:pPr>
        <w:spacing w:after="0"/>
        <w:ind w:left="0"/>
        <w:jc w:val="both"/>
      </w:pPr>
      <w:r>
        <w:rPr>
          <w:rFonts w:ascii="Times New Roman"/>
          <w:b w:val="false"/>
          <w:i w:val="false"/>
          <w:color w:val="000000"/>
          <w:sz w:val="28"/>
        </w:rPr>
        <w:t>
      7491 – "Расходы Фонда компенсации потерпевшим" предназначен для учета расходов по выплате компенсации из Фонда компенсации потерпевшим;</w:t>
      </w:r>
    </w:p>
    <w:p>
      <w:pPr>
        <w:spacing w:after="0"/>
        <w:ind w:left="0"/>
        <w:jc w:val="both"/>
      </w:pPr>
      <w:r>
        <w:rPr>
          <w:rFonts w:ascii="Times New Roman"/>
          <w:b w:val="false"/>
          <w:i w:val="false"/>
          <w:color w:val="000000"/>
          <w:sz w:val="28"/>
        </w:rPr>
        <w:t>
      7493 – "Расходы Специального государственного фонда" предназначен для учета расходов Специального государственного фонда;</w:t>
      </w:r>
    </w:p>
    <w:p>
      <w:pPr>
        <w:spacing w:after="0"/>
        <w:ind w:left="0"/>
        <w:jc w:val="both"/>
      </w:pPr>
      <w:r>
        <w:rPr>
          <w:rFonts w:ascii="Times New Roman"/>
          <w:b w:val="false"/>
          <w:i w:val="false"/>
          <w:color w:val="000000"/>
          <w:sz w:val="28"/>
        </w:rPr>
        <w:t>
      7494 – "Расходы Специального государственного фонда центрального уполномоченного органа" предназначен для учета расходов Специального государственного фонда (специальный счет центрального уполномоченного органа соответствующей сферы);</w:t>
      </w:r>
    </w:p>
    <w:p>
      <w:pPr>
        <w:spacing w:after="0"/>
        <w:ind w:left="0"/>
        <w:jc w:val="both"/>
      </w:pPr>
      <w:r>
        <w:rPr>
          <w:rFonts w:ascii="Times New Roman"/>
          <w:b w:val="false"/>
          <w:i w:val="false"/>
          <w:color w:val="000000"/>
          <w:sz w:val="28"/>
        </w:rPr>
        <w:t>
      7495 – "Расходы Специального государственного фонда местного уполномоченного органа" предназначен для учета расходов Специального государственного фонда (специальный счет местного уполномоченного органа соответствующей сферы).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 в редакции приказа Министра финансов РК от 25.11.2025 </w:t>
      </w:r>
      <w:r>
        <w:rPr>
          <w:rFonts w:ascii="Times New Roman"/>
          <w:b w:val="false"/>
          <w:i w:val="false"/>
          <w:color w:val="000000"/>
          <w:sz w:val="28"/>
        </w:rPr>
        <w:t>№ 721</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561" w:id="371"/>
    <w:p>
      <w:pPr>
        <w:spacing w:after="0"/>
        <w:ind w:left="0"/>
        <w:jc w:val="left"/>
      </w:pPr>
      <w:r>
        <w:rPr>
          <w:rFonts w:ascii="Times New Roman"/>
          <w:b/>
          <w:i w:val="false"/>
          <w:color w:val="000000"/>
        </w:rPr>
        <w:t xml:space="preserve"> Глава 11. Счета раздела 8 "Затраты на производство и другие цели"</w:t>
      </w:r>
    </w:p>
    <w:bookmarkEnd w:id="371"/>
    <w:bookmarkStart w:name="z562" w:id="372"/>
    <w:p>
      <w:pPr>
        <w:spacing w:after="0"/>
        <w:ind w:left="0"/>
        <w:jc w:val="both"/>
      </w:pPr>
      <w:r>
        <w:rPr>
          <w:rFonts w:ascii="Times New Roman"/>
          <w:b w:val="false"/>
          <w:i w:val="false"/>
          <w:color w:val="000000"/>
          <w:sz w:val="28"/>
        </w:rPr>
        <w:t>
      52. Счета раздела 8 "Затраты на производство и другие цели" предназначены для учета затрат на изготовление изделий и продукции производственных (учебных) мастерских, подсобных сельских и учебно-опытных хозяйств по изданию печатной продукции и оказанию услуг, по выполнению научно-исследовательских и конструкторских работ по договорам с государственными учреждениями по изготовлению экспериментальных устройств, а также затраты по заготовке и переработке материалов.</w:t>
      </w:r>
    </w:p>
    <w:bookmarkEnd w:id="372"/>
    <w:bookmarkStart w:name="z563" w:id="373"/>
    <w:p>
      <w:pPr>
        <w:spacing w:after="0"/>
        <w:ind w:left="0"/>
        <w:jc w:val="both"/>
      </w:pPr>
      <w:r>
        <w:rPr>
          <w:rFonts w:ascii="Times New Roman"/>
          <w:b w:val="false"/>
          <w:i w:val="false"/>
          <w:color w:val="000000"/>
          <w:sz w:val="28"/>
        </w:rPr>
        <w:t>
      Счет 8010 – "Затраты на производство и другие цели" предназначен для учета затрат на изготовление изделий, оказанию услуг, изданию печатной продукции, в том числе расходов сырья и материалов, оплаты труда и отчислений от сумм оплаты труда работников, непосредственно занятых в производстве продукции, а также прочих затрат, относящиеся к данному производству.</w:t>
      </w:r>
    </w:p>
    <w:bookmarkEnd w:id="373"/>
    <w:bookmarkStart w:name="z564" w:id="374"/>
    <w:p>
      <w:pPr>
        <w:spacing w:after="0"/>
        <w:ind w:left="0"/>
        <w:jc w:val="both"/>
      </w:pPr>
      <w:r>
        <w:rPr>
          <w:rFonts w:ascii="Times New Roman"/>
          <w:b w:val="false"/>
          <w:i w:val="false"/>
          <w:color w:val="000000"/>
          <w:sz w:val="28"/>
        </w:rPr>
        <w:t>
      Данный счет включает следующие субсчета:</w:t>
      </w:r>
    </w:p>
    <w:bookmarkEnd w:id="374"/>
    <w:bookmarkStart w:name="z565" w:id="375"/>
    <w:p>
      <w:pPr>
        <w:spacing w:after="0"/>
        <w:ind w:left="0"/>
        <w:jc w:val="both"/>
      </w:pPr>
      <w:r>
        <w:rPr>
          <w:rFonts w:ascii="Times New Roman"/>
          <w:b w:val="false"/>
          <w:i w:val="false"/>
          <w:color w:val="000000"/>
          <w:sz w:val="28"/>
        </w:rPr>
        <w:t>
      8011 – "Материалы", где учитываются расходы по материалам, использованным в производстве;</w:t>
      </w:r>
    </w:p>
    <w:bookmarkEnd w:id="375"/>
    <w:bookmarkStart w:name="z566" w:id="376"/>
    <w:p>
      <w:pPr>
        <w:spacing w:after="0"/>
        <w:ind w:left="0"/>
        <w:jc w:val="both"/>
      </w:pPr>
      <w:r>
        <w:rPr>
          <w:rFonts w:ascii="Times New Roman"/>
          <w:b w:val="false"/>
          <w:i w:val="false"/>
          <w:color w:val="000000"/>
          <w:sz w:val="28"/>
        </w:rPr>
        <w:t>
      8012 – "Оплата труда", где учитывается расходы по оплате труда работников, непосредственно занятых в производстве;</w:t>
      </w:r>
    </w:p>
    <w:bookmarkEnd w:id="376"/>
    <w:bookmarkStart w:name="z567" w:id="377"/>
    <w:p>
      <w:pPr>
        <w:spacing w:after="0"/>
        <w:ind w:left="0"/>
        <w:jc w:val="both"/>
      </w:pPr>
      <w:r>
        <w:rPr>
          <w:rFonts w:ascii="Times New Roman"/>
          <w:b w:val="false"/>
          <w:i w:val="false"/>
          <w:color w:val="000000"/>
          <w:sz w:val="28"/>
        </w:rPr>
        <w:t>
      8013 – "Отчисления от оплаты труда", где учитываются расходы по отчислениям от оплаты труда работников, непосредственно занятых в производстве;</w:t>
      </w:r>
    </w:p>
    <w:bookmarkEnd w:id="377"/>
    <w:bookmarkStart w:name="z568" w:id="378"/>
    <w:p>
      <w:pPr>
        <w:spacing w:after="0"/>
        <w:ind w:left="0"/>
        <w:jc w:val="both"/>
      </w:pPr>
      <w:r>
        <w:rPr>
          <w:rFonts w:ascii="Times New Roman"/>
          <w:b w:val="false"/>
          <w:i w:val="false"/>
          <w:color w:val="000000"/>
          <w:sz w:val="28"/>
        </w:rPr>
        <w:t>
      8014 – "Накладные расходы", где учитываются расходы, связанные с производством, но не указанные в других группах счетов.</w:t>
      </w:r>
    </w:p>
    <w:bookmarkEnd w:id="378"/>
    <w:bookmarkStart w:name="z569" w:id="379"/>
    <w:p>
      <w:pPr>
        <w:spacing w:after="0"/>
        <w:ind w:left="0"/>
        <w:jc w:val="left"/>
      </w:pPr>
      <w:r>
        <w:rPr>
          <w:rFonts w:ascii="Times New Roman"/>
          <w:b/>
          <w:i w:val="false"/>
          <w:color w:val="000000"/>
        </w:rPr>
        <w:t xml:space="preserve"> Глава 12. Счета раздела 9 "Забалансовые счета"</w:t>
      </w:r>
    </w:p>
    <w:bookmarkEnd w:id="379"/>
    <w:bookmarkStart w:name="z570" w:id="38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 На забалансовых счетах учитываются активы, временно находящиеся в государственном учреждении и (или) не принадлежащие ему. Активы, учтенные на забалансовых счетах, подвергаются инвентаризации в порядке и в сроки, установленные для аналогичных активов, учитываемых на балансе.</w:t>
      </w:r>
    </w:p>
    <w:bookmarkEnd w:id="380"/>
    <w:bookmarkStart w:name="z1330" w:id="381"/>
    <w:p>
      <w:pPr>
        <w:spacing w:after="0"/>
        <w:ind w:left="0"/>
        <w:jc w:val="both"/>
      </w:pPr>
      <w:r>
        <w:rPr>
          <w:rFonts w:ascii="Times New Roman"/>
          <w:b w:val="false"/>
          <w:i w:val="false"/>
          <w:color w:val="000000"/>
          <w:sz w:val="28"/>
        </w:rPr>
        <w:t>
      Для учета указанных активов применяются следующие забалансовые счета:</w:t>
      </w:r>
    </w:p>
    <w:bookmarkEnd w:id="381"/>
    <w:bookmarkStart w:name="z1331" w:id="382"/>
    <w:p>
      <w:pPr>
        <w:spacing w:after="0"/>
        <w:ind w:left="0"/>
        <w:jc w:val="both"/>
      </w:pPr>
      <w:r>
        <w:rPr>
          <w:rFonts w:ascii="Times New Roman"/>
          <w:b w:val="false"/>
          <w:i w:val="false"/>
          <w:color w:val="000000"/>
          <w:sz w:val="28"/>
        </w:rPr>
        <w:t>
      счет 01 – "Арендованные активы". На данном счете учитываются принятые государственным учреждением по договору операционной аренды активы, по стоимости, предусмотренной договором на аренду;</w:t>
      </w:r>
    </w:p>
    <w:bookmarkEnd w:id="382"/>
    <w:bookmarkStart w:name="z1332" w:id="383"/>
    <w:p>
      <w:pPr>
        <w:spacing w:after="0"/>
        <w:ind w:left="0"/>
        <w:jc w:val="both"/>
      </w:pPr>
      <w:r>
        <w:rPr>
          <w:rFonts w:ascii="Times New Roman"/>
          <w:b w:val="false"/>
          <w:i w:val="false"/>
          <w:color w:val="000000"/>
          <w:sz w:val="28"/>
        </w:rPr>
        <w:t>
      счет 02 – "Запасы, принятые на ответственное хранение или оплаченные по централизованному снабжению". На данном счете учитываются запасы, принятые государственным учреждением на ответственное хранение, включая спецоборудование, полученное от заказчиков для выполнения научно-исследовательских и конструкторских работ по договорам, а также запасы, оплаченные по централизованному снабжению;</w:t>
      </w:r>
    </w:p>
    <w:bookmarkEnd w:id="383"/>
    <w:bookmarkStart w:name="z1333" w:id="384"/>
    <w:p>
      <w:pPr>
        <w:spacing w:after="0"/>
        <w:ind w:left="0"/>
        <w:jc w:val="both"/>
      </w:pPr>
      <w:r>
        <w:rPr>
          <w:rFonts w:ascii="Times New Roman"/>
          <w:b w:val="false"/>
          <w:i w:val="false"/>
          <w:color w:val="000000"/>
          <w:sz w:val="28"/>
        </w:rPr>
        <w:t>
      счет 03 – "Бланки строгой отчетности". На данном счете учитываются находящиеся на хранении и выдаваемые под отчет бланки строгой отчетности (фирменные бланки государственных учреждений, оплаченные талоны на питание, оплаченные путевки в дома отдыха, санатории и туристические базы, полученные извещения на почтовые переводы, почтовые марки и марки госпошлины, бланки трудовых книжек);</w:t>
      </w:r>
    </w:p>
    <w:bookmarkEnd w:id="384"/>
    <w:bookmarkStart w:name="z1334" w:id="385"/>
    <w:p>
      <w:pPr>
        <w:spacing w:after="0"/>
        <w:ind w:left="0"/>
        <w:jc w:val="both"/>
      </w:pPr>
      <w:r>
        <w:rPr>
          <w:rFonts w:ascii="Times New Roman"/>
          <w:b w:val="false"/>
          <w:i w:val="false"/>
          <w:color w:val="000000"/>
          <w:sz w:val="28"/>
        </w:rPr>
        <w:t xml:space="preserve">
      счет 04 – "Списанная задолженность неплатежеспособных дебиторов". На данном счете учитывается задолженность неплатежеспособных дебиторов в течение пяти лет с момента признания безнадежной к взысканию в порядке, установленном </w:t>
      </w:r>
      <w:r>
        <w:rPr>
          <w:rFonts w:ascii="Times New Roman"/>
          <w:b w:val="false"/>
          <w:i w:val="false"/>
          <w:color w:val="000000"/>
          <w:sz w:val="28"/>
        </w:rPr>
        <w:t>пунктом 2</w:t>
      </w:r>
      <w:r>
        <w:rPr>
          <w:rFonts w:ascii="Times New Roman"/>
          <w:b w:val="false"/>
          <w:i w:val="false"/>
          <w:color w:val="000000"/>
          <w:sz w:val="28"/>
        </w:rPr>
        <w:t xml:space="preserve"> статьи 5 Закона Республики Казахстан "О реабилитации и банкротстве", списания с баланса для наблюдения за возможностью ее взыскания при изменении имущественного положения должников. Суммы, полученные в погашение этой задолженности, восстанавливаются на балансовый счет и признаются как обязательство государственного учреждения перед бюджетом по передаче в доход соответствующего бюджета;</w:t>
      </w:r>
    </w:p>
    <w:bookmarkEnd w:id="385"/>
    <w:bookmarkStart w:name="z1335" w:id="386"/>
    <w:p>
      <w:pPr>
        <w:spacing w:after="0"/>
        <w:ind w:left="0"/>
        <w:jc w:val="both"/>
      </w:pPr>
      <w:r>
        <w:rPr>
          <w:rFonts w:ascii="Times New Roman"/>
          <w:b w:val="false"/>
          <w:i w:val="false"/>
          <w:color w:val="000000"/>
          <w:sz w:val="28"/>
        </w:rPr>
        <w:t>
      счет 05 – "Задолженность учащихся и студентов за невозвращенные материальные ценности". На данном счете учитывается задолженность за учащимися и студентами за невозвращенное ими обмундирование, белье, инструменты и другие ценности в течение срока исковой давности;</w:t>
      </w:r>
    </w:p>
    <w:bookmarkEnd w:id="386"/>
    <w:bookmarkStart w:name="z1336" w:id="387"/>
    <w:p>
      <w:pPr>
        <w:spacing w:after="0"/>
        <w:ind w:left="0"/>
        <w:jc w:val="both"/>
      </w:pPr>
      <w:r>
        <w:rPr>
          <w:rFonts w:ascii="Times New Roman"/>
          <w:b w:val="false"/>
          <w:i w:val="false"/>
          <w:color w:val="000000"/>
          <w:sz w:val="28"/>
        </w:rPr>
        <w:t>
      счет 06 – "Переходящие спортивные призы и кубки, награды" учитываются переходящие призы, знамена, кубки, награды, учрежденные разными государственными учреждениями и получаемые от них для награждения (в течение всего периода их нахождения в данном государственном учреждении);</w:t>
      </w:r>
    </w:p>
    <w:bookmarkEnd w:id="387"/>
    <w:bookmarkStart w:name="z1337" w:id="388"/>
    <w:p>
      <w:pPr>
        <w:spacing w:after="0"/>
        <w:ind w:left="0"/>
        <w:jc w:val="both"/>
      </w:pPr>
      <w:r>
        <w:rPr>
          <w:rFonts w:ascii="Times New Roman"/>
          <w:b w:val="false"/>
          <w:i w:val="false"/>
          <w:color w:val="000000"/>
          <w:sz w:val="28"/>
        </w:rPr>
        <w:t>
      счет 07 – "Путевки". На данном счете учитываются путевки, полученные безвозмездно от общественных, профсоюзных и других организаций. Путевки хранятся в кассе вместе с денежными документами;</w:t>
      </w:r>
    </w:p>
    <w:bookmarkEnd w:id="388"/>
    <w:bookmarkStart w:name="z1338" w:id="389"/>
    <w:p>
      <w:pPr>
        <w:spacing w:after="0"/>
        <w:ind w:left="0"/>
        <w:jc w:val="both"/>
      </w:pPr>
      <w:r>
        <w:rPr>
          <w:rFonts w:ascii="Times New Roman"/>
          <w:b w:val="false"/>
          <w:i w:val="false"/>
          <w:color w:val="000000"/>
          <w:sz w:val="28"/>
        </w:rPr>
        <w:t>
      счет 08 – "Учебные предметы военной техники". На данном счете учитываются все виды оборудования и предметы, находящиеся в тирах, на спортивных стрельбищах, в кабинетах военных дисциплин учебных заведений;</w:t>
      </w:r>
    </w:p>
    <w:bookmarkEnd w:id="389"/>
    <w:bookmarkStart w:name="z1339" w:id="390"/>
    <w:p>
      <w:pPr>
        <w:spacing w:after="0"/>
        <w:ind w:left="0"/>
        <w:jc w:val="both"/>
      </w:pPr>
      <w:r>
        <w:rPr>
          <w:rFonts w:ascii="Times New Roman"/>
          <w:b w:val="false"/>
          <w:i w:val="false"/>
          <w:color w:val="000000"/>
          <w:sz w:val="28"/>
        </w:rPr>
        <w:t>
      счет 09 – "Активы культурного наследия". На данном счете учитываются исторические здания и монументы, места археологических раскопок, заповедники и природные охраняемые территории, а также произведения искусства, признанные как объекты культурного наследия, не подвергающиеся стоимостной оценке.</w:t>
      </w:r>
    </w:p>
    <w:bookmarkEnd w:id="39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ff0000"/>
          <w:sz w:val="28"/>
        </w:rPr>
        <w:t xml:space="preserve">      Сноска. Пункт 53 – в редакции приказа Министра финансов РК от 08.06.2026 </w:t>
      </w:r>
      <w:r>
        <w:rPr>
          <w:rFonts w:ascii="Times New Roman"/>
          <w:b w:val="false"/>
          <w:i w:val="false"/>
          <w:color w:val="000000"/>
          <w:sz w:val="28"/>
        </w:rPr>
        <w:t xml:space="preserve">№376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1" w:id="391"/>
    <w:p>
      <w:pPr>
        <w:spacing w:after="0"/>
        <w:ind w:left="0"/>
        <w:jc w:val="both"/>
      </w:pPr>
      <w:r>
        <w:rPr>
          <w:rFonts w:ascii="Times New Roman"/>
          <w:b w:val="false"/>
          <w:i w:val="false"/>
          <w:color w:val="000000"/>
          <w:sz w:val="28"/>
        </w:rPr>
        <w:t xml:space="preserve">
      54. Корреспонденция счетов по основным бухгалтерским операциям осуществляется в соответствии с </w:t>
      </w:r>
      <w:r>
        <w:rPr>
          <w:rFonts w:ascii="Times New Roman"/>
          <w:b w:val="false"/>
          <w:i w:val="false"/>
          <w:color w:val="000000"/>
          <w:sz w:val="28"/>
        </w:rPr>
        <w:t>приложением 2</w:t>
      </w:r>
      <w:r>
        <w:rPr>
          <w:rFonts w:ascii="Times New Roman"/>
          <w:b w:val="false"/>
          <w:i w:val="false"/>
          <w:color w:val="000000"/>
          <w:sz w:val="28"/>
        </w:rPr>
        <w:t xml:space="preserve">, корреспонденция счетов по бухгалтерским операциям поступлений в бюджет осуществляется в соответствии с </w:t>
      </w:r>
      <w:r>
        <w:rPr>
          <w:rFonts w:ascii="Times New Roman"/>
          <w:b w:val="false"/>
          <w:i w:val="false"/>
          <w:color w:val="000000"/>
          <w:sz w:val="28"/>
        </w:rPr>
        <w:t>приложением 3</w:t>
      </w:r>
      <w:r>
        <w:rPr>
          <w:rFonts w:ascii="Times New Roman"/>
          <w:b w:val="false"/>
          <w:i w:val="false"/>
          <w:color w:val="000000"/>
          <w:sz w:val="28"/>
        </w:rPr>
        <w:t xml:space="preserve"> к Плану счетов.</w:t>
      </w:r>
    </w:p>
    <w:bookmarkEnd w:id="3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w:t>
            </w:r>
            <w:r>
              <w:br/>
            </w:r>
            <w:r>
              <w:rPr>
                <w:rFonts w:ascii="Times New Roman"/>
                <w:b w:val="false"/>
                <w:i w:val="false"/>
                <w:color w:val="000000"/>
                <w:sz w:val="20"/>
              </w:rPr>
              <w:t>к Плану счетов бухгалтерского учета</w:t>
            </w:r>
            <w:r>
              <w:br/>
            </w:r>
            <w:r>
              <w:rPr>
                <w:rFonts w:ascii="Times New Roman"/>
                <w:b w:val="false"/>
                <w:i w:val="false"/>
                <w:color w:val="000000"/>
                <w:sz w:val="20"/>
              </w:rPr>
              <w:t>государственных учреждений</w:t>
            </w:r>
          </w:p>
        </w:tc>
      </w:tr>
    </w:tbl>
    <w:p>
      <w:pPr>
        <w:spacing w:after="0"/>
        <w:ind w:left="0"/>
        <w:jc w:val="both"/>
      </w:pPr>
      <w:r>
        <w:rPr>
          <w:rFonts w:ascii="Times New Roman"/>
          <w:b w:val="false"/>
          <w:i w:val="false"/>
          <w:color w:val="ff0000"/>
          <w:sz w:val="28"/>
        </w:rPr>
        <w:t xml:space="preserve">
      Сноска. Приложение 1 - в редакции приказа Министра финансов РК от 27.08.2026 </w:t>
      </w:r>
      <w:r>
        <w:rPr>
          <w:rFonts w:ascii="Times New Roman"/>
          <w:b w:val="false"/>
          <w:i w:val="false"/>
          <w:color w:val="ff0000"/>
          <w:sz w:val="28"/>
        </w:rPr>
        <w:t>№ 582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1" w:id="392"/>
    <w:p>
      <w:pPr>
        <w:spacing w:after="0"/>
        <w:ind w:left="0"/>
        <w:jc w:val="left"/>
      </w:pPr>
      <w:r>
        <w:rPr>
          <w:rFonts w:ascii="Times New Roman"/>
          <w:b/>
          <w:i w:val="false"/>
          <w:color w:val="000000"/>
        </w:rPr>
        <w:t xml:space="preserve"> План счетов бухгалтерского учета государственных учреждений</w:t>
      </w:r>
    </w:p>
    <w:bookmarkEnd w:id="3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Субсчет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счетов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1. Краткосрочные активы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и их эквиваленты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в кассе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Текущий счет государственного учреждения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Расчетный счет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КСН для учета поступлений и расчетов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КСН благотворительной помощи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КСН платных услуг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КСН временного размещения денег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КСН целевого финансирования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КСН республиканского бюджета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КСН местных бюджетов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КСН Фонда компенсации потерпевшим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в иностранной валюте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Специальный счет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Специальный счет связанного гранта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Специальный счет внешнего займа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денежные средства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Аккредитивы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документы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в пути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денежные средства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Цифровой теңге и электронные деньги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КСН Специального государственного фонда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КСН Специального государственного фонда центрального уполномоченного органа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КСН Специального государственного фонда местного уполномоченного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назначения на принятие обязательств согласно индивидуальному плану финансирования по обязательствам государственных учреждений, финансируемых из республиканского бюджета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назначения на принятие обязательств по индивидуальному плану финансирования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назначения на принятие обязательств по капитальным вложениям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назначения на принятие обязательств за счет других бюджетов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Плановые назначения на принятие обязательств по трансфертам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назначения на принятие обязательств по субсидиям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назначения на принятие обязательств по операциям, связанным с поступлениями в республиканский бюджет в виде стоимости товаров (работ, услуг) и расходованием их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назначения на принятие обязательств за счет внешних займов и связанных грантов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назначения на принятие обязательств по проектам государственно-частного партнерства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назначения на принятие обязательств согласно индивидуальному плану финансирования по обязательствам государственных учреждений, финансируемых из местного бюджета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назначения на принятие обязательств по индивидуальному плану финансирования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назначения на принятие обязательств по капитальным вложениям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назначения на принятие обязательств по трансфертам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назначения на принятие обязательств по субсидиям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назначения на принятие обязательств по операциям, связанным с поступлениями в местный бюджет в виде стоимости товаров (работ, услуг) и расходованием их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назначения на принятие обязательств по проектам государственно-частного партнерства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инвестиции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займы предоставленные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инвестиции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обесценение краткосрочных финансовых инвестиций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по бюджетным выплатам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по трансфертам физическим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по целевым текущим трансфертам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по целевым трансфертам на развитие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по субсидиям физическим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по субсидиям юридическим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по выплате пенсий и пособий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по трансфертам юридическим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по расчетам с бюджетом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покупателей и заказчиков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покупателей и заказчиков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по специальным видам платежей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покупателей по имуществу, обращенного (поступившего) в собственность государства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по ведомственным расчетам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по внутриведомственным расчетам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по межведомственным расчетам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вознаграждения к получению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работников и прочих подотчетных лиц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работников по подотчетным суммам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по другим видам расчетов с работниками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прочих подотчетных лиц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по аренде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краткосрочная дебиторская задолженность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по сомнительной дебиторской задолженности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по налоговым, неналоговым и специальным поступлениям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по расчетам с плательщиками по налоговым поступлениям в бюджет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по расчетам с плательщиками по неналоговым поступлениям в бюджет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по расчетам от реализации основного капитала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по расчетам от реализации финансовых активов государства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дебиторская задолженность по расчетам с плательщиками по специальным поступлениям в бюджет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Строительные материалы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Материалы для учебных, научных исследований и других целей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Медикаменты и перевязочные средства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Продукты питания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Топливо, горюче-смазочные материалы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Хозяйственные материалы и канцелярские принадлежности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Спецодежда и другие предметы индивидуального пользования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Запасные части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материалы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Незавершенное производство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Готовая продукция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Имущество, обращенное (поступившее) в собственность государства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товары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 в пути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обесценение запасов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краткосрочные активы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авансы выданные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будущих периодов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краткосрочные активы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2. Долгосрочные активы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инвестиции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займы предоставленные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инвестиции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обесценение долгосрочных финансовых инвестиций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под кредитные убытки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разница между номинальной и справедливой стоимостью предоставленных займов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разница между номинальной и справедливой стоимостью предоставленных займов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Долгосрочная дебиторская задолженность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Долгосрочная дебиторская задолженность покупателей и заказчиков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Долгосрочная дебиторская задолженность по аренде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долгосрочная дебиторская задолженность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Нежилые здания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Жилые здания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Сооружения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Автомобильные дороги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дороги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сооружения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Передаточные устройства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Транспортные средства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и оборудование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Инструменты, производственный и хозяйственный инвентарь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основные средства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культурного наследия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Библиотечный фонд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основные средства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Накопленная амортизация и обесценение основных средств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Накопленная амортизация основных средств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обесценение основных средств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Незавершенное строительство и капитальные вложения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Незавершенное строительство и капитальные вложения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Незавершенное строительство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Капитальные вложения в нематериальные активы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Капитальный ремонт помещений, зданий, сооружений, передаточных устройств и прочих основных средств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Капитальный ремонт дорог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Инвестиционная недвижимость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Инвестиционная недвижимость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Накопленная амортизация и обесценение инвестиционной недвижимости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Накопленная амортизация инвестиционной недвижимости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обесценение инвестиционной недвижимости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Биологические активы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Животные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Многолетние насаждения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Накопленная амортизация и обесценение биологических активов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Накопленная амортизация биологических активов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обесценение биологических активов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Нематериальные активы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Нематериальные активы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Программное обеспечение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Авторские права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Лицензионные соглашения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Гудвилл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нематериальные активы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Накопленная амортизация и обесценение нематериальных активов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Накопленная амортизация нематериальных активов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обесценение нематериальных активов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долгосрочные активы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долгосрочные активы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3. Краткосрочные обязательства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финансовые обязательства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внешние займы полученные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внутренние займы полученные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краткосрочные финансовые обязательства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обязательства по проектам государственно-частного партнерства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налогам и другим платежам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бюджетным выплатам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трансфертам физическим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целевым текущим трансфертам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целевым трансфертам на развитие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субсидиям физическим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субсидиям юридическим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трансфертам юридическим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платежам в бюджет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индивидуальному подоходному налогу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социальному налогу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плате за негативное воздействие на окружающую среду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прочим налогам и другим обязательным платежам в бюджет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расчетам с бюджетом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перед бюджетом по доходам от реализации активов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перед бюджетом по доходам от реализации товаров, работ и услуг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перед бюджетом по прочим операциям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другим обязательным и добровольным платежам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обязательным социальным отчислениям в Государственный фонд социального страхования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обязательным пенсионным взносам в единый накопительный пенсионный фонд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краткосрочная кредиторская задолженность по другим обязательным и добровольным платежам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обязательным пенсионным взносам работодателя в единый накопительный пенсионный фонд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обязательным профессиональным пенсионным взносам в единый накопительный пенсионный фонд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отчислениям и взносам на обязательное социальное медицинское страхование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отчислениям на обязательное социальное медицинское страхование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взносам на обязательное социальное медицинское страхование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поставщикам и подрядчикам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ведомственным расчетам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внутриведомственным расчетам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межведомственным расчетам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стипендиатам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перед работниками и прочими подотчетными лицами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работникам по оплате труда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исполнительным документам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работникам по депонированным суммам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работникам по социальному пособию по временной нетрудоспособности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безналичным перечислениям сумм членских профсоюзных взносов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перед работниками по неиспользованным отпускам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работникам по безналичным перечислениям на счета по вкладам в банки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краткосрочная кредиторская задолженность перед работниками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прочим подотчетным суммам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вознаграждения к выплате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аренде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краткосрочная кредиторская задолженность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деньгам временного размещения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связанные с изъятием наличных тиынов из денежного обращения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краткосрочная кредиторская задолженность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 по выплатам из фондов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налоговым, неналоговым и специальным поступлениям в бюджет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расчетам с плательщиками по налоговым поступлениям в бюджет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оплате НДС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возврату НДС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расчетам с плательщиками по неналоговым поступлениям в бюджет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распределяемым таможенным пошлинам перед государствами-членами Евразийского экономического союза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Краткосрочная кредиторская задолженность по расчетам с плательщиками по специальным поступлениям в бюджет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оценочные и гарантийные обязательства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оценочные обязательства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гарантийные обязательства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краткосрочные обязательства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авансы полученные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краткосрочные обязательства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4. Долгосрочные обязательства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финансовые обязательства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внешние займы полученные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внутренние займы полученные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долгосрочные финансовые обязательства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обязательства по проектам государственно-частного партнерства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разница между номинальной и справедливой стоимостью долгосрочного финансового обязательства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Отрицательная разница между номинальной и справедливой стоимостью долгосрочного финансового обязательства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Долгосрочная кредиторская задолженность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Долгосрочная кредиторская задолженность поставщикам и подрядчикам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Долгосрочная кредиторская задолженность по аренде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Долгосрочная кредиторская задолженность перед бюджетом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долгосрочная кредиторская задолженность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оценочные и гарантийные обязательства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оценочные обязательства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гарантийные обязательства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долгосрочные обязательства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будущих периодов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долгосрочные обязательства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5. Чистые активы/капитал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Финансирование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Финансирование капитальных вложений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Финансирование капитальных вложений за счет внешних займов и связанных грантов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основных средств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нематериальных активов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переоценку финансовых инвестиций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пересчет иностранной валюты по зарубежной деятельности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резервы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результат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результат отчетного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результат предыдущих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результат отчетного года по поступлениям в бюджет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результат предыдущих лет по поступлениям в бюджет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6. Доходы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необменных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финансирования текущей деятельности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финансирования капитальных вложений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по трансфертам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трансфертам физическим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целевым текущим трансфертам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целевым трансфертам на развитие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трансфертам местного самоуправления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трансфертам общего характера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Доходы по прочим трансфертам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финансирования по выплате субсидий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благотворительной помощи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грантам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поступления займов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поступления внешнего займа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поступления внутреннего займа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от необменных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налоговых поступлений в бюджет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неналоговых поступлений в бюджет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местного самоуправления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местного самоуправления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трансфертов в бюджет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финансирования проектов государственно-частного партнерства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специальных поступлений в бюджет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остатков бюджетных средств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обменных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реализации товаров, работ и услуг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управления активами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вознаграждениям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от управления активами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изменения справедливой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выбытия долгосрочных активов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безвозмездного получения активов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курсовой разницы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компенсации убытков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поступлений в Фонды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поступлений в Специальный государственный фонд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поступлений центрального уполномоченного органа в Специальный государственный фонд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поступлений местного уполномоченного органа в Специальный государственный фонд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поступлений в Фонд компенсации потерпевшим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возникающие при первоначальном признании финансовых инвестиций и обязательств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размещения ценных бумаг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первоначального признания полученных займов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первоначального признания выданных займов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7. Расходы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393"/>
          <w:p>
            <w:pPr>
              <w:spacing w:after="20"/>
              <w:ind w:left="20"/>
              <w:jc w:val="both"/>
            </w:pPr>
            <w:r>
              <w:rPr>
                <w:rFonts w:ascii="Times New Roman"/>
                <w:b w:val="false"/>
                <w:i w:val="false"/>
                <w:color w:val="000000"/>
                <w:sz w:val="20"/>
              </w:rPr>
              <w:t xml:space="preserve">
7000 – </w:t>
            </w:r>
          </w:p>
          <w:bookmarkEnd w:id="393"/>
          <w:p>
            <w:pPr>
              <w:spacing w:after="20"/>
              <w:ind w:left="20"/>
              <w:jc w:val="both"/>
            </w:pPr>
            <w:r>
              <w:rPr>
                <w:rFonts w:ascii="Times New Roman"/>
                <w:b w:val="false"/>
                <w:i w:val="false"/>
                <w:color w:val="000000"/>
                <w:sz w:val="20"/>
              </w:rPr>
              <w:t>
7100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Операционные расходы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оплату труда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выплате стипендии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обучения стипендиатов за рубежом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пенсионным взносам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обязательные профессиональные пенсионные взносы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обязательные пенсионные взносы работодателя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дополнительно установленные пенсионные взносы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на социальный налог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обязательное страхование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запасам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командировки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коммунальным платежам и прочим услугам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текущий ремонт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долгосрочных активов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расчетам с бюджетом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аренде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операционные расходы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обязательное социальное медицинское страхование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социальные отчисления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бюджетным выплатам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трансфертам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выплатам пенсий и пособий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субсидиям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трансфертам общего характера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трансфертам местного самоуправления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уменьшению поступлений в бюджет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Расходы по прочим трансфертам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управлению активами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вознаграждениям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по управлению активами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проектам государственно-частного партнерства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изменения справедливой стоимости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выбытию долгосрочных активов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курсовой разнице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обесценения активов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созданию резервов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созданию резерва по сомнительной налоговой задолженности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созданию резервов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созданию резерва по сомнительной задолженности получателей государственных гарантий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по операциям, связанным с имуществом, обращенным (поступившим) в собственность государства", предназначен для учета расходов по операциям с имуществом, обращенным (поступившим) в собственность государства по отдельным основаниям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КСН республиканского и местных бюджетов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возникающие при первоначальном признании финансовых инвестиций и обязательств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размещения ценных бумаг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возникающие при первоначальном признании полученных займов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первоначального признания выданных займов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фондам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Фонда компенсации потерпевшим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Специального государственного фонда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Специального государственного фонда центрального уполномоченного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Специального государственного фонда местного уполномоченного органа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8. Затраты на производство и другие цели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производство и другие цели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труда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Отчисления от оплаты труда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Накладные расходы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9. Забалансовые счета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Арендованные активы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 принятые на ответственное хранение или оплаченные по централизованному снабжению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Бланки строгой отчетности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Списанная задолженность не платежеспособных дебиторов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учащихся и студентов за не возвращенные материальные ценности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Переходящие спортивные призы и кубки, награды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Путевки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Учебные предметы военной техники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культурного наследия</w:t>
            </w:r>
          </w:p>
        </w:tc>
      </w:tr>
    </w:tbl>
    <w:bookmarkStart w:name="z93" w:id="394"/>
    <w:p>
      <w:pPr>
        <w:spacing w:after="0"/>
        <w:ind w:left="0"/>
        <w:jc w:val="both"/>
      </w:pPr>
      <w:r>
        <w:rPr>
          <w:rFonts w:ascii="Times New Roman"/>
          <w:b w:val="false"/>
          <w:i w:val="false"/>
          <w:color w:val="000000"/>
          <w:sz w:val="28"/>
        </w:rPr>
        <w:t>
      Примечание:</w:t>
      </w:r>
    </w:p>
    <w:bookmarkEnd w:id="394"/>
    <w:bookmarkStart w:name="z94" w:id="395"/>
    <w:p>
      <w:pPr>
        <w:spacing w:after="0"/>
        <w:ind w:left="0"/>
        <w:jc w:val="both"/>
      </w:pPr>
      <w:r>
        <w:rPr>
          <w:rFonts w:ascii="Times New Roman"/>
          <w:b w:val="false"/>
          <w:i w:val="false"/>
          <w:color w:val="000000"/>
          <w:sz w:val="28"/>
        </w:rPr>
        <w:t>
      Расшифровка аббревиатур:</w:t>
      </w:r>
    </w:p>
    <w:bookmarkEnd w:id="395"/>
    <w:bookmarkStart w:name="z95" w:id="396"/>
    <w:p>
      <w:pPr>
        <w:spacing w:after="0"/>
        <w:ind w:left="0"/>
        <w:jc w:val="both"/>
      </w:pPr>
      <w:r>
        <w:rPr>
          <w:rFonts w:ascii="Times New Roman"/>
          <w:b w:val="false"/>
          <w:i w:val="false"/>
          <w:color w:val="000000"/>
          <w:sz w:val="28"/>
        </w:rPr>
        <w:t>
      КСН – контрольный счет наличности;</w:t>
      </w:r>
    </w:p>
    <w:bookmarkEnd w:id="396"/>
    <w:bookmarkStart w:name="z96" w:id="397"/>
    <w:p>
      <w:pPr>
        <w:spacing w:after="0"/>
        <w:ind w:left="0"/>
        <w:jc w:val="both"/>
      </w:pPr>
      <w:r>
        <w:rPr>
          <w:rFonts w:ascii="Times New Roman"/>
          <w:b w:val="false"/>
          <w:i w:val="false"/>
          <w:color w:val="000000"/>
          <w:sz w:val="28"/>
        </w:rPr>
        <w:t>
      НДС – налог на добавленную стоимость.</w:t>
      </w:r>
    </w:p>
    <w:bookmarkEnd w:id="3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Плану счетов бухгалтерского учета</w:t>
            </w:r>
            <w:r>
              <w:br/>
            </w:r>
            <w:r>
              <w:rPr>
                <w:rFonts w:ascii="Times New Roman"/>
                <w:b w:val="false"/>
                <w:i w:val="false"/>
                <w:color w:val="000000"/>
                <w:sz w:val="20"/>
              </w:rPr>
              <w:t>государственных учреждений</w:t>
            </w:r>
          </w:p>
        </w:tc>
      </w:tr>
    </w:tbl>
    <w:p>
      <w:pPr>
        <w:spacing w:after="0"/>
        <w:ind w:left="0"/>
        <w:jc w:val="both"/>
      </w:pPr>
      <w:r>
        <w:rPr>
          <w:rFonts w:ascii="Times New Roman"/>
          <w:b w:val="false"/>
          <w:i w:val="false"/>
          <w:color w:val="ff0000"/>
          <w:sz w:val="28"/>
        </w:rPr>
        <w:t xml:space="preserve">
      Сноска. Приложение 1 - в редакции приказа Министра финансов РК от 27.08.2026 </w:t>
      </w:r>
      <w:r>
        <w:rPr>
          <w:rFonts w:ascii="Times New Roman"/>
          <w:b w:val="false"/>
          <w:i w:val="false"/>
          <w:color w:val="ff0000"/>
          <w:sz w:val="28"/>
        </w:rPr>
        <w:t>№ 582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Корреспонденция счетов по основным бухгалтерским операциям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операции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1. Корреспонденции счетов по краткосрочным активам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Денежные средства и их эквиваленты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на бюджетный счет финансирования на расходы государственного учреждения и другие мероприятия (кроме финансирования на капитальные вложения)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398"/>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bookmarkEnd w:id="398"/>
          <w:p>
            <w:pPr>
              <w:spacing w:after="20"/>
              <w:ind w:left="20"/>
              <w:jc w:val="both"/>
            </w:pPr>
            <w:r>
              <w:rPr>
                <w:rFonts w:ascii="Times New Roman"/>
                <w:b w:val="false"/>
                <w:i w:val="false"/>
                <w:color w:val="000000"/>
                <w:sz w:val="20"/>
              </w:rPr>
              <w:t>
</w:t>
            </w:r>
            <w:r>
              <w:rPr>
                <w:rFonts w:ascii="Times New Roman"/>
                <w:b w:val="false"/>
                <w:i w:val="false"/>
                <w:color w:val="000000"/>
                <w:sz w:val="20"/>
              </w:rPr>
              <w:t>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1083 Плановые назначения на принятие обязательств за счет других бюджетов</w:t>
            </w:r>
          </w:p>
          <w:p>
            <w:pPr>
              <w:spacing w:after="20"/>
              <w:ind w:left="20"/>
              <w:jc w:val="both"/>
            </w:pPr>
            <w:r>
              <w:rPr>
                <w:rFonts w:ascii="Times New Roman"/>
                <w:b w:val="false"/>
                <w:i w:val="false"/>
                <w:color w:val="000000"/>
                <w:sz w:val="20"/>
              </w:rPr>
              <w:t>
</w:t>
            </w:r>
            <w:r>
              <w:rPr>
                <w:rFonts w:ascii="Times New Roman"/>
                <w:b w:val="false"/>
                <w:i w:val="false"/>
                <w:color w:val="000000"/>
                <w:sz w:val="20"/>
              </w:rPr>
              <w:t>1086 Плановые назначения на принятие обязательств по операциям, связанным с поступлениями в республиканский бюджет в виде стоимости товаров (работ, услуг) и расходованием их</w:t>
            </w:r>
          </w:p>
          <w:p>
            <w:pPr>
              <w:spacing w:after="20"/>
              <w:ind w:left="20"/>
              <w:jc w:val="both"/>
            </w:pPr>
            <w:r>
              <w:rPr>
                <w:rFonts w:ascii="Times New Roman"/>
                <w:b w:val="false"/>
                <w:i w:val="false"/>
                <w:color w:val="000000"/>
                <w:sz w:val="20"/>
              </w:rPr>
              <w:t>
1095 Плановые назначения на принятие обязательств по операциям, связанным с поступлениями в местный бюджет в виде стоимости товаров (работ, услуг) и расходованием 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 Доходы от финансирования текущей деятельности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на специальный счет внешнего займа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 Специальный счет внешнего займа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6071 Доходы от поступления внешнего займа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на бюджетный счет государственного учреждения финансирования по капитальным вложениям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399"/>
          <w:p>
            <w:pPr>
              <w:spacing w:after="20"/>
              <w:ind w:left="20"/>
              <w:jc w:val="both"/>
            </w:pPr>
            <w:r>
              <w:rPr>
                <w:rFonts w:ascii="Times New Roman"/>
                <w:b w:val="false"/>
                <w:i w:val="false"/>
                <w:color w:val="000000"/>
                <w:sz w:val="20"/>
              </w:rPr>
              <w:t>
1082 Плановые назначения на принятие обязательств по капитальным вложениям</w:t>
            </w:r>
          </w:p>
          <w:bookmarkEnd w:id="399"/>
          <w:p>
            <w:pPr>
              <w:spacing w:after="20"/>
              <w:ind w:left="20"/>
              <w:jc w:val="both"/>
            </w:pPr>
            <w:r>
              <w:rPr>
                <w:rFonts w:ascii="Times New Roman"/>
                <w:b w:val="false"/>
                <w:i w:val="false"/>
                <w:color w:val="000000"/>
                <w:sz w:val="20"/>
              </w:rPr>
              <w:t>
1092 Плановые назначения на принятие обязательств по капитальным вложениям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6020 Доходы от финансирования капитальных вложений</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Операции по трансфертам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из бюджета плановых назначений на принятие обязательств по целевым трансфертам администратором бюджетных программ и уполномоченным органом по исполнению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400"/>
          <w:p>
            <w:pPr>
              <w:spacing w:after="20"/>
              <w:ind w:left="20"/>
              <w:jc w:val="both"/>
            </w:pPr>
            <w:r>
              <w:rPr>
                <w:rFonts w:ascii="Times New Roman"/>
                <w:b w:val="false"/>
                <w:i w:val="false"/>
                <w:color w:val="000000"/>
                <w:sz w:val="20"/>
              </w:rPr>
              <w:t xml:space="preserve">
1084 Плановые назначения на принятие обязательств по трансфертам </w:t>
            </w:r>
          </w:p>
          <w:bookmarkEnd w:id="400"/>
          <w:p>
            <w:pPr>
              <w:spacing w:after="20"/>
              <w:ind w:left="20"/>
              <w:jc w:val="both"/>
            </w:pPr>
            <w:r>
              <w:rPr>
                <w:rFonts w:ascii="Times New Roman"/>
                <w:b w:val="false"/>
                <w:i w:val="false"/>
                <w:color w:val="000000"/>
                <w:sz w:val="20"/>
              </w:rPr>
              <w:t>
1093 Плановые назначения на принятие обязательств по трансфертам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401"/>
          <w:p>
            <w:pPr>
              <w:spacing w:after="20"/>
              <w:ind w:left="20"/>
              <w:jc w:val="both"/>
            </w:pPr>
            <w:r>
              <w:rPr>
                <w:rFonts w:ascii="Times New Roman"/>
                <w:b w:val="false"/>
                <w:i w:val="false"/>
                <w:color w:val="000000"/>
                <w:sz w:val="20"/>
              </w:rPr>
              <w:t>
6032 Доходы по целевым текущим трансфертам</w:t>
            </w:r>
          </w:p>
          <w:bookmarkEnd w:id="401"/>
          <w:p>
            <w:pPr>
              <w:spacing w:after="20"/>
              <w:ind w:left="20"/>
              <w:jc w:val="both"/>
            </w:pPr>
            <w:r>
              <w:rPr>
                <w:rFonts w:ascii="Times New Roman"/>
                <w:b w:val="false"/>
                <w:i w:val="false"/>
                <w:color w:val="000000"/>
                <w:sz w:val="20"/>
              </w:rPr>
              <w:t>
6033 Доходы по целевым трансфертам на развитие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целевых трансфертов администратором бюджетных программ уполномоченному органу по исполнению нижестоящего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402"/>
          <w:p>
            <w:pPr>
              <w:spacing w:after="20"/>
              <w:ind w:left="20"/>
              <w:jc w:val="both"/>
            </w:pPr>
            <w:r>
              <w:rPr>
                <w:rFonts w:ascii="Times New Roman"/>
                <w:b w:val="false"/>
                <w:i w:val="false"/>
                <w:color w:val="000000"/>
                <w:sz w:val="20"/>
              </w:rPr>
              <w:t>
1212 Краткосрочная дебиторская задолженность по целевым текущим трансфертам</w:t>
            </w:r>
          </w:p>
          <w:bookmarkEnd w:id="402"/>
          <w:p>
            <w:pPr>
              <w:spacing w:after="20"/>
              <w:ind w:left="20"/>
              <w:jc w:val="both"/>
            </w:pPr>
            <w:r>
              <w:rPr>
                <w:rFonts w:ascii="Times New Roman"/>
                <w:b w:val="false"/>
                <w:i w:val="false"/>
                <w:color w:val="000000"/>
                <w:sz w:val="20"/>
              </w:rPr>
              <w:t>
1213 Краткосрочная дебиторская задолженность по целевым трансфертам развитие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403"/>
          <w:p>
            <w:pPr>
              <w:spacing w:after="20"/>
              <w:ind w:left="20"/>
              <w:jc w:val="both"/>
            </w:pPr>
            <w:r>
              <w:rPr>
                <w:rFonts w:ascii="Times New Roman"/>
                <w:b w:val="false"/>
                <w:i w:val="false"/>
                <w:color w:val="000000"/>
                <w:sz w:val="20"/>
              </w:rPr>
              <w:t xml:space="preserve">
1084 Плановые назначения на принятие обязательств по трансфертам </w:t>
            </w:r>
          </w:p>
          <w:bookmarkEnd w:id="403"/>
          <w:p>
            <w:pPr>
              <w:spacing w:after="20"/>
              <w:ind w:left="20"/>
              <w:jc w:val="both"/>
            </w:pPr>
            <w:r>
              <w:rPr>
                <w:rFonts w:ascii="Times New Roman"/>
                <w:b w:val="false"/>
                <w:i w:val="false"/>
                <w:color w:val="000000"/>
                <w:sz w:val="20"/>
              </w:rPr>
              <w:t>
1093 Плановые назначения на принятие обязательств по трансфертам</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администратором бюджетных программ произведенных расходов по целевому трансферту на основании отчета уполномоченного органа по исполнению нижестоящего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 Расходы по трансфертам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404"/>
          <w:p>
            <w:pPr>
              <w:spacing w:after="20"/>
              <w:ind w:left="20"/>
              <w:jc w:val="both"/>
            </w:pPr>
            <w:r>
              <w:rPr>
                <w:rFonts w:ascii="Times New Roman"/>
                <w:b w:val="false"/>
                <w:i w:val="false"/>
                <w:color w:val="000000"/>
                <w:sz w:val="20"/>
              </w:rPr>
              <w:t>
1212 Краткосрочная дебиторская задолженность по целевым текущим трансфертам</w:t>
            </w:r>
          </w:p>
          <w:bookmarkEnd w:id="404"/>
          <w:p>
            <w:pPr>
              <w:spacing w:after="20"/>
              <w:ind w:left="20"/>
              <w:jc w:val="both"/>
            </w:pPr>
            <w:r>
              <w:rPr>
                <w:rFonts w:ascii="Times New Roman"/>
                <w:b w:val="false"/>
                <w:i w:val="false"/>
                <w:color w:val="000000"/>
                <w:sz w:val="20"/>
              </w:rPr>
              <w:t>
1213 Краткосрочная дебиторская задолженность по целевым трансфертам на развитие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кредиторской задолженности нижестоящим бюджетом на сумму неиспользованных трансфертов в конце отчетного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от нижестоящих бюджетов неиспользованных сумм трансфертов в текущем году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405"/>
          <w:p>
            <w:pPr>
              <w:spacing w:after="20"/>
              <w:ind w:left="20"/>
              <w:jc w:val="both"/>
            </w:pPr>
            <w:r>
              <w:rPr>
                <w:rFonts w:ascii="Times New Roman"/>
                <w:b w:val="false"/>
                <w:i w:val="false"/>
                <w:color w:val="000000"/>
                <w:sz w:val="20"/>
              </w:rPr>
              <w:t xml:space="preserve">
1084 Плановые назначения на принятие обязательств по трансфертам </w:t>
            </w:r>
          </w:p>
          <w:bookmarkEnd w:id="405"/>
          <w:p>
            <w:pPr>
              <w:spacing w:after="20"/>
              <w:ind w:left="20"/>
              <w:jc w:val="both"/>
            </w:pPr>
            <w:r>
              <w:rPr>
                <w:rFonts w:ascii="Times New Roman"/>
                <w:b w:val="false"/>
                <w:i w:val="false"/>
                <w:color w:val="000000"/>
                <w:sz w:val="20"/>
              </w:rPr>
              <w:t>
1093 Плановые назначения на принятие обязательств по трансфертам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406"/>
          <w:p>
            <w:pPr>
              <w:spacing w:after="20"/>
              <w:ind w:left="20"/>
              <w:jc w:val="both"/>
            </w:pPr>
            <w:r>
              <w:rPr>
                <w:rFonts w:ascii="Times New Roman"/>
                <w:b w:val="false"/>
                <w:i w:val="false"/>
                <w:color w:val="000000"/>
                <w:sz w:val="20"/>
              </w:rPr>
              <w:t>
1212 Краткосрочная дебиторская задолженность по целевым текущим трансфертам</w:t>
            </w:r>
          </w:p>
          <w:bookmarkEnd w:id="406"/>
          <w:p>
            <w:pPr>
              <w:spacing w:after="20"/>
              <w:ind w:left="20"/>
              <w:jc w:val="both"/>
            </w:pPr>
            <w:r>
              <w:rPr>
                <w:rFonts w:ascii="Times New Roman"/>
                <w:b w:val="false"/>
                <w:i w:val="false"/>
                <w:color w:val="000000"/>
                <w:sz w:val="20"/>
              </w:rPr>
              <w:t>
1213 Краткосрочная дебиторская задолженность по целевым трансфертам на развитие</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неиспользуемых сумм трансфертов в вышестоящий бюджет в следующем году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 Плановые назначения на принятие обязательств по трансфертам</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Отражение возврата неиспользованных сумм целевых трансфертов прошлых лет администратором бюджетных программ вышестоящего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7120 Расходы по расчетам с бюджетом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одновременно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407"/>
          <w:p>
            <w:pPr>
              <w:spacing w:after="20"/>
              <w:ind w:left="20"/>
              <w:jc w:val="both"/>
            </w:pPr>
            <w:r>
              <w:rPr>
                <w:rFonts w:ascii="Times New Roman"/>
                <w:b w:val="false"/>
                <w:i w:val="false"/>
                <w:color w:val="000000"/>
                <w:sz w:val="20"/>
              </w:rPr>
              <w:t xml:space="preserve">
1212 Краткосрочная дебиторская задолженность по целевым текущим трансфертам, </w:t>
            </w:r>
          </w:p>
          <w:bookmarkEnd w:id="407"/>
          <w:p>
            <w:pPr>
              <w:spacing w:after="20"/>
              <w:ind w:left="20"/>
              <w:jc w:val="both"/>
            </w:pPr>
            <w:r>
              <w:rPr>
                <w:rFonts w:ascii="Times New Roman"/>
                <w:b w:val="false"/>
                <w:i w:val="false"/>
                <w:color w:val="000000"/>
                <w:sz w:val="20"/>
              </w:rPr>
              <w:t>
1213 Краткосрочная дебиторская задолженность по целевым трансфертам на развитие</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из бюджета плановых назначений на принятие обязательств по трансфертам (субвенциям) местного самоуправления местным уполномоченным органом по исполнению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 Плановые назначения на принятие обязательств по трансфертам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6034 Доходы по трансфертам местного самоуправления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местным уполномоченным органом по исполнению бюджета трансфертов (субвенций) местного самоуправления, переданных на КСН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7250 Расходы по трансфертам местного самоуправления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 Плановые назначения на принятие обязательств по трансфертам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Операции по субсидиям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из бюджета плановых назначений на принятие обязательств администратором бюджетных программ субсидии физическим лицам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408"/>
          <w:p>
            <w:pPr>
              <w:spacing w:after="20"/>
              <w:ind w:left="20"/>
              <w:jc w:val="both"/>
            </w:pPr>
            <w:r>
              <w:rPr>
                <w:rFonts w:ascii="Times New Roman"/>
                <w:b w:val="false"/>
                <w:i w:val="false"/>
                <w:color w:val="000000"/>
                <w:sz w:val="20"/>
              </w:rPr>
              <w:t>
1085 Плановые назначения на принятие обязательств по субсидиям</w:t>
            </w:r>
          </w:p>
          <w:bookmarkEnd w:id="408"/>
          <w:p>
            <w:pPr>
              <w:spacing w:after="20"/>
              <w:ind w:left="20"/>
              <w:jc w:val="both"/>
            </w:pPr>
            <w:r>
              <w:rPr>
                <w:rFonts w:ascii="Times New Roman"/>
                <w:b w:val="false"/>
                <w:i w:val="false"/>
                <w:color w:val="000000"/>
                <w:sz w:val="20"/>
              </w:rPr>
              <w:t>
1094 Плановые назначения на принятие обязательств по субсидиям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6040 Доходы от финансирования по выплате субсидий</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субсидии физическим лицам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3114 Краткосрочная кредиторская задолженность по субсидиям физическим лицам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409"/>
          <w:p>
            <w:pPr>
              <w:spacing w:after="20"/>
              <w:ind w:left="20"/>
              <w:jc w:val="both"/>
            </w:pPr>
            <w:r>
              <w:rPr>
                <w:rFonts w:ascii="Times New Roman"/>
                <w:b w:val="false"/>
                <w:i w:val="false"/>
                <w:color w:val="000000"/>
                <w:sz w:val="20"/>
              </w:rPr>
              <w:t>
1085 Плановые назначения на принятие обязательств по субсидиям</w:t>
            </w:r>
          </w:p>
          <w:bookmarkEnd w:id="409"/>
          <w:p>
            <w:pPr>
              <w:spacing w:after="20"/>
              <w:ind w:left="20"/>
              <w:jc w:val="both"/>
            </w:pPr>
            <w:r>
              <w:rPr>
                <w:rFonts w:ascii="Times New Roman"/>
                <w:b w:val="false"/>
                <w:i w:val="false"/>
                <w:color w:val="000000"/>
                <w:sz w:val="20"/>
              </w:rPr>
              <w:t>
1094 Плановые назначения на принятие обязательств по субсидиям</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субсидии физическим лицам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7230 Расходы по субсидиям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3114 Краткосрочная кредиторская задолженность по субсидиям физическим лицам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из бюджета плановых назначений на принятие обязательств администратором бюджетных программ субсидии юридическим лицам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410"/>
          <w:p>
            <w:pPr>
              <w:spacing w:after="20"/>
              <w:ind w:left="20"/>
              <w:jc w:val="both"/>
            </w:pPr>
            <w:r>
              <w:rPr>
                <w:rFonts w:ascii="Times New Roman"/>
                <w:b w:val="false"/>
                <w:i w:val="false"/>
                <w:color w:val="000000"/>
                <w:sz w:val="20"/>
              </w:rPr>
              <w:t>
1085 Плановые назначения на принятие обязательств по субсидиям</w:t>
            </w:r>
          </w:p>
          <w:bookmarkEnd w:id="410"/>
          <w:p>
            <w:pPr>
              <w:spacing w:after="20"/>
              <w:ind w:left="20"/>
              <w:jc w:val="both"/>
            </w:pPr>
            <w:r>
              <w:rPr>
                <w:rFonts w:ascii="Times New Roman"/>
                <w:b w:val="false"/>
                <w:i w:val="false"/>
                <w:color w:val="000000"/>
                <w:sz w:val="20"/>
              </w:rPr>
              <w:t>
1094 Плановые назначения на принятие обязательств по субсидиям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6040 Доходы от финансирования по выплате субсидий</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субсидии юридическим лицам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3115 Краткосрочная кредиторская задолженность по субсидиям юридическим лицам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411"/>
          <w:p>
            <w:pPr>
              <w:spacing w:after="20"/>
              <w:ind w:left="20"/>
              <w:jc w:val="both"/>
            </w:pPr>
            <w:r>
              <w:rPr>
                <w:rFonts w:ascii="Times New Roman"/>
                <w:b w:val="false"/>
                <w:i w:val="false"/>
                <w:color w:val="000000"/>
                <w:sz w:val="20"/>
              </w:rPr>
              <w:t>
1085 Плановые назначения на принятие обязательств по субсидиям</w:t>
            </w:r>
          </w:p>
          <w:bookmarkEnd w:id="411"/>
          <w:p>
            <w:pPr>
              <w:spacing w:after="20"/>
              <w:ind w:left="20"/>
              <w:jc w:val="both"/>
            </w:pPr>
            <w:r>
              <w:rPr>
                <w:rFonts w:ascii="Times New Roman"/>
                <w:b w:val="false"/>
                <w:i w:val="false"/>
                <w:color w:val="000000"/>
                <w:sz w:val="20"/>
              </w:rPr>
              <w:t>
1094 Плановые назначения на принятие обязательств по субсидиям</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субсидии юридическим лицам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7230 Расходы по субсидиям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3115 Краткосрочная кредиторская задолженность по субсидиям юридическим лицам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субсидий финансовым агентам для оказания государственной финансовой помощи субъектам частного предпринимательства в рамках программы "Дорожная карта бизнеса -2020"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 Краткосрочная дебиторская задолженность по субсидиям юридическим лицам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412"/>
          <w:p>
            <w:pPr>
              <w:spacing w:after="20"/>
              <w:ind w:left="20"/>
              <w:jc w:val="both"/>
            </w:pPr>
            <w:r>
              <w:rPr>
                <w:rFonts w:ascii="Times New Roman"/>
                <w:b w:val="false"/>
                <w:i w:val="false"/>
                <w:color w:val="000000"/>
                <w:sz w:val="20"/>
              </w:rPr>
              <w:t>
1085 Плановые назначения на принятие обязательств по субсидиям</w:t>
            </w:r>
          </w:p>
          <w:bookmarkEnd w:id="412"/>
          <w:p>
            <w:pPr>
              <w:spacing w:after="20"/>
              <w:ind w:left="20"/>
              <w:jc w:val="both"/>
            </w:pPr>
            <w:r>
              <w:rPr>
                <w:rFonts w:ascii="Times New Roman"/>
                <w:b w:val="false"/>
                <w:i w:val="false"/>
                <w:color w:val="000000"/>
                <w:sz w:val="20"/>
              </w:rPr>
              <w:t>
1094 Плановые назначения на принятие обязательств по субсидиям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субсидий на основании отчета о субсидировании финансового агента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7230 Расходы по субсидиям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 Краткосрочная дебиторская задолженность по субсидиям юридическим лицам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Операции по выплате пенсий и пособий</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государственным органом, осуществляющим регулирование в сфере социальной защиты населения финансирования на выплату пенсии и пособия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 Доходы от финансирования текущей деятельности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средств юридическому лицу, осуществляющему деятельность по привлечению пенсионных взносов и пенсионным выплатам, для выплаты пенсий и пособий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 Краткосрочная дебиторская задолженность по выплате пенсий и пособий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расходов на выплату пенсий, пособий на основании отчета юридического лица, осуществляющего деятельность по привлечению пенсионных взносов и пенсионным выплатам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7220 Расходы по выплатам пенсий и пособий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 Краткосрочная дебиторская задолженность по выплате пенсий и пособий</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Операции по выплате стипендии в учебном заведении (государственное учреждение)</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финансирования на выплату стипендии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 Доходы от финансирования текущей деятельности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стипендии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7020 Расходы по выплате стипендии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3230 Краткосрочная кредиторская задолженность стипендиатам</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стипендии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3230 Краткосрочная кредиторская задолженность стипендиатам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413"/>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bookmarkEnd w:id="413"/>
          <w:p>
            <w:pPr>
              <w:spacing w:after="20"/>
              <w:ind w:left="20"/>
              <w:jc w:val="both"/>
            </w:pPr>
            <w:r>
              <w:rPr>
                <w:rFonts w:ascii="Times New Roman"/>
                <w:b w:val="false"/>
                <w:i w:val="false"/>
                <w:color w:val="000000"/>
                <w:sz w:val="20"/>
              </w:rPr>
              <w:t>
1010 Денежные средства в кассе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Оплата счетов поставщиков и подрядчиков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счетов поставщиков за материальные ценности, оборудование, строительные материалы и оказанные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414"/>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bookmarkEnd w:id="414"/>
          <w:p>
            <w:pPr>
              <w:spacing w:after="20"/>
              <w:ind w:left="20"/>
              <w:jc w:val="both"/>
            </w:pPr>
            <w:r>
              <w:rPr>
                <w:rFonts w:ascii="Times New Roman"/>
                <w:b w:val="false"/>
                <w:i w:val="false"/>
                <w:color w:val="000000"/>
                <w:sz w:val="20"/>
              </w:rPr>
              <w:t>
</w:t>
            </w:r>
            <w:r>
              <w:rPr>
                <w:rFonts w:ascii="Times New Roman"/>
                <w:b w:val="false"/>
                <w:i w:val="false"/>
                <w:color w:val="000000"/>
                <w:sz w:val="20"/>
              </w:rPr>
              <w:t>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1082 Плановые назначения на принятие обязательств по капитальным вложениям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1092 Плановые назначения на принятие обязательств по капитальным вложениям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1041 КСН благотворительной помощи</w:t>
            </w:r>
          </w:p>
          <w:p>
            <w:pPr>
              <w:spacing w:after="20"/>
              <w:ind w:left="20"/>
              <w:jc w:val="both"/>
            </w:pPr>
            <w:r>
              <w:rPr>
                <w:rFonts w:ascii="Times New Roman"/>
                <w:b w:val="false"/>
                <w:i w:val="false"/>
                <w:color w:val="000000"/>
                <w:sz w:val="20"/>
              </w:rPr>
              <w:t>
</w:t>
            </w:r>
            <w:r>
              <w:rPr>
                <w:rFonts w:ascii="Times New Roman"/>
                <w:b w:val="false"/>
                <w:i w:val="false"/>
                <w:color w:val="000000"/>
                <w:sz w:val="20"/>
              </w:rPr>
              <w:t>1042 КСН платных услуг</w:t>
            </w:r>
          </w:p>
          <w:p>
            <w:pPr>
              <w:spacing w:after="20"/>
              <w:ind w:left="20"/>
              <w:jc w:val="both"/>
            </w:pPr>
            <w:r>
              <w:rPr>
                <w:rFonts w:ascii="Times New Roman"/>
                <w:b w:val="false"/>
                <w:i w:val="false"/>
                <w:color w:val="000000"/>
                <w:sz w:val="20"/>
              </w:rPr>
              <w:t>
1045 КСН целевого финансирования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подрядчику за выполненные работы по капитальному строительству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415"/>
          <w:p>
            <w:pPr>
              <w:spacing w:after="20"/>
              <w:ind w:left="20"/>
              <w:jc w:val="both"/>
            </w:pPr>
            <w:r>
              <w:rPr>
                <w:rFonts w:ascii="Times New Roman"/>
                <w:b w:val="false"/>
                <w:i w:val="false"/>
                <w:color w:val="000000"/>
                <w:sz w:val="20"/>
              </w:rPr>
              <w:t xml:space="preserve">
1082 </w:t>
            </w:r>
          </w:p>
          <w:bookmarkEnd w:id="415"/>
          <w:p>
            <w:pPr>
              <w:spacing w:after="20"/>
              <w:ind w:left="20"/>
              <w:jc w:val="both"/>
            </w:pPr>
            <w:r>
              <w:rPr>
                <w:rFonts w:ascii="Times New Roman"/>
                <w:b w:val="false"/>
                <w:i w:val="false"/>
                <w:color w:val="000000"/>
                <w:sz w:val="20"/>
              </w:rPr>
              <w:t>
</w:t>
            </w:r>
            <w:r>
              <w:rPr>
                <w:rFonts w:ascii="Times New Roman"/>
                <w:b w:val="false"/>
                <w:i w:val="false"/>
                <w:color w:val="000000"/>
                <w:sz w:val="20"/>
              </w:rPr>
              <w:t>Плановые назначения на принятие обязательств по капитальным вложениям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1092 </w:t>
            </w:r>
          </w:p>
          <w:p>
            <w:pPr>
              <w:spacing w:after="20"/>
              <w:ind w:left="20"/>
              <w:jc w:val="both"/>
            </w:pPr>
            <w:r>
              <w:rPr>
                <w:rFonts w:ascii="Times New Roman"/>
                <w:b w:val="false"/>
                <w:i w:val="false"/>
                <w:color w:val="000000"/>
                <w:sz w:val="20"/>
              </w:rPr>
              <w:t>
</w:t>
            </w:r>
            <w:r>
              <w:rPr>
                <w:rFonts w:ascii="Times New Roman"/>
                <w:b w:val="false"/>
                <w:i w:val="false"/>
                <w:color w:val="000000"/>
                <w:sz w:val="20"/>
              </w:rPr>
              <w:t>Плановые назначения на принятие обязательств по капитальным вложениям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1041 </w:t>
            </w:r>
          </w:p>
          <w:p>
            <w:pPr>
              <w:spacing w:after="20"/>
              <w:ind w:left="20"/>
              <w:jc w:val="both"/>
            </w:pPr>
            <w:r>
              <w:rPr>
                <w:rFonts w:ascii="Times New Roman"/>
                <w:b w:val="false"/>
                <w:i w:val="false"/>
                <w:color w:val="000000"/>
                <w:sz w:val="20"/>
              </w:rPr>
              <w:t>
</w:t>
            </w:r>
            <w:r>
              <w:rPr>
                <w:rFonts w:ascii="Times New Roman"/>
                <w:b w:val="false"/>
                <w:i w:val="false"/>
                <w:color w:val="000000"/>
                <w:sz w:val="20"/>
              </w:rPr>
              <w:t>КСН благотворительной помощи</w:t>
            </w:r>
          </w:p>
          <w:p>
            <w:pPr>
              <w:spacing w:after="20"/>
              <w:ind w:left="20"/>
              <w:jc w:val="both"/>
            </w:pPr>
            <w:r>
              <w:rPr>
                <w:rFonts w:ascii="Times New Roman"/>
                <w:b w:val="false"/>
                <w:i w:val="false"/>
                <w:color w:val="000000"/>
                <w:sz w:val="20"/>
              </w:rPr>
              <w:t>
1042 КСН платных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1045 КСН целевого финансирования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1076 КСН Специального государственного фонда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1077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КСН Специального государственного фонда центрального уполномоченного органа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1078 </w:t>
            </w:r>
          </w:p>
          <w:p>
            <w:pPr>
              <w:spacing w:after="20"/>
              <w:ind w:left="20"/>
              <w:jc w:val="both"/>
            </w:pPr>
            <w:r>
              <w:rPr>
                <w:rFonts w:ascii="Times New Roman"/>
                <w:b w:val="false"/>
                <w:i w:val="false"/>
                <w:color w:val="000000"/>
                <w:sz w:val="20"/>
              </w:rPr>
              <w:t>
КСН Специального государственного фонда местного уполномоченного органа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авансом поставщикам за материальные ценности, оборудование, строительные материалы и оказанные услуги, выполненные работы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 Краткосрочные авансы выданные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416"/>
          <w:p>
            <w:pPr>
              <w:spacing w:after="20"/>
              <w:ind w:left="20"/>
              <w:jc w:val="both"/>
            </w:pPr>
            <w:r>
              <w:rPr>
                <w:rFonts w:ascii="Times New Roman"/>
                <w:b w:val="false"/>
                <w:i w:val="false"/>
                <w:color w:val="000000"/>
                <w:sz w:val="20"/>
              </w:rPr>
              <w:t xml:space="preserve">
1081 </w:t>
            </w:r>
          </w:p>
          <w:bookmarkEnd w:id="416"/>
          <w:p>
            <w:pPr>
              <w:spacing w:after="20"/>
              <w:ind w:left="20"/>
              <w:jc w:val="both"/>
            </w:pPr>
            <w:r>
              <w:rPr>
                <w:rFonts w:ascii="Times New Roman"/>
                <w:b w:val="false"/>
                <w:i w:val="false"/>
                <w:color w:val="000000"/>
                <w:sz w:val="20"/>
              </w:rPr>
              <w:t>
</w:t>
            </w:r>
            <w:r>
              <w:rPr>
                <w:rFonts w:ascii="Times New Roman"/>
                <w:b w:val="false"/>
                <w:i w:val="false"/>
                <w:color w:val="000000"/>
                <w:sz w:val="20"/>
              </w:rPr>
              <w:t>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1041 КСН благотворительной помощи</w:t>
            </w:r>
          </w:p>
          <w:p>
            <w:pPr>
              <w:spacing w:after="20"/>
              <w:ind w:left="20"/>
              <w:jc w:val="both"/>
            </w:pPr>
            <w:r>
              <w:rPr>
                <w:rFonts w:ascii="Times New Roman"/>
                <w:b w:val="false"/>
                <w:i w:val="false"/>
                <w:color w:val="000000"/>
                <w:sz w:val="20"/>
              </w:rPr>
              <w:t>
</w:t>
            </w:r>
            <w:r>
              <w:rPr>
                <w:rFonts w:ascii="Times New Roman"/>
                <w:b w:val="false"/>
                <w:i w:val="false"/>
                <w:color w:val="000000"/>
                <w:sz w:val="20"/>
              </w:rPr>
              <w:t>1042 КСН платных услуг</w:t>
            </w:r>
          </w:p>
          <w:p>
            <w:pPr>
              <w:spacing w:after="20"/>
              <w:ind w:left="20"/>
              <w:jc w:val="both"/>
            </w:pPr>
            <w:r>
              <w:rPr>
                <w:rFonts w:ascii="Times New Roman"/>
                <w:b w:val="false"/>
                <w:i w:val="false"/>
                <w:color w:val="000000"/>
                <w:sz w:val="20"/>
              </w:rPr>
              <w:t>
1045 КСН целевого финансирования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подрядчику авансом за работы по капитальному строительству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 Краткосрочные авансы выданные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 w:id="417"/>
          <w:p>
            <w:pPr>
              <w:spacing w:after="20"/>
              <w:ind w:left="20"/>
              <w:jc w:val="both"/>
            </w:pPr>
            <w:r>
              <w:rPr>
                <w:rFonts w:ascii="Times New Roman"/>
                <w:b w:val="false"/>
                <w:i w:val="false"/>
                <w:color w:val="000000"/>
                <w:sz w:val="20"/>
              </w:rPr>
              <w:t>
1082 Плановые назначения на принятие обязательств по капитальным вложениям</w:t>
            </w:r>
          </w:p>
          <w:bookmarkEnd w:id="417"/>
          <w:p>
            <w:pPr>
              <w:spacing w:after="20"/>
              <w:ind w:left="20"/>
              <w:jc w:val="both"/>
            </w:pPr>
            <w:r>
              <w:rPr>
                <w:rFonts w:ascii="Times New Roman"/>
                <w:b w:val="false"/>
                <w:i w:val="false"/>
                <w:color w:val="000000"/>
                <w:sz w:val="20"/>
              </w:rPr>
              <w:t>
</w:t>
            </w:r>
            <w:r>
              <w:rPr>
                <w:rFonts w:ascii="Times New Roman"/>
                <w:b w:val="false"/>
                <w:i w:val="false"/>
                <w:color w:val="000000"/>
                <w:sz w:val="20"/>
              </w:rPr>
              <w:t>1092 Плановые назначения на принятие обязательств по капитальным вложениям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1041 КСН благотворительной помощи</w:t>
            </w:r>
          </w:p>
          <w:p>
            <w:pPr>
              <w:spacing w:after="20"/>
              <w:ind w:left="20"/>
              <w:jc w:val="both"/>
            </w:pPr>
            <w:r>
              <w:rPr>
                <w:rFonts w:ascii="Times New Roman"/>
                <w:b w:val="false"/>
                <w:i w:val="false"/>
                <w:color w:val="000000"/>
                <w:sz w:val="20"/>
              </w:rPr>
              <w:t>
</w:t>
            </w:r>
            <w:r>
              <w:rPr>
                <w:rFonts w:ascii="Times New Roman"/>
                <w:b w:val="false"/>
                <w:i w:val="false"/>
                <w:color w:val="000000"/>
                <w:sz w:val="20"/>
              </w:rPr>
              <w:t>1042 КСН платных услуг</w:t>
            </w:r>
          </w:p>
          <w:p>
            <w:pPr>
              <w:spacing w:after="20"/>
              <w:ind w:left="20"/>
              <w:jc w:val="both"/>
            </w:pPr>
            <w:r>
              <w:rPr>
                <w:rFonts w:ascii="Times New Roman"/>
                <w:b w:val="false"/>
                <w:i w:val="false"/>
                <w:color w:val="000000"/>
                <w:sz w:val="20"/>
              </w:rPr>
              <w:t>
1045 КСН целевого финансирования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Выплата заработной платы за счет бюджетного финансирования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заработной платы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Краткосрочная задолженность работникам по оплате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418"/>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bookmarkEnd w:id="418"/>
          <w:p>
            <w:pPr>
              <w:spacing w:after="20"/>
              <w:ind w:left="20"/>
              <w:jc w:val="both"/>
            </w:pPr>
            <w:r>
              <w:rPr>
                <w:rFonts w:ascii="Times New Roman"/>
                <w:b w:val="false"/>
                <w:i w:val="false"/>
                <w:color w:val="000000"/>
                <w:sz w:val="20"/>
              </w:rPr>
              <w:t>
</w:t>
            </w:r>
            <w:r>
              <w:rPr>
                <w:rFonts w:ascii="Times New Roman"/>
                <w:b w:val="false"/>
                <w:i w:val="false"/>
                <w:color w:val="000000"/>
                <w:sz w:val="20"/>
              </w:rPr>
              <w:t>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1010 Денежные средства в кассе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Отражение задолженности работников перед государственным учреждением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Краткосрочная дебиторская задолженность по другим видам расчетов с работниками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Краткосрочная кредиторская задолженность работникам по оплате труда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Возврат неиспользованного остатка бюджетных средств в конце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Закрытие плановых назначений на принятие обязательств в конце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6090 Возврат остатков бюджетных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419"/>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bookmarkEnd w:id="419"/>
          <w:p>
            <w:pPr>
              <w:spacing w:after="20"/>
              <w:ind w:left="20"/>
              <w:jc w:val="both"/>
            </w:pPr>
            <w:r>
              <w:rPr>
                <w:rFonts w:ascii="Times New Roman"/>
                <w:b w:val="false"/>
                <w:i w:val="false"/>
                <w:color w:val="000000"/>
                <w:sz w:val="20"/>
              </w:rPr>
              <w:t>
</w:t>
            </w:r>
            <w:r>
              <w:rPr>
                <w:rFonts w:ascii="Times New Roman"/>
                <w:b w:val="false"/>
                <w:i w:val="false"/>
                <w:color w:val="000000"/>
                <w:sz w:val="20"/>
              </w:rPr>
              <w:t>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1083 Плановые назначения на принятие обязательств за счет других бюджетов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1084 Плановые назначения на принятие обязательств по трансфертам </w:t>
            </w:r>
          </w:p>
          <w:p>
            <w:pPr>
              <w:spacing w:after="20"/>
              <w:ind w:left="20"/>
              <w:jc w:val="both"/>
            </w:pPr>
            <w:r>
              <w:rPr>
                <w:rFonts w:ascii="Times New Roman"/>
                <w:b w:val="false"/>
                <w:i w:val="false"/>
                <w:color w:val="000000"/>
                <w:sz w:val="20"/>
              </w:rPr>
              <w:t>
</w:t>
            </w:r>
            <w:r>
              <w:rPr>
                <w:rFonts w:ascii="Times New Roman"/>
                <w:b w:val="false"/>
                <w:i w:val="false"/>
                <w:color w:val="000000"/>
                <w:sz w:val="20"/>
              </w:rPr>
              <w:t>1093 Плановые назначения на принятие обязательств по трансфертам</w:t>
            </w:r>
          </w:p>
          <w:p>
            <w:pPr>
              <w:spacing w:after="20"/>
              <w:ind w:left="20"/>
              <w:jc w:val="both"/>
            </w:pPr>
            <w:r>
              <w:rPr>
                <w:rFonts w:ascii="Times New Roman"/>
                <w:b w:val="false"/>
                <w:i w:val="false"/>
                <w:color w:val="000000"/>
                <w:sz w:val="20"/>
              </w:rPr>
              <w:t>
</w:t>
            </w:r>
            <w:r>
              <w:rPr>
                <w:rFonts w:ascii="Times New Roman"/>
                <w:b w:val="false"/>
                <w:i w:val="false"/>
                <w:color w:val="000000"/>
                <w:sz w:val="20"/>
              </w:rPr>
              <w:t>1085 Плановые назначения на принятие обязательств по субсидиям</w:t>
            </w:r>
          </w:p>
          <w:p>
            <w:pPr>
              <w:spacing w:after="20"/>
              <w:ind w:left="20"/>
              <w:jc w:val="both"/>
            </w:pPr>
            <w:r>
              <w:rPr>
                <w:rFonts w:ascii="Times New Roman"/>
                <w:b w:val="false"/>
                <w:i w:val="false"/>
                <w:color w:val="000000"/>
                <w:sz w:val="20"/>
              </w:rPr>
              <w:t>
1094 Плановые назначения на принятие обязательств по субсидиям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Закрытие плановых назначений на принятие обязательств по капитальным вложениям в конце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6090 Возврат остатков бюджетных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420"/>
          <w:p>
            <w:pPr>
              <w:spacing w:after="20"/>
              <w:ind w:left="20"/>
              <w:jc w:val="both"/>
            </w:pPr>
            <w:r>
              <w:rPr>
                <w:rFonts w:ascii="Times New Roman"/>
                <w:b w:val="false"/>
                <w:i w:val="false"/>
                <w:color w:val="000000"/>
                <w:sz w:val="20"/>
              </w:rPr>
              <w:t>
1082 Плановые назначения на принятие обязательств по капитальным вложениям</w:t>
            </w:r>
          </w:p>
          <w:bookmarkEnd w:id="420"/>
          <w:p>
            <w:pPr>
              <w:spacing w:after="20"/>
              <w:ind w:left="20"/>
              <w:jc w:val="both"/>
            </w:pPr>
            <w:r>
              <w:rPr>
                <w:rFonts w:ascii="Times New Roman"/>
                <w:b w:val="false"/>
                <w:i w:val="false"/>
                <w:color w:val="000000"/>
                <w:sz w:val="20"/>
              </w:rPr>
              <w:t>
1092 Плановые назначения на принятие обязательств по капитальным вложениям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Поступление в кассу сумм от реализации и по специальным видам платежей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дохода от платных услуг по специальным видам платежей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 Краткосрочная дебиторская задолженность по специальным видам платежей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Доходы от реализации товаров, работ и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сумм в кассу и на КСН по платным услугам специальных видов платежей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 w:id="421"/>
          <w:p>
            <w:pPr>
              <w:spacing w:after="20"/>
              <w:ind w:left="20"/>
              <w:jc w:val="both"/>
            </w:pPr>
            <w:r>
              <w:rPr>
                <w:rFonts w:ascii="Times New Roman"/>
                <w:b w:val="false"/>
                <w:i w:val="false"/>
                <w:color w:val="000000"/>
                <w:sz w:val="20"/>
              </w:rPr>
              <w:t>
1010 Денежные средства в кассе</w:t>
            </w:r>
          </w:p>
          <w:bookmarkEnd w:id="421"/>
          <w:p>
            <w:pPr>
              <w:spacing w:after="20"/>
              <w:ind w:left="20"/>
              <w:jc w:val="both"/>
            </w:pPr>
            <w:r>
              <w:rPr>
                <w:rFonts w:ascii="Times New Roman"/>
                <w:b w:val="false"/>
                <w:i w:val="false"/>
                <w:color w:val="000000"/>
                <w:sz w:val="20"/>
              </w:rPr>
              <w:t>
1042 КСН платных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 Краткосрочная дебиторская задолженность по специальным видам платежей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дохода от реализации изделий, продукции и услуг, оказанных производственными (учебными) мастерскими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Краткосрочная дебиторская задолженность покупателей и заказчиков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Доходы от реализации товаров, работ и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сумм на КСН платных услуг от реализации изделий, продукции и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 КСН платных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Краткосрочная дебиторская задолженность покупателей и заказчиков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обязательств перед бюджетом по сверхсметным поступлениям от реализации изделий, продукции и услуг, оказанных производственными (учебными) мастерскими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Краткосрочная кредиторская задолженность перед бюджетом по доходам от реализации товаров, работ и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заработной платы за счет денег от реализации товаров (работ,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Краткосрочная кредиторская задолженность работникам по оплате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 КСН платных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задолженности перед бюджетом по сверхсметным поступлениям от реализации изделий, продукции и услуг, оказанных производственными (учебными) мастерскими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Краткосрочная кредиторская задолженность перед бюджетом по доходам от реализации товаров, работ и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 КСН платных услуг</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Выдача и погашение подотчетных сумм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средств для получения наличных денег в банке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Прочая краткосрочная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1041 КСН благотворительной помощи</w:t>
            </w:r>
          </w:p>
          <w:p>
            <w:pPr>
              <w:spacing w:after="20"/>
              <w:ind w:left="20"/>
              <w:jc w:val="both"/>
            </w:pPr>
            <w:r>
              <w:rPr>
                <w:rFonts w:ascii="Times New Roman"/>
                <w:b w:val="false"/>
                <w:i w:val="false"/>
                <w:color w:val="000000"/>
                <w:sz w:val="20"/>
              </w:rPr>
              <w:t>
1042 КСН платных услуг</w:t>
            </w:r>
          </w:p>
          <w:p>
            <w:pPr>
              <w:spacing w:after="20"/>
              <w:ind w:left="20"/>
              <w:jc w:val="both"/>
            </w:pPr>
            <w:r>
              <w:rPr>
                <w:rFonts w:ascii="Times New Roman"/>
                <w:b w:val="false"/>
                <w:i w:val="false"/>
                <w:color w:val="000000"/>
                <w:sz w:val="20"/>
              </w:rPr>
              <w:t>
1050 Счет в иностранной валюте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по чеку наличных средств из банка в кассу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Денежные средства в кассе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Прочая краткосрочная дебиторская задолженность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из кассы государственного учреждения сумм в подотчет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 Краткосрочная дебиторская задолженность работников по подотчетным суммам</w:t>
            </w:r>
          </w:p>
          <w:p>
            <w:pPr>
              <w:spacing w:after="20"/>
              <w:ind w:left="20"/>
              <w:jc w:val="both"/>
            </w:pPr>
            <w:r>
              <w:rPr>
                <w:rFonts w:ascii="Times New Roman"/>
                <w:b w:val="false"/>
                <w:i w:val="false"/>
                <w:color w:val="000000"/>
                <w:sz w:val="20"/>
              </w:rPr>
              <w:t>
1263 Краткосрочная дебиторская задолженность прочих подотчетных лиц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Денежные средства в кассе</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Снятие подотчетным лицом денежных средств с текущего счета по корпоративной платежной карточке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 Краткосрочная дебиторская задолженность работников по подотчетным суммам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 Текущий счет государственного учреждения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Денежные средства в кассе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 Краткосрочная дебиторская задолженность работников по подотчетным суммам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авансового отчета об израсходованных подотчетных суммах (приобретение запасов)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Материалы</w:t>
            </w:r>
          </w:p>
          <w:p>
            <w:pPr>
              <w:spacing w:after="20"/>
              <w:ind w:left="20"/>
              <w:jc w:val="both"/>
            </w:pPr>
            <w:r>
              <w:rPr>
                <w:rFonts w:ascii="Times New Roman"/>
                <w:b w:val="false"/>
                <w:i w:val="false"/>
                <w:color w:val="000000"/>
                <w:sz w:val="20"/>
              </w:rPr>
              <w:t>
1340 Товары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 Краткосрочная дебиторская задолженность работников по подотчетным суммам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авансового отчета об израсходованных подотчетных суммах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7070 Расходы на командировки</w:t>
            </w:r>
          </w:p>
          <w:p>
            <w:pPr>
              <w:spacing w:after="20"/>
              <w:ind w:left="20"/>
              <w:jc w:val="both"/>
            </w:pPr>
            <w:r>
              <w:rPr>
                <w:rFonts w:ascii="Times New Roman"/>
                <w:b w:val="false"/>
                <w:i w:val="false"/>
                <w:color w:val="000000"/>
                <w:sz w:val="20"/>
              </w:rPr>
              <w:t>
7140 Прочие операционные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 Краткосрочная дебиторская задолженность работников по подотчетным суммам</w:t>
            </w:r>
          </w:p>
          <w:p>
            <w:pPr>
              <w:spacing w:after="20"/>
              <w:ind w:left="20"/>
              <w:jc w:val="both"/>
            </w:pPr>
            <w:r>
              <w:rPr>
                <w:rFonts w:ascii="Times New Roman"/>
                <w:b w:val="false"/>
                <w:i w:val="false"/>
                <w:color w:val="000000"/>
                <w:sz w:val="20"/>
              </w:rPr>
              <w:t>
1263 Краткосрочная дебиторская задолженность прочих подотчетных лиц</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подотчетным лицом остатка подотчетных сумм в кассу государственного учреждения или непосредственно в банк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Денежные средства в кассе</w:t>
            </w:r>
          </w:p>
          <w:p>
            <w:pPr>
              <w:spacing w:after="20"/>
              <w:ind w:left="20"/>
              <w:jc w:val="both"/>
            </w:pPr>
            <w:r>
              <w:rPr>
                <w:rFonts w:ascii="Times New Roman"/>
                <w:b w:val="false"/>
                <w:i w:val="false"/>
                <w:color w:val="000000"/>
                <w:sz w:val="20"/>
              </w:rPr>
              <w:t>
1050 Счет в иностранной валюте</w:t>
            </w:r>
          </w:p>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1041 КСН благотворительной помощи</w:t>
            </w:r>
          </w:p>
          <w:p>
            <w:pPr>
              <w:spacing w:after="20"/>
              <w:ind w:left="20"/>
              <w:jc w:val="both"/>
            </w:pPr>
            <w:r>
              <w:rPr>
                <w:rFonts w:ascii="Times New Roman"/>
                <w:b w:val="false"/>
                <w:i w:val="false"/>
                <w:color w:val="000000"/>
                <w:sz w:val="20"/>
              </w:rPr>
              <w:t>
1042 КСН платных услуг</w:t>
            </w:r>
          </w:p>
          <w:p>
            <w:pPr>
              <w:spacing w:after="20"/>
              <w:ind w:left="20"/>
              <w:jc w:val="both"/>
            </w:pPr>
            <w:r>
              <w:rPr>
                <w:rFonts w:ascii="Times New Roman"/>
                <w:b w:val="false"/>
                <w:i w:val="false"/>
                <w:color w:val="000000"/>
                <w:sz w:val="20"/>
              </w:rPr>
              <w:t>
1045 КСН целевого финансирования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 Краткосрочная дебиторская задолженность работников по подотчетным суммам</w:t>
            </w:r>
          </w:p>
          <w:p>
            <w:pPr>
              <w:spacing w:after="20"/>
              <w:ind w:left="20"/>
              <w:jc w:val="both"/>
            </w:pPr>
            <w:r>
              <w:rPr>
                <w:rFonts w:ascii="Times New Roman"/>
                <w:b w:val="false"/>
                <w:i w:val="false"/>
                <w:color w:val="000000"/>
                <w:sz w:val="20"/>
              </w:rPr>
              <w:t>
1263 Краткосрочная дебиторская задолженность прочих подотчетных лиц</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денежных средств в кассе в результате выявленной недостачи до завершения служебного расследования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Прочая краткосрочная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Денежные средства в кассе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Отнесение недостачи денежных средств на виновное лицо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Краткосрочная дебиторская задолженность по другим видам расчетов с работниками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Прочая краткосрочная дебиторская задолженность</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недостач и потерь материалов и продуктов питания отнесенных за счет виновных лиц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Краткосрочная дебиторская задолженность по другим видам расчетов с работниками</w:t>
            </w:r>
          </w:p>
          <w:p>
            <w:pPr>
              <w:spacing w:after="20"/>
              <w:ind w:left="20"/>
              <w:jc w:val="both"/>
            </w:pPr>
            <w:r>
              <w:rPr>
                <w:rFonts w:ascii="Times New Roman"/>
                <w:b w:val="false"/>
                <w:i w:val="false"/>
                <w:color w:val="000000"/>
                <w:sz w:val="20"/>
              </w:rPr>
              <w:t>
1280 Прочая краткосрочная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Прочие доходы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осуществляется вторая запись на начисление обязательств перед бюджетом по погашению недостачи виновным лицом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материалов и других запасов в результате выявленной недостачи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7460 Прочие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Материалы</w:t>
            </w:r>
          </w:p>
          <w:p>
            <w:pPr>
              <w:spacing w:after="20"/>
              <w:ind w:left="20"/>
              <w:jc w:val="both"/>
            </w:pPr>
            <w:r>
              <w:rPr>
                <w:rFonts w:ascii="Times New Roman"/>
                <w:b w:val="false"/>
                <w:i w:val="false"/>
                <w:color w:val="000000"/>
                <w:sz w:val="20"/>
              </w:rPr>
              <w:t>
1320 Незавершенное производство</w:t>
            </w:r>
          </w:p>
          <w:p>
            <w:pPr>
              <w:spacing w:after="20"/>
              <w:ind w:left="20"/>
              <w:jc w:val="both"/>
            </w:pPr>
            <w:r>
              <w:rPr>
                <w:rFonts w:ascii="Times New Roman"/>
                <w:b w:val="false"/>
                <w:i w:val="false"/>
                <w:color w:val="000000"/>
                <w:sz w:val="20"/>
              </w:rPr>
              <w:t>
1330 Готовая продукция</w:t>
            </w:r>
          </w:p>
          <w:p>
            <w:pPr>
              <w:spacing w:after="20"/>
              <w:ind w:left="20"/>
              <w:jc w:val="both"/>
            </w:pPr>
            <w:r>
              <w:rPr>
                <w:rFonts w:ascii="Times New Roman"/>
                <w:b w:val="false"/>
                <w:i w:val="false"/>
                <w:color w:val="000000"/>
                <w:sz w:val="20"/>
              </w:rPr>
              <w:t>
1340 Товары</w:t>
            </w:r>
          </w:p>
          <w:p>
            <w:pPr>
              <w:spacing w:after="20"/>
              <w:ind w:left="20"/>
              <w:jc w:val="both"/>
            </w:pPr>
            <w:r>
              <w:rPr>
                <w:rFonts w:ascii="Times New Roman"/>
                <w:b w:val="false"/>
                <w:i w:val="false"/>
                <w:color w:val="000000"/>
                <w:sz w:val="20"/>
              </w:rPr>
              <w:t>
1350 Запасы в пути</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денежных средств от виновного лица и погашение задолженности перед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Денежные средства в кассе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Краткосрочная дебиторская задолженность по другим видам расчетов с работниками</w:t>
            </w:r>
          </w:p>
          <w:p>
            <w:pPr>
              <w:spacing w:after="20"/>
              <w:ind w:left="20"/>
              <w:jc w:val="both"/>
            </w:pPr>
            <w:r>
              <w:rPr>
                <w:rFonts w:ascii="Times New Roman"/>
                <w:b w:val="false"/>
                <w:i w:val="false"/>
                <w:color w:val="000000"/>
                <w:sz w:val="20"/>
              </w:rPr>
              <w:t>
1280 Прочая краткосрочная дебиторская задолженность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Денежные средства в кассе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 Поступление денежных средств на текущий счет государственного учреждения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Пополнение текущего счета государственного учреждения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 Текущий счет государственного учреждения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1042 КСН платных услуг</w:t>
            </w:r>
          </w:p>
          <w:p>
            <w:pPr>
              <w:spacing w:after="20"/>
              <w:ind w:left="20"/>
              <w:jc w:val="both"/>
            </w:pPr>
            <w:r>
              <w:rPr>
                <w:rFonts w:ascii="Times New Roman"/>
                <w:b w:val="false"/>
                <w:i w:val="false"/>
                <w:color w:val="000000"/>
                <w:sz w:val="20"/>
              </w:rPr>
              <w:t>
1045 КСН целевого финансирования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финансирования загранучреждению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 Расчетный счет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сумм, числящихся в пути, на расчетный счет загранучреждения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 Расчетный счет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 Денежные средства в пути</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 Поступление денежных средств на счет в иностранной валюте государственного учреждения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денежных средств для покупки иностранной валюты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Прочая краткосрочная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1040 КСН для учета поступлений и расчетов</w:t>
            </w:r>
          </w:p>
          <w:p>
            <w:pPr>
              <w:spacing w:after="20"/>
              <w:ind w:left="20"/>
              <w:jc w:val="both"/>
            </w:pPr>
            <w:r>
              <w:rPr>
                <w:rFonts w:ascii="Times New Roman"/>
                <w:b w:val="false"/>
                <w:i w:val="false"/>
                <w:color w:val="000000"/>
                <w:sz w:val="20"/>
              </w:rPr>
              <w:t>
1030 Расчетный счет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валюты за счет бюджетных средств и денег, поступивших на КСН платных услуг, спонсорской, благотворительной помощи, местного самоуправления, целевого финансирования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 Счет в иностранной валюте</w:t>
            </w:r>
          </w:p>
          <w:p>
            <w:pPr>
              <w:spacing w:after="20"/>
              <w:ind w:left="20"/>
              <w:jc w:val="both"/>
            </w:pPr>
            <w:r>
              <w:rPr>
                <w:rFonts w:ascii="Times New Roman"/>
                <w:b w:val="false"/>
                <w:i w:val="false"/>
                <w:color w:val="000000"/>
                <w:sz w:val="20"/>
              </w:rPr>
              <w:t>
1030 Расчетный счет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Прочая краткосрочная дебиторская задолженность</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 Перечисление сумм с денежных счетов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в бюджет сумм начисленных налогов и других обязательных платежей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3120 Краткосрочная кредиторская задолженность по платежам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 w:id="422"/>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bookmarkEnd w:id="422"/>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1042 КСН платных услуг</w:t>
            </w:r>
          </w:p>
          <w:p>
            <w:pPr>
              <w:spacing w:after="20"/>
              <w:ind w:left="20"/>
              <w:jc w:val="both"/>
            </w:pPr>
            <w:r>
              <w:rPr>
                <w:rFonts w:ascii="Times New Roman"/>
                <w:b w:val="false"/>
                <w:i w:val="false"/>
                <w:color w:val="000000"/>
                <w:sz w:val="20"/>
              </w:rPr>
              <w:t>
1045 КСН целевого финансирования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Перечисления сумм с бюджетных счетов в банки на вклады рабочих и служащих, профсоюзным организациям членских профсоюзных взносов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 w:id="423"/>
          <w:p>
            <w:pPr>
              <w:spacing w:after="20"/>
              <w:ind w:left="20"/>
              <w:jc w:val="both"/>
            </w:pPr>
            <w:r>
              <w:rPr>
                <w:rFonts w:ascii="Times New Roman"/>
                <w:b w:val="false"/>
                <w:i w:val="false"/>
                <w:color w:val="000000"/>
                <w:sz w:val="20"/>
              </w:rPr>
              <w:t>
3247 Краткосрочная кредиторская задолженность работникам по безналичным перечислениям на счета по вкладам в банки</w:t>
            </w:r>
          </w:p>
          <w:bookmarkEnd w:id="423"/>
          <w:p>
            <w:pPr>
              <w:spacing w:after="20"/>
              <w:ind w:left="20"/>
              <w:jc w:val="both"/>
            </w:pPr>
            <w:r>
              <w:rPr>
                <w:rFonts w:ascii="Times New Roman"/>
                <w:b w:val="false"/>
                <w:i w:val="false"/>
                <w:color w:val="000000"/>
                <w:sz w:val="20"/>
              </w:rPr>
              <w:t>
3245 Краткосрочная кредиторская задолженность по безналичным перечислениям сумм членских профсоюзных взносов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424"/>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bookmarkEnd w:id="424"/>
          <w:p>
            <w:pPr>
              <w:spacing w:after="20"/>
              <w:ind w:left="20"/>
              <w:jc w:val="both"/>
            </w:pPr>
            <w:r>
              <w:rPr>
                <w:rFonts w:ascii="Times New Roman"/>
                <w:b w:val="false"/>
                <w:i w:val="false"/>
                <w:color w:val="000000"/>
                <w:sz w:val="20"/>
              </w:rPr>
              <w:t>
</w:t>
            </w:r>
            <w:r>
              <w:rPr>
                <w:rFonts w:ascii="Times New Roman"/>
                <w:b w:val="false"/>
                <w:i w:val="false"/>
                <w:color w:val="000000"/>
                <w:sz w:val="20"/>
              </w:rPr>
              <w:t>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1042 КСН платных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обязательных пенсионных взносов в единый накопительный пенсионный фонд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 Краткосрочная кредиторская задолженность по обязательным пенсионным взносам в единый накопительный пенсионный фонд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425"/>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bookmarkEnd w:id="425"/>
          <w:p>
            <w:pPr>
              <w:spacing w:after="20"/>
              <w:ind w:left="20"/>
              <w:jc w:val="both"/>
            </w:pPr>
            <w:r>
              <w:rPr>
                <w:rFonts w:ascii="Times New Roman"/>
                <w:b w:val="false"/>
                <w:i w:val="false"/>
                <w:color w:val="000000"/>
                <w:sz w:val="20"/>
              </w:rPr>
              <w:t>
</w:t>
            </w:r>
            <w:r>
              <w:rPr>
                <w:rFonts w:ascii="Times New Roman"/>
                <w:b w:val="false"/>
                <w:i w:val="false"/>
                <w:color w:val="000000"/>
                <w:sz w:val="20"/>
              </w:rPr>
              <w:t>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1042 КСН платных услуг</w:t>
            </w:r>
          </w:p>
          <w:p>
            <w:pPr>
              <w:spacing w:after="20"/>
              <w:ind w:left="20"/>
              <w:jc w:val="both"/>
            </w:pPr>
            <w:r>
              <w:rPr>
                <w:rFonts w:ascii="Times New Roman"/>
                <w:b w:val="false"/>
                <w:i w:val="false"/>
                <w:color w:val="000000"/>
                <w:sz w:val="20"/>
              </w:rPr>
              <w:t>
1045 КСН целевого финансирования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пенсионных обязательных взносов работодателя в единый накопительный пенсионный фонд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3144 Краткосрочная кредиторская задолженность по обязательным пенсионным взносам работодателя в единый накопительный пенсионный фонд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 w:id="426"/>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bookmarkEnd w:id="426"/>
          <w:p>
            <w:pPr>
              <w:spacing w:after="20"/>
              <w:ind w:left="20"/>
              <w:jc w:val="both"/>
            </w:pPr>
            <w:r>
              <w:rPr>
                <w:rFonts w:ascii="Times New Roman"/>
                <w:b w:val="false"/>
                <w:i w:val="false"/>
                <w:color w:val="000000"/>
                <w:sz w:val="20"/>
              </w:rPr>
              <w:t>
</w:t>
            </w:r>
            <w:r>
              <w:rPr>
                <w:rFonts w:ascii="Times New Roman"/>
                <w:b w:val="false"/>
                <w:i w:val="false"/>
                <w:color w:val="000000"/>
                <w:sz w:val="20"/>
              </w:rPr>
              <w:t>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1042 КСН платных услуг</w:t>
            </w:r>
          </w:p>
          <w:p>
            <w:pPr>
              <w:spacing w:after="20"/>
              <w:ind w:left="20"/>
              <w:jc w:val="both"/>
            </w:pPr>
            <w:r>
              <w:rPr>
                <w:rFonts w:ascii="Times New Roman"/>
                <w:b w:val="false"/>
                <w:i w:val="false"/>
                <w:color w:val="000000"/>
                <w:sz w:val="20"/>
              </w:rPr>
              <w:t>
1045 КСН целевого финансирования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обязательных профессиональных пенсионных взносов в единый накопительный пенсионный фонд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3145 Краткосрочная кредиторская задолженность по профессиональным пенсионным взносам в единый накопительный пенсионный фонд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 w:id="427"/>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bookmarkEnd w:id="427"/>
          <w:p>
            <w:pPr>
              <w:spacing w:after="20"/>
              <w:ind w:left="20"/>
              <w:jc w:val="both"/>
            </w:pPr>
            <w:r>
              <w:rPr>
                <w:rFonts w:ascii="Times New Roman"/>
                <w:b w:val="false"/>
                <w:i w:val="false"/>
                <w:color w:val="000000"/>
                <w:sz w:val="20"/>
              </w:rPr>
              <w:t>
</w:t>
            </w:r>
            <w:r>
              <w:rPr>
                <w:rFonts w:ascii="Times New Roman"/>
                <w:b w:val="false"/>
                <w:i w:val="false"/>
                <w:color w:val="000000"/>
                <w:sz w:val="20"/>
              </w:rPr>
              <w:t>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1042 КСН платных услуг</w:t>
            </w:r>
          </w:p>
          <w:p>
            <w:pPr>
              <w:spacing w:after="20"/>
              <w:ind w:left="20"/>
              <w:jc w:val="both"/>
            </w:pPr>
            <w:r>
              <w:rPr>
                <w:rFonts w:ascii="Times New Roman"/>
                <w:b w:val="false"/>
                <w:i w:val="false"/>
                <w:color w:val="000000"/>
                <w:sz w:val="20"/>
              </w:rPr>
              <w:t>
1045 КСН целевого финансирования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 Поступление денежных средств на КСН для учета поступлений и расчетов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средств филантропической деятельности и (или) спонсорской деятельности, и (или) меценатской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 КСН благотворительной помощи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 Доходы от благотворительной помощи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Расходование средств филантропической деятельности и (или) спонсорской деятельности, и (или) меценатской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 КСН благотворительной помощи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денежных средств для получения наличных денег в банке за счет средств филантропической деятельности и (или) спонсорской деятельности, и (или) меценатской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Прочая краткосрочная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 КСН благотворительной помощи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наличных денег по чекам в кассу государственного учреждения с КСН благотворительной помощи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Денежные средства в кассе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Прочая краткосрочная дебиторская задолженность</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 Поступление денежных средств на специальные счета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связанного гранта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 Специальный счет связанного гранта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6060 Доходы по грантам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на специальный счет внешнего займа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 Специальный счет внешнего займа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6071 Доходы от поступления внешнего займа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 Прочие денежные операции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Открытие аккредитива для расчетов с поставщиками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 Аккредитивы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428"/>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bookmarkEnd w:id="428"/>
          <w:p>
            <w:pPr>
              <w:spacing w:after="20"/>
              <w:ind w:left="20"/>
              <w:jc w:val="both"/>
            </w:pPr>
            <w:r>
              <w:rPr>
                <w:rFonts w:ascii="Times New Roman"/>
                <w:b w:val="false"/>
                <w:i w:val="false"/>
                <w:color w:val="000000"/>
                <w:sz w:val="20"/>
              </w:rPr>
              <w:t>
</w:t>
            </w:r>
            <w:r>
              <w:rPr>
                <w:rFonts w:ascii="Times New Roman"/>
                <w:b w:val="false"/>
                <w:i w:val="false"/>
                <w:color w:val="000000"/>
                <w:sz w:val="20"/>
              </w:rPr>
              <w:t>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1082 Плановые назначения на принятие обязательств по капитальным вложениям</w:t>
            </w:r>
          </w:p>
          <w:p>
            <w:pPr>
              <w:spacing w:after="20"/>
              <w:ind w:left="20"/>
              <w:jc w:val="both"/>
            </w:pPr>
            <w:r>
              <w:rPr>
                <w:rFonts w:ascii="Times New Roman"/>
                <w:b w:val="false"/>
                <w:i w:val="false"/>
                <w:color w:val="000000"/>
                <w:sz w:val="20"/>
              </w:rPr>
              <w:t>
1092 Плановые назначения на принятие обязательств по капитальным вложениям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материальных ценностей от поставщика в счет открытого аккредитива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денег поставщикам и подрядчикам за счет аккредитива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 Аккредитивы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неиспользованного остатка аккредитива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429"/>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bookmarkEnd w:id="429"/>
          <w:p>
            <w:pPr>
              <w:spacing w:after="20"/>
              <w:ind w:left="20"/>
              <w:jc w:val="both"/>
            </w:pPr>
            <w:r>
              <w:rPr>
                <w:rFonts w:ascii="Times New Roman"/>
                <w:b w:val="false"/>
                <w:i w:val="false"/>
                <w:color w:val="000000"/>
                <w:sz w:val="20"/>
              </w:rPr>
              <w:t>
</w:t>
            </w:r>
            <w:r>
              <w:rPr>
                <w:rFonts w:ascii="Times New Roman"/>
                <w:b w:val="false"/>
                <w:i w:val="false"/>
                <w:color w:val="000000"/>
                <w:sz w:val="20"/>
              </w:rPr>
              <w:t>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1082 Плановые назначения на принятие обязательств по капитальным вложениям</w:t>
            </w:r>
          </w:p>
          <w:p>
            <w:pPr>
              <w:spacing w:after="20"/>
              <w:ind w:left="20"/>
              <w:jc w:val="both"/>
            </w:pPr>
            <w:r>
              <w:rPr>
                <w:rFonts w:ascii="Times New Roman"/>
                <w:b w:val="false"/>
                <w:i w:val="false"/>
                <w:color w:val="000000"/>
                <w:sz w:val="20"/>
              </w:rPr>
              <w:t>
1092 Плановые назначения на принятие обязательств по капитальным вложениям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 Аккредитивы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талонов на питание, почтовых марок, путевок в дома отдыха, санатории и другие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 w:id="430"/>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bookmarkEnd w:id="430"/>
          <w:p>
            <w:pPr>
              <w:spacing w:after="20"/>
              <w:ind w:left="20"/>
              <w:jc w:val="both"/>
            </w:pPr>
            <w:r>
              <w:rPr>
                <w:rFonts w:ascii="Times New Roman"/>
                <w:b w:val="false"/>
                <w:i w:val="false"/>
                <w:color w:val="000000"/>
                <w:sz w:val="20"/>
              </w:rPr>
              <w:t>
</w:t>
            </w:r>
            <w:r>
              <w:rPr>
                <w:rFonts w:ascii="Times New Roman"/>
                <w:b w:val="false"/>
                <w:i w:val="false"/>
                <w:color w:val="000000"/>
                <w:sz w:val="20"/>
              </w:rPr>
              <w:t>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1042 КСН платных услуг</w:t>
            </w:r>
          </w:p>
          <w:p>
            <w:pPr>
              <w:spacing w:after="20"/>
              <w:ind w:left="20"/>
              <w:jc w:val="both"/>
            </w:pPr>
            <w:r>
              <w:rPr>
                <w:rFonts w:ascii="Times New Roman"/>
                <w:b w:val="false"/>
                <w:i w:val="false"/>
                <w:color w:val="000000"/>
                <w:sz w:val="20"/>
              </w:rPr>
              <w:t>
1045 КСН целевого финансирования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Оприходование горюче-смазочных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 Топливо, горюче-смазочные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Оприходование талонов на питание, почтовых марок, путевок в дома отдыха, санатории и другие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 Прочие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горюче-смазочных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7060 Расходы по запасам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 Топливо, горюче-смазочные материалы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талонов по целевому назначению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7140 Прочие операционные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 Прочие материалы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Краткосрочные финансовые инвестиции</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Краткосрочные предоставленные займы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Отражение задолженности на сумму предоставленного кредита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Краткосрочные предоставленные займы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 w:id="431"/>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bookmarkEnd w:id="431"/>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вознаграждения по предоставленным займам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 Краткосрочные вознаграждения к получению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 Доходы по вознаграждениям</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осуществляется вторая запись на начисление обязательств перед бюджетом по полученному доходу по вознаграждениям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в бюджет полученного дохода по вознаграждениям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 Краткосрочные вознаграждения к получению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средств, выделенных по внутреннему кредитованию в погашение задолженности перед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Краткосрочные займы предоставленные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Краткосрочные финансовые инвестиции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краткосрочных финансовых инвестиций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Краткосрочные финансовые инвестиции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 w:id="432"/>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bookmarkEnd w:id="432"/>
          <w:p>
            <w:pPr>
              <w:spacing w:after="20"/>
              <w:ind w:left="20"/>
              <w:jc w:val="both"/>
            </w:pPr>
            <w:r>
              <w:rPr>
                <w:rFonts w:ascii="Times New Roman"/>
                <w:b w:val="false"/>
                <w:i w:val="false"/>
                <w:color w:val="000000"/>
                <w:sz w:val="20"/>
              </w:rPr>
              <w:t>
</w:t>
            </w:r>
            <w:r>
              <w:rPr>
                <w:rFonts w:ascii="Times New Roman"/>
                <w:b w:val="false"/>
                <w:i w:val="false"/>
                <w:color w:val="000000"/>
                <w:sz w:val="20"/>
              </w:rPr>
              <w:t>1091 Плановые назначения на принятие обязательств согласно индивидуальному плану финансирования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1020 Текущий счет государственного учреждения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1042 КСН платных услуг</w:t>
            </w:r>
          </w:p>
          <w:p>
            <w:pPr>
              <w:spacing w:after="20"/>
              <w:ind w:left="20"/>
              <w:jc w:val="both"/>
            </w:pPr>
            <w:r>
              <w:rPr>
                <w:rFonts w:ascii="Times New Roman"/>
                <w:b w:val="false"/>
                <w:i w:val="false"/>
                <w:color w:val="000000"/>
                <w:sz w:val="20"/>
              </w:rPr>
              <w:t>
1050 Счет в иностранной валюте</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дохода по финансовым вложениям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 Краткосрочные вознаграждения к получению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 Доходы по вознаграждениям</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осуществляется вторая запись на признание обязательств перед бюджетом по полученному доходу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в бюджет вознаграждения по финансовым вложениям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 Краткосрочные вознаграждения к получению</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Продажа финансовых инвестиций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Краткосрочная дебиторская задолженность покупателей и заказчиков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Прочие доходы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осуществляется вторая запись на признание обязательств перед бюджетом, от полученного дохода по продаже краткосрочных финансовых инвестиций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денег от продажи краткосрочных финансовых инвестиций (облигаций и других ценных бумаг) и погашение задолженности перед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433"/>
          <w:p>
            <w:pPr>
              <w:spacing w:after="20"/>
              <w:ind w:left="20"/>
              <w:jc w:val="both"/>
            </w:pPr>
            <w:r>
              <w:rPr>
                <w:rFonts w:ascii="Times New Roman"/>
                <w:b w:val="false"/>
                <w:i w:val="false"/>
                <w:color w:val="000000"/>
                <w:sz w:val="20"/>
              </w:rPr>
              <w:t>
1020 Текущий счет государственного учреждения</w:t>
            </w:r>
          </w:p>
          <w:bookmarkEnd w:id="433"/>
          <w:p>
            <w:pPr>
              <w:spacing w:after="20"/>
              <w:ind w:left="20"/>
              <w:jc w:val="both"/>
            </w:pPr>
            <w:r>
              <w:rPr>
                <w:rFonts w:ascii="Times New Roman"/>
                <w:b w:val="false"/>
                <w:i w:val="false"/>
                <w:color w:val="000000"/>
                <w:sz w:val="20"/>
              </w:rPr>
              <w:t>
</w:t>
            </w:r>
            <w:r>
              <w:rPr>
                <w:rFonts w:ascii="Times New Roman"/>
                <w:b w:val="false"/>
                <w:i w:val="false"/>
                <w:color w:val="000000"/>
                <w:sz w:val="20"/>
              </w:rPr>
              <w:t>1042 КСН платных услуг</w:t>
            </w:r>
          </w:p>
          <w:p>
            <w:pPr>
              <w:spacing w:after="20"/>
              <w:ind w:left="20"/>
              <w:jc w:val="both"/>
            </w:pPr>
            <w:r>
              <w:rPr>
                <w:rFonts w:ascii="Times New Roman"/>
                <w:b w:val="false"/>
                <w:i w:val="false"/>
                <w:color w:val="000000"/>
                <w:sz w:val="20"/>
              </w:rPr>
              <w:t>
1050 Счет в иностранной валюте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Краткосрочная дебиторская задолженность покупателей и заказчиков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434"/>
          <w:p>
            <w:pPr>
              <w:spacing w:after="20"/>
              <w:ind w:left="20"/>
              <w:jc w:val="both"/>
            </w:pPr>
            <w:r>
              <w:rPr>
                <w:rFonts w:ascii="Times New Roman"/>
                <w:b w:val="false"/>
                <w:i w:val="false"/>
                <w:color w:val="000000"/>
                <w:sz w:val="20"/>
              </w:rPr>
              <w:t>
1020 Текущий счет государственного учреждения</w:t>
            </w:r>
          </w:p>
          <w:bookmarkEnd w:id="434"/>
          <w:p>
            <w:pPr>
              <w:spacing w:after="20"/>
              <w:ind w:left="20"/>
              <w:jc w:val="both"/>
            </w:pPr>
            <w:r>
              <w:rPr>
                <w:rFonts w:ascii="Times New Roman"/>
                <w:b w:val="false"/>
                <w:i w:val="false"/>
                <w:color w:val="000000"/>
                <w:sz w:val="20"/>
              </w:rPr>
              <w:t>
</w:t>
            </w:r>
            <w:r>
              <w:rPr>
                <w:rFonts w:ascii="Times New Roman"/>
                <w:b w:val="false"/>
                <w:i w:val="false"/>
                <w:color w:val="000000"/>
                <w:sz w:val="20"/>
              </w:rPr>
              <w:t>1042 КСН платных услуг</w:t>
            </w:r>
          </w:p>
          <w:p>
            <w:pPr>
              <w:spacing w:after="20"/>
              <w:ind w:left="20"/>
              <w:jc w:val="both"/>
            </w:pPr>
            <w:r>
              <w:rPr>
                <w:rFonts w:ascii="Times New Roman"/>
                <w:b w:val="false"/>
                <w:i w:val="false"/>
                <w:color w:val="000000"/>
                <w:sz w:val="20"/>
              </w:rPr>
              <w:t>
1050 Счет в иностранной валюте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задолженности перед бюджетом от полученного дохода по продаже краткосрочных финансовых инвестиций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Краткосрочная дебиторская задолженность покупателей и заказчиков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проданных облигаций и других ценных бумаг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7460 Прочие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Краткосрочные финансовые инвестиции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(выкуп) облигаций и других ценных бумаг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3030 Прочие краткосрочные финансовые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435"/>
          <w:p>
            <w:pPr>
              <w:spacing w:after="20"/>
              <w:ind w:left="20"/>
              <w:jc w:val="both"/>
            </w:pPr>
            <w:r>
              <w:rPr>
                <w:rFonts w:ascii="Times New Roman"/>
                <w:b w:val="false"/>
                <w:i w:val="false"/>
                <w:color w:val="000000"/>
                <w:sz w:val="20"/>
              </w:rPr>
              <w:t>
1020 Текущий счет государственного учреждения</w:t>
            </w:r>
          </w:p>
          <w:bookmarkEnd w:id="435"/>
          <w:p>
            <w:pPr>
              <w:spacing w:after="20"/>
              <w:ind w:left="20"/>
              <w:jc w:val="both"/>
            </w:pPr>
            <w:r>
              <w:rPr>
                <w:rFonts w:ascii="Times New Roman"/>
                <w:b w:val="false"/>
                <w:i w:val="false"/>
                <w:color w:val="000000"/>
                <w:sz w:val="20"/>
              </w:rPr>
              <w:t>
</w:t>
            </w:r>
            <w:r>
              <w:rPr>
                <w:rFonts w:ascii="Times New Roman"/>
                <w:b w:val="false"/>
                <w:i w:val="false"/>
                <w:color w:val="000000"/>
                <w:sz w:val="20"/>
              </w:rPr>
              <w:t>1042 КСН платных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1050 Счет в иностранной валюте</w:t>
            </w:r>
          </w:p>
          <w:p>
            <w:pPr>
              <w:spacing w:after="20"/>
              <w:ind w:left="20"/>
              <w:jc w:val="both"/>
            </w:pPr>
            <w:r>
              <w:rPr>
                <w:rFonts w:ascii="Times New Roman"/>
                <w:b w:val="false"/>
                <w:i w:val="false"/>
                <w:color w:val="000000"/>
                <w:sz w:val="20"/>
              </w:rPr>
              <w:t>
1090 Плановые назначения на принятие обязательств согласно индивидуальному плану финансирования по обязательствам государственных учреждений, финансируемых из местного бюджета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справедливой стоимости финансовых инвестиций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 Расходы от изменения справедливой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Краткосрочные финансовые инвестиции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Краткосрочные финансовые инвестиции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 Доходы от изменения справедливой стоимости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Обесценение финансовых инвестиций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 Расходы от обесценения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Резерв на обесценение краткосрочных финансовых инвестиций</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Краткосрочная дебиторская задолженность</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Краткосрочная дебиторская задолженность по бюджетным выплатам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целевых трансфертов и целевых трансфертов на развитие администратором бюджетных программ уполномоченному органу по исполнению нижестоящего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 w:id="436"/>
          <w:p>
            <w:pPr>
              <w:spacing w:after="20"/>
              <w:ind w:left="20"/>
              <w:jc w:val="both"/>
            </w:pPr>
            <w:r>
              <w:rPr>
                <w:rFonts w:ascii="Times New Roman"/>
                <w:b w:val="false"/>
                <w:i w:val="false"/>
                <w:color w:val="000000"/>
                <w:sz w:val="20"/>
              </w:rPr>
              <w:t>
1212 Краткосрочная дебиторская задолженность по целевым текущим трансфертам</w:t>
            </w:r>
          </w:p>
          <w:bookmarkEnd w:id="436"/>
          <w:p>
            <w:pPr>
              <w:spacing w:after="20"/>
              <w:ind w:left="20"/>
              <w:jc w:val="both"/>
            </w:pPr>
            <w:r>
              <w:rPr>
                <w:rFonts w:ascii="Times New Roman"/>
                <w:b w:val="false"/>
                <w:i w:val="false"/>
                <w:color w:val="000000"/>
                <w:sz w:val="20"/>
              </w:rPr>
              <w:t>
1213 Краткосрочная дебиторская задолженность по целевым трансфертам на развитие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437"/>
          <w:p>
            <w:pPr>
              <w:spacing w:after="20"/>
              <w:ind w:left="20"/>
              <w:jc w:val="both"/>
            </w:pPr>
            <w:r>
              <w:rPr>
                <w:rFonts w:ascii="Times New Roman"/>
                <w:b w:val="false"/>
                <w:i w:val="false"/>
                <w:color w:val="000000"/>
                <w:sz w:val="20"/>
              </w:rPr>
              <w:t xml:space="preserve">
1084 Плановые назначения на принятие обязательств по трансфертам </w:t>
            </w:r>
          </w:p>
          <w:bookmarkEnd w:id="437"/>
          <w:p>
            <w:pPr>
              <w:spacing w:after="20"/>
              <w:ind w:left="20"/>
              <w:jc w:val="both"/>
            </w:pPr>
            <w:r>
              <w:rPr>
                <w:rFonts w:ascii="Times New Roman"/>
                <w:b w:val="false"/>
                <w:i w:val="false"/>
                <w:color w:val="000000"/>
                <w:sz w:val="20"/>
              </w:rPr>
              <w:t>
1093 Плановые назначения на принятие обязательств по трансфертам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заключительными оборотами администратором бюджетных программ произведенных расходов по трансферту на основании отчета уполномоченного органа по исполнению нижестоящего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 Расходы по трансфертам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 w:id="438"/>
          <w:p>
            <w:pPr>
              <w:spacing w:after="20"/>
              <w:ind w:left="20"/>
              <w:jc w:val="both"/>
            </w:pPr>
            <w:r>
              <w:rPr>
                <w:rFonts w:ascii="Times New Roman"/>
                <w:b w:val="false"/>
                <w:i w:val="false"/>
                <w:color w:val="000000"/>
                <w:sz w:val="20"/>
              </w:rPr>
              <w:t>
1212 Краткосрочная дебиторская задолженность по целевым текущим трансфертам</w:t>
            </w:r>
          </w:p>
          <w:bookmarkEnd w:id="438"/>
          <w:p>
            <w:pPr>
              <w:spacing w:after="20"/>
              <w:ind w:left="20"/>
              <w:jc w:val="both"/>
            </w:pPr>
            <w:r>
              <w:rPr>
                <w:rFonts w:ascii="Times New Roman"/>
                <w:b w:val="false"/>
                <w:i w:val="false"/>
                <w:color w:val="000000"/>
                <w:sz w:val="20"/>
              </w:rPr>
              <w:t>
1213 Краткосрочная дебиторская задолженность по целевым трансфертам на развитие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средств юридическому лицу, осуществляющему деятельность по привлечению пенсионных взносов и пенсионным выплатам, для выплаты пенсий и пособий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 Краткосрочная дебиторская задолженность по выплате пенсий и пособий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расходов на выплату пенсий, пособий на основании отчета юридического лица, осуществляющего деятельность по привлечению пенсионных взносов и пенсионным выплатам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7220 Расходы по выплатам пенсий и пособий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 Краткосрочная дебиторская задолженность по выплате пенсий и пособий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трансфертов юридическим лицам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 Краткосрочная дебиторская задолженность по трансфертам юридическим лицам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 w:id="439"/>
          <w:p>
            <w:pPr>
              <w:spacing w:after="20"/>
              <w:ind w:left="20"/>
              <w:jc w:val="both"/>
            </w:pPr>
            <w:r>
              <w:rPr>
                <w:rFonts w:ascii="Times New Roman"/>
                <w:b w:val="false"/>
                <w:i w:val="false"/>
                <w:color w:val="000000"/>
                <w:sz w:val="20"/>
              </w:rPr>
              <w:t>
1084 Плановые назначения на принятие обязательств по трансфертам</w:t>
            </w:r>
          </w:p>
          <w:bookmarkEnd w:id="439"/>
          <w:p>
            <w:pPr>
              <w:spacing w:after="20"/>
              <w:ind w:left="20"/>
              <w:jc w:val="both"/>
            </w:pPr>
            <w:r>
              <w:rPr>
                <w:rFonts w:ascii="Times New Roman"/>
                <w:b w:val="false"/>
                <w:i w:val="false"/>
                <w:color w:val="000000"/>
                <w:sz w:val="20"/>
              </w:rPr>
              <w:t>
1093 Плановые назначения на принятие обязательств по трансфертам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уполномоченным органом в области здравоохранения произведенных расходов на основании отчета Фонда социального медицинского страхования и местным исполнительным органом произведенных расходов по Фонду социального медицинского страхования, а также уполномоченным органом в области образования и центральным уполномоченным органом по исполнению бюджета произведенных расходов автономных организации образования и администрации Международного финансового центра "Астана"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7270 Расходы по прочим трансфертам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 Краткосрочная дебиторская задолженность по трансфертам юридическим лицам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части средств, привлеченных из Национального фонда Республики Казахстан, центральным уполномоченным органом по исполнению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7270 Расходы по прочим трансфертам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1084 Плановые назначения на принятие обязательств по трансфертам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Краткосрочная дебиторская задолженность по расчетам с бюджетом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Перенос дебетового сальдо счета Краткосрочная кредиторская задолженность по платежам в бюджет в конце отчетного периода (авансовые платежи по налогам)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 Краткосрочная дебиторская задолженность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3120 Краткосрочная кредиторская задолженность по платежам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Зачет задолженности по налогам в счет авансовых платежей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3120 Краткосрочная кредиторская задолженность по платежам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 Краткосрочная дебиторская задолженность по расчетам с бюджетом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Краткосрочная дебиторская задолженность покупателей и заказчиков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доходов от реализации товаров, работ и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Краткосрочная дебиторская задолженность покупателей и заказчиков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Доходы от реализации товаров, работ и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реализации, продажи через торги имущества, обращенного (поступившего) в собственность государства по отдельным основаниям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 Краткосрочная дебиторская задолженность покупателей по имуществу, обращенного (поступившего) в собственность государства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Доходы от реализации товаров, работ и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сверхсметных поступлениях, осуществляется запись на признание обязательств перед бюджетом в сумме сверхсметных поступлений от платных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Краткосрочная кредиторская задолженность перед бюджетом по доходам от реализации товаров, работ и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средств за работы и услуги, выполненные по договорам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 КСН платных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Краткосрочная дебиторская задолженность покупателей и заказчиков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платы за содержание детей в школах-интернатах и в интернатах при школах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 Краткосрочная дебиторская задолженность по специальным видам платежей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Доходы от реализации товаров, работ и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платы за содержание детей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440"/>
          <w:p>
            <w:pPr>
              <w:spacing w:after="20"/>
              <w:ind w:left="20"/>
              <w:jc w:val="both"/>
            </w:pPr>
            <w:r>
              <w:rPr>
                <w:rFonts w:ascii="Times New Roman"/>
                <w:b w:val="false"/>
                <w:i w:val="false"/>
                <w:color w:val="000000"/>
                <w:sz w:val="20"/>
              </w:rPr>
              <w:t>
1010 Денежные средства в кассе</w:t>
            </w:r>
          </w:p>
          <w:bookmarkEnd w:id="440"/>
          <w:p>
            <w:pPr>
              <w:spacing w:after="20"/>
              <w:ind w:left="20"/>
              <w:jc w:val="both"/>
            </w:pPr>
            <w:r>
              <w:rPr>
                <w:rFonts w:ascii="Times New Roman"/>
                <w:b w:val="false"/>
                <w:i w:val="false"/>
                <w:color w:val="000000"/>
                <w:sz w:val="20"/>
              </w:rPr>
              <w:t>
1042 КСН платных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 Краткосрочная дебиторская задолженность по специальным видам платежей</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платы за содержание детей в детских дошкольных учреждениях и погашение задолженности перед родителями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 Краткосрочная дебиторская задолженность по специальным видам платежей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 w:id="441"/>
          <w:p>
            <w:pPr>
              <w:spacing w:after="20"/>
              <w:ind w:left="20"/>
              <w:jc w:val="both"/>
            </w:pPr>
            <w:r>
              <w:rPr>
                <w:rFonts w:ascii="Times New Roman"/>
                <w:b w:val="false"/>
                <w:i w:val="false"/>
                <w:color w:val="000000"/>
                <w:sz w:val="20"/>
              </w:rPr>
              <w:t>
1010 Денежные средства в кассе</w:t>
            </w:r>
          </w:p>
          <w:bookmarkEnd w:id="441"/>
          <w:p>
            <w:pPr>
              <w:spacing w:after="20"/>
              <w:ind w:left="20"/>
              <w:jc w:val="both"/>
            </w:pPr>
            <w:r>
              <w:rPr>
                <w:rFonts w:ascii="Times New Roman"/>
                <w:b w:val="false"/>
                <w:i w:val="false"/>
                <w:color w:val="000000"/>
                <w:sz w:val="20"/>
              </w:rPr>
              <w:t>
1042 КСН платных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осуществляется вторая запись на уменьшение дохода от реализации на сумму возврата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Доходы от реализации товаров, работ и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 Краткосрочная дебиторская задолженность по специальным видам платежей</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Отражение дохода от реализации товаров, работ и услуг, от благотворительной помощи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 Краткосрочная дебиторская задолженность по специальным видам платежей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 w:id="442"/>
          <w:p>
            <w:pPr>
              <w:spacing w:after="20"/>
              <w:ind w:left="20"/>
              <w:jc w:val="both"/>
            </w:pPr>
            <w:r>
              <w:rPr>
                <w:rFonts w:ascii="Times New Roman"/>
                <w:b w:val="false"/>
                <w:i w:val="false"/>
                <w:color w:val="000000"/>
                <w:sz w:val="20"/>
              </w:rPr>
              <w:t xml:space="preserve">
6110 Доходы от реализации товаров, работ и услуг </w:t>
            </w:r>
          </w:p>
          <w:bookmarkEnd w:id="442"/>
          <w:p>
            <w:pPr>
              <w:spacing w:after="20"/>
              <w:ind w:left="20"/>
              <w:jc w:val="both"/>
            </w:pPr>
            <w:r>
              <w:rPr>
                <w:rFonts w:ascii="Times New Roman"/>
                <w:b w:val="false"/>
                <w:i w:val="false"/>
                <w:color w:val="000000"/>
                <w:sz w:val="20"/>
              </w:rPr>
              <w:t>
6050 Доходы от благотворительной помощи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в кассу государственного учреждения платы за питание работников по месту работы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Денежные средства в кассе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 Краткосрочная дебиторская задолженность по специальным видам платежей</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Отражение дохода от реализации товаров, работ и услуг, от благотворительной помощи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 Краткосрочная дебиторская задолженность по специальным видам платежей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 w:id="443"/>
          <w:p>
            <w:pPr>
              <w:spacing w:after="20"/>
              <w:ind w:left="20"/>
              <w:jc w:val="both"/>
            </w:pPr>
            <w:r>
              <w:rPr>
                <w:rFonts w:ascii="Times New Roman"/>
                <w:b w:val="false"/>
                <w:i w:val="false"/>
                <w:color w:val="000000"/>
                <w:sz w:val="20"/>
              </w:rPr>
              <w:t>
6110 Доходы от реализации товаров, работ и услуг</w:t>
            </w:r>
          </w:p>
          <w:bookmarkEnd w:id="443"/>
          <w:p>
            <w:pPr>
              <w:spacing w:after="20"/>
              <w:ind w:left="20"/>
              <w:jc w:val="both"/>
            </w:pPr>
            <w:r>
              <w:rPr>
                <w:rFonts w:ascii="Times New Roman"/>
                <w:b w:val="false"/>
                <w:i w:val="false"/>
                <w:color w:val="000000"/>
                <w:sz w:val="20"/>
              </w:rPr>
              <w:t>
6050 Доходы от благотворительной помощи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средств на КСН по платным услугам, благотворительной помощи учебных заведений школ на подготовку кадров и повышение квалификации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 w:id="444"/>
          <w:p>
            <w:pPr>
              <w:spacing w:after="20"/>
              <w:ind w:left="20"/>
              <w:jc w:val="both"/>
            </w:pPr>
            <w:r>
              <w:rPr>
                <w:rFonts w:ascii="Times New Roman"/>
                <w:b w:val="false"/>
                <w:i w:val="false"/>
                <w:color w:val="000000"/>
                <w:sz w:val="20"/>
              </w:rPr>
              <w:t>
1042 КСН платных услуг</w:t>
            </w:r>
          </w:p>
          <w:bookmarkEnd w:id="444"/>
          <w:p>
            <w:pPr>
              <w:spacing w:after="20"/>
              <w:ind w:left="20"/>
              <w:jc w:val="both"/>
            </w:pPr>
            <w:r>
              <w:rPr>
                <w:rFonts w:ascii="Times New Roman"/>
                <w:b w:val="false"/>
                <w:i w:val="false"/>
                <w:color w:val="000000"/>
                <w:sz w:val="20"/>
              </w:rPr>
              <w:t>
1041 КСН благотворительной помощи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 Краткосрочная дебиторская задолженность по специальным видам платежей</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 Краткосрочные вознаграждения к получению</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вознаграждения (по предоставленным займам, по арендованным средствам и т.д.)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 Краткосрочные вознаграждения к получению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 Доходы по вознаграждениям</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осуществляется вторая запись на признание обязательств перед бюджетом по полученному доходу по вознаграждениям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дивидендов администратором бюджетных программ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 Краткосрочные вознаграждения к получению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6220 Прочие доходы от управления активами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осуществляется вторая запись на признание обязательств перед бюджетом по полученному доходу по вознаграждениям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Краткосрочная дебиторская задолженность работников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из кассы государственного учреждения сумм в подотчет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 Краткосрочная дебиторская задолженность работников по подотчетным суммам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Денежные средства в кассе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Представление авансового отчета об израсходованных подотчетных суммах (приобретение запасов)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 w:id="445"/>
          <w:p>
            <w:pPr>
              <w:spacing w:after="20"/>
              <w:ind w:left="20"/>
              <w:jc w:val="both"/>
            </w:pPr>
            <w:r>
              <w:rPr>
                <w:rFonts w:ascii="Times New Roman"/>
                <w:b w:val="false"/>
                <w:i w:val="false"/>
                <w:color w:val="000000"/>
                <w:sz w:val="20"/>
              </w:rPr>
              <w:t>
1310 Материалы</w:t>
            </w:r>
          </w:p>
          <w:bookmarkEnd w:id="445"/>
          <w:p>
            <w:pPr>
              <w:spacing w:after="20"/>
              <w:ind w:left="20"/>
              <w:jc w:val="both"/>
            </w:pPr>
            <w:r>
              <w:rPr>
                <w:rFonts w:ascii="Times New Roman"/>
                <w:b w:val="false"/>
                <w:i w:val="false"/>
                <w:color w:val="000000"/>
                <w:sz w:val="20"/>
              </w:rPr>
              <w:t>
1340 Товары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 Краткосрочная дебиторская задолженность работников по подотчетным суммам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Отнесение недостачи на виновное лицо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Краткосрочная дебиторская задолженность по другим видам расчетов с работниками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Прочие доходы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осуществляется вторая запись на начисление обязательств перед бюджетом по погашению недостачи виновным лицом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денежных средств от виновного лица и погашение задолженности перед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Денежные средства в кассе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Краткосрочная дебиторская задолженность по другим видам расчетов с работниками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Денежные средства в кассе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задолженности перед бюджетом по возмещению недостачи виновным лицом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Краткосрочная дебиторская задолженность по другим видам расчетов с работниками</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 Краткосрочная дебиторская задолженность по аренде</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дохода по аренде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Краткосрочная дебиторская задолженность по аренде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6220 Прочие доходы от управления активами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осуществляется вторая запись на признание обязательств перед бюджетом по полученному доходу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Прочая краткосрочная дебиторская задолженность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средств для получения наличных денег в банке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Прочая краткосрочная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 w:id="446"/>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bookmarkEnd w:id="446"/>
          <w:p>
            <w:pPr>
              <w:spacing w:after="20"/>
              <w:ind w:left="20"/>
              <w:jc w:val="both"/>
            </w:pPr>
            <w:r>
              <w:rPr>
                <w:rFonts w:ascii="Times New Roman"/>
                <w:b w:val="false"/>
                <w:i w:val="false"/>
                <w:color w:val="000000"/>
                <w:sz w:val="20"/>
              </w:rPr>
              <w:t>
</w:t>
            </w:r>
            <w:r>
              <w:rPr>
                <w:rFonts w:ascii="Times New Roman"/>
                <w:b w:val="false"/>
                <w:i w:val="false"/>
                <w:color w:val="000000"/>
                <w:sz w:val="20"/>
              </w:rPr>
              <w:t>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1041 КСН благотворительной помощи</w:t>
            </w:r>
          </w:p>
          <w:p>
            <w:pPr>
              <w:spacing w:after="20"/>
              <w:ind w:left="20"/>
              <w:jc w:val="both"/>
            </w:pPr>
            <w:r>
              <w:rPr>
                <w:rFonts w:ascii="Times New Roman"/>
                <w:b w:val="false"/>
                <w:i w:val="false"/>
                <w:color w:val="000000"/>
                <w:sz w:val="20"/>
              </w:rPr>
              <w:t>
</w:t>
            </w:r>
            <w:r>
              <w:rPr>
                <w:rFonts w:ascii="Times New Roman"/>
                <w:b w:val="false"/>
                <w:i w:val="false"/>
                <w:color w:val="000000"/>
                <w:sz w:val="20"/>
              </w:rPr>
              <w:t>1042 КСН платных услуг</w:t>
            </w:r>
          </w:p>
          <w:p>
            <w:pPr>
              <w:spacing w:after="20"/>
              <w:ind w:left="20"/>
              <w:jc w:val="both"/>
            </w:pPr>
            <w:r>
              <w:rPr>
                <w:rFonts w:ascii="Times New Roman"/>
                <w:b w:val="false"/>
                <w:i w:val="false"/>
                <w:color w:val="000000"/>
                <w:sz w:val="20"/>
              </w:rPr>
              <w:t>
1045 КСН целевого финансирования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по чеку наличных средств из банка в кассу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Денежные средства в кассе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Прочая краткосрочная дебиторская задолженность</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1.3.8.Резерв по сомнительной дебиторской задолженности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резерва по сомнительной налоговой задолженности, включая налоговую задолженность банкротов и иных принудительно ликвидируемых лиц, налоговую задолженность, в отношении которой органами государственных доходов приняты все меры принудительного взыскания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7451 Расходы по созданию резерва по налоговой задолженности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Резерв по сомнительной дебиторской задолженности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резервов по сомнительной дебиторской задолженности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7452 Расходы по созданию резервов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Резерв по сомнительной дебиторской задолженности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Списание сомнительной дебиторской задолженности в случаях, установленных законодательством Республики Казахстан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Резерв по сомнительной дебиторской задолженности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Краткосрочная дебиторская задолженность покупателей и заказчиков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резервов по сомнительной задолженности получателей государственных гарантий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7453 Расходы по созданию резерва по сомнительной задолженности получателей государственных гарантий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2140 Резерв под кредитные убытки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Восстановление резерва под кредитные убытки, созданного в текущем году при возврате сомнительной задолженности получателей государственных гарантий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 Резерв под кредитные убытки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7453 Расходы по созданию резерва по сомнительной задолженности получателей государственных гарантий</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Запасы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Операции по приобретению, поступлению запасов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запасов от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 w:id="447"/>
          <w:p>
            <w:pPr>
              <w:spacing w:after="20"/>
              <w:ind w:left="20"/>
              <w:jc w:val="both"/>
            </w:pPr>
            <w:r>
              <w:rPr>
                <w:rFonts w:ascii="Times New Roman"/>
                <w:b w:val="false"/>
                <w:i w:val="false"/>
                <w:color w:val="000000"/>
                <w:sz w:val="20"/>
              </w:rPr>
              <w:t>
1310 Материалы</w:t>
            </w:r>
          </w:p>
          <w:bookmarkEnd w:id="447"/>
          <w:p>
            <w:pPr>
              <w:spacing w:after="20"/>
              <w:ind w:left="20"/>
              <w:jc w:val="both"/>
            </w:pPr>
            <w:r>
              <w:rPr>
                <w:rFonts w:ascii="Times New Roman"/>
                <w:b w:val="false"/>
                <w:i w:val="false"/>
                <w:color w:val="000000"/>
                <w:sz w:val="20"/>
              </w:rPr>
              <w:t>
1340 Товары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горюче-смазочных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 w:id="448"/>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bookmarkEnd w:id="448"/>
          <w:p>
            <w:pPr>
              <w:spacing w:after="20"/>
              <w:ind w:left="20"/>
              <w:jc w:val="both"/>
            </w:pPr>
            <w:r>
              <w:rPr>
                <w:rFonts w:ascii="Times New Roman"/>
                <w:b w:val="false"/>
                <w:i w:val="false"/>
                <w:color w:val="000000"/>
                <w:sz w:val="20"/>
              </w:rPr>
              <w:t>
</w:t>
            </w:r>
            <w:r>
              <w:rPr>
                <w:rFonts w:ascii="Times New Roman"/>
                <w:b w:val="false"/>
                <w:i w:val="false"/>
                <w:color w:val="000000"/>
                <w:sz w:val="20"/>
              </w:rPr>
              <w:t>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1042 КСН платных услуг</w:t>
            </w:r>
          </w:p>
          <w:p>
            <w:pPr>
              <w:spacing w:after="20"/>
              <w:ind w:left="20"/>
              <w:jc w:val="both"/>
            </w:pPr>
            <w:r>
              <w:rPr>
                <w:rFonts w:ascii="Times New Roman"/>
                <w:b w:val="false"/>
                <w:i w:val="false"/>
                <w:color w:val="000000"/>
                <w:sz w:val="20"/>
              </w:rPr>
              <w:t>
1045 КСН целевого финансирования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 Топливо, горюче-смазочные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Зачет задолженности поставщикам в счет ранее выданных авансов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 Краткосрочные авансы выданные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запасов от другого государственного учреждения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6330 Доходы от безвозмездного получения активов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запасов от филантропической деятельности и (или) спонсорской деятельности и (или) меценатской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 Доходы от благотворительной помощи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Оприходование готовых изделий и продукции, переданных из производства на склад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 Готовая продукция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8010 Затраты на производство и другие цели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от поставщиков строительных материалов для строительства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 Строительные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Оприходование излишних строительных материалов, выявленных при инвентаризации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 Строительные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Прочие доходы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Оприходование по цене возможного использования спецоборудования, не возвращенного заказчику после завершения темы и используемого в качестве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Прочие доходы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Оприходование привеса и приплода молодняка по запланированной себестоимости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 Прочие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Прочие доходы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Оприходование сельскохозяйственной продукции при убое животных по запланированным ценам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 Животные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материалов продуктов питания от поставщиков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 w:id="449"/>
          <w:p>
            <w:pPr>
              <w:spacing w:after="20"/>
              <w:ind w:left="20"/>
              <w:jc w:val="both"/>
            </w:pPr>
            <w:r>
              <w:rPr>
                <w:rFonts w:ascii="Times New Roman"/>
                <w:b w:val="false"/>
                <w:i w:val="false"/>
                <w:color w:val="000000"/>
                <w:sz w:val="20"/>
              </w:rPr>
              <w:t>
1310 Материалы</w:t>
            </w:r>
          </w:p>
          <w:bookmarkEnd w:id="449"/>
          <w:p>
            <w:pPr>
              <w:spacing w:after="20"/>
              <w:ind w:left="20"/>
              <w:jc w:val="both"/>
            </w:pPr>
            <w:r>
              <w:rPr>
                <w:rFonts w:ascii="Times New Roman"/>
                <w:b w:val="false"/>
                <w:i w:val="false"/>
                <w:color w:val="000000"/>
                <w:sz w:val="20"/>
              </w:rPr>
              <w:t>
1314 Продукты питания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Оприходование материалов, поступивших от заготовки и переработки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8010 Затраты на производство и другие цели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имущества, обращенного (поступившего) в собственность государства по отдельным основаниям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 Имущество, обращенное (поступившее) в собственность государства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Прочие доходы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Перевод имущества, обращенного (поступившего) в собственность государства в основные средства/запасы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450"/>
          <w:p>
            <w:pPr>
              <w:spacing w:after="20"/>
              <w:ind w:left="20"/>
              <w:jc w:val="both"/>
            </w:pPr>
            <w:r>
              <w:rPr>
                <w:rFonts w:ascii="Times New Roman"/>
                <w:b w:val="false"/>
                <w:i w:val="false"/>
                <w:color w:val="000000"/>
                <w:sz w:val="20"/>
              </w:rPr>
              <w:t>
2310 – 2383 Основные средства</w:t>
            </w:r>
          </w:p>
          <w:bookmarkEnd w:id="450"/>
          <w:p>
            <w:pPr>
              <w:spacing w:after="20"/>
              <w:ind w:left="20"/>
              <w:jc w:val="both"/>
            </w:pPr>
            <w:r>
              <w:rPr>
                <w:rFonts w:ascii="Times New Roman"/>
                <w:b w:val="false"/>
                <w:i w:val="false"/>
                <w:color w:val="000000"/>
                <w:sz w:val="20"/>
              </w:rPr>
              <w:t>
1310 – 1340, 1342 Запасы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 Имущество, обращенное (поступившее) в собственность государства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1.4.2.Списание запасов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Безвозмездная передача запасов другому государственному учреждению или другой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7460 Прочие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451"/>
          <w:p>
            <w:pPr>
              <w:spacing w:after="20"/>
              <w:ind w:left="20"/>
              <w:jc w:val="both"/>
            </w:pPr>
            <w:r>
              <w:rPr>
                <w:rFonts w:ascii="Times New Roman"/>
                <w:b w:val="false"/>
                <w:i w:val="false"/>
                <w:color w:val="000000"/>
                <w:sz w:val="20"/>
              </w:rPr>
              <w:t xml:space="preserve">
 1310 Материалы </w:t>
            </w:r>
          </w:p>
          <w:bookmarkEnd w:id="451"/>
          <w:p>
            <w:pPr>
              <w:spacing w:after="20"/>
              <w:ind w:left="20"/>
              <w:jc w:val="both"/>
            </w:pPr>
            <w:r>
              <w:rPr>
                <w:rFonts w:ascii="Times New Roman"/>
                <w:b w:val="false"/>
                <w:i w:val="false"/>
                <w:color w:val="000000"/>
                <w:sz w:val="20"/>
              </w:rPr>
              <w:t>
1340 Товары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Произведенные расходы на горюче-смазочные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7060 Расходы по запасам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 Топливо, горюче-смазочные материалы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готовых изделий и продукции подсобных хозяйств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Краткосрочная дебиторская задолженность покупателей и заказчиков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Доходы от реализации товаров,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осуществляется вторая запись на списание себестоимости реализованной готовой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7060 Расходы по запасам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 Готовая продукция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готовой продукции подсобных хозяйств для нужд государственного учреждения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 w:id="452"/>
          <w:p>
            <w:pPr>
              <w:spacing w:after="20"/>
              <w:ind w:left="20"/>
              <w:jc w:val="both"/>
            </w:pPr>
            <w:r>
              <w:rPr>
                <w:rFonts w:ascii="Times New Roman"/>
                <w:b w:val="false"/>
                <w:i w:val="false"/>
                <w:color w:val="000000"/>
                <w:sz w:val="20"/>
              </w:rPr>
              <w:t>
1314 Продукты питания</w:t>
            </w:r>
          </w:p>
          <w:bookmarkEnd w:id="452"/>
          <w:p>
            <w:pPr>
              <w:spacing w:after="20"/>
              <w:ind w:left="20"/>
              <w:jc w:val="both"/>
            </w:pPr>
            <w:r>
              <w:rPr>
                <w:rFonts w:ascii="Times New Roman"/>
                <w:b w:val="false"/>
                <w:i w:val="false"/>
                <w:color w:val="000000"/>
                <w:sz w:val="20"/>
              </w:rPr>
              <w:t>
1319 Прочие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 Готовая продукция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со склада в эксплуатацию медикаментов, хозяйственных материалов и канцелярских принадлежностей, спецодежды и других предметов индивидуального 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 w:id="453"/>
          <w:p>
            <w:pPr>
              <w:spacing w:after="20"/>
              <w:ind w:left="20"/>
              <w:jc w:val="both"/>
            </w:pPr>
            <w:r>
              <w:rPr>
                <w:rFonts w:ascii="Times New Roman"/>
                <w:b w:val="false"/>
                <w:i w:val="false"/>
                <w:color w:val="000000"/>
                <w:sz w:val="20"/>
              </w:rPr>
              <w:t>
1313 Медикаменты и перевязочные средства</w:t>
            </w:r>
          </w:p>
          <w:bookmarkEnd w:id="453"/>
          <w:p>
            <w:pPr>
              <w:spacing w:after="20"/>
              <w:ind w:left="20"/>
              <w:jc w:val="both"/>
            </w:pPr>
            <w:r>
              <w:rPr>
                <w:rFonts w:ascii="Times New Roman"/>
                <w:b w:val="false"/>
                <w:i w:val="false"/>
                <w:color w:val="000000"/>
                <w:sz w:val="20"/>
              </w:rPr>
              <w:t>
1316 Хозяйственные материалы и канцелярские принадлежности</w:t>
            </w:r>
          </w:p>
          <w:p>
            <w:pPr>
              <w:spacing w:after="20"/>
              <w:ind w:left="20"/>
              <w:jc w:val="both"/>
            </w:pPr>
            <w:r>
              <w:rPr>
                <w:rFonts w:ascii="Times New Roman"/>
                <w:b w:val="false"/>
                <w:i w:val="false"/>
                <w:color w:val="000000"/>
                <w:sz w:val="20"/>
              </w:rPr>
              <w:t>
1317 Спецодежда и другие предметы индивидуального 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 w:id="454"/>
          <w:p>
            <w:pPr>
              <w:spacing w:after="20"/>
              <w:ind w:left="20"/>
              <w:jc w:val="both"/>
            </w:pPr>
            <w:r>
              <w:rPr>
                <w:rFonts w:ascii="Times New Roman"/>
                <w:b w:val="false"/>
                <w:i w:val="false"/>
                <w:color w:val="000000"/>
                <w:sz w:val="20"/>
              </w:rPr>
              <w:t>
1313 Медикаменты и перевязочные средства</w:t>
            </w:r>
          </w:p>
          <w:bookmarkEnd w:id="454"/>
          <w:p>
            <w:pPr>
              <w:spacing w:after="20"/>
              <w:ind w:left="20"/>
              <w:jc w:val="both"/>
            </w:pPr>
            <w:r>
              <w:rPr>
                <w:rFonts w:ascii="Times New Roman"/>
                <w:b w:val="false"/>
                <w:i w:val="false"/>
                <w:color w:val="000000"/>
                <w:sz w:val="20"/>
              </w:rPr>
              <w:t>
</w:t>
            </w:r>
            <w:r>
              <w:rPr>
                <w:rFonts w:ascii="Times New Roman"/>
                <w:b w:val="false"/>
                <w:i w:val="false"/>
                <w:color w:val="000000"/>
                <w:sz w:val="20"/>
              </w:rPr>
              <w:t>1316 Хозяйственные материалы и канцелярские принадлежности</w:t>
            </w:r>
          </w:p>
          <w:p>
            <w:pPr>
              <w:spacing w:after="20"/>
              <w:ind w:left="20"/>
              <w:jc w:val="both"/>
            </w:pPr>
            <w:r>
              <w:rPr>
                <w:rFonts w:ascii="Times New Roman"/>
                <w:b w:val="false"/>
                <w:i w:val="false"/>
                <w:color w:val="000000"/>
                <w:sz w:val="20"/>
              </w:rPr>
              <w:t>
1317 Спецодежда и другие предметы индивидуального пользования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подрядным организациям строительных материалов на капитальное строительство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 Строительные материалы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строительных материалов, израсходованных на объекты нового строительства, выполняемого хозяйственным способом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 Незавершенное строительство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 Строительные материалы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израсходованных материалов длительного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 w:id="455"/>
          <w:p>
            <w:pPr>
              <w:spacing w:after="20"/>
              <w:ind w:left="20"/>
              <w:jc w:val="both"/>
            </w:pPr>
            <w:r>
              <w:rPr>
                <w:rFonts w:ascii="Times New Roman"/>
                <w:b w:val="false"/>
                <w:i w:val="false"/>
                <w:color w:val="000000"/>
                <w:sz w:val="20"/>
              </w:rPr>
              <w:t>
7060 Расходы по запасам</w:t>
            </w:r>
          </w:p>
          <w:bookmarkEnd w:id="455"/>
          <w:p>
            <w:pPr>
              <w:spacing w:after="20"/>
              <w:ind w:left="20"/>
              <w:jc w:val="both"/>
            </w:pPr>
            <w:r>
              <w:rPr>
                <w:rFonts w:ascii="Times New Roman"/>
                <w:b w:val="false"/>
                <w:i w:val="false"/>
                <w:color w:val="000000"/>
                <w:sz w:val="20"/>
              </w:rPr>
              <w:t>
2412 Капитальные вложения в нематериальные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 Материалы для учебных, научных исследований и других целей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за счет государственного учреждения павшего молодняка и животных на откорме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 Расходы от изменения справедливой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 w:id="456"/>
          <w:p>
            <w:pPr>
              <w:spacing w:after="20"/>
              <w:ind w:left="20"/>
              <w:jc w:val="both"/>
            </w:pPr>
            <w:r>
              <w:rPr>
                <w:rFonts w:ascii="Times New Roman"/>
                <w:b w:val="false"/>
                <w:i w:val="false"/>
                <w:color w:val="000000"/>
                <w:sz w:val="20"/>
              </w:rPr>
              <w:t>
1319 Прочие материалы</w:t>
            </w:r>
          </w:p>
          <w:bookmarkEnd w:id="456"/>
          <w:p>
            <w:pPr>
              <w:spacing w:after="20"/>
              <w:ind w:left="20"/>
              <w:jc w:val="both"/>
            </w:pPr>
            <w:r>
              <w:rPr>
                <w:rFonts w:ascii="Times New Roman"/>
                <w:b w:val="false"/>
                <w:i w:val="false"/>
                <w:color w:val="000000"/>
                <w:sz w:val="20"/>
              </w:rPr>
              <w:t>
2610 Животные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материалов и продуктов питания в переработку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8011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 w:id="457"/>
          <w:p>
            <w:pPr>
              <w:spacing w:after="20"/>
              <w:ind w:left="20"/>
              <w:jc w:val="both"/>
            </w:pPr>
            <w:r>
              <w:rPr>
                <w:rFonts w:ascii="Times New Roman"/>
                <w:b w:val="false"/>
                <w:i w:val="false"/>
                <w:color w:val="000000"/>
                <w:sz w:val="20"/>
              </w:rPr>
              <w:t>
1310 Материалы</w:t>
            </w:r>
          </w:p>
          <w:bookmarkEnd w:id="457"/>
          <w:p>
            <w:pPr>
              <w:spacing w:after="20"/>
              <w:ind w:left="20"/>
              <w:jc w:val="both"/>
            </w:pPr>
            <w:r>
              <w:rPr>
                <w:rFonts w:ascii="Times New Roman"/>
                <w:b w:val="false"/>
                <w:i w:val="false"/>
                <w:color w:val="000000"/>
                <w:sz w:val="20"/>
              </w:rPr>
              <w:t>
1314 Продукты питания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израсходованных материалов и продуктов питания на основании оправдательных документов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7060 Расходы по запасам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 w:id="458"/>
          <w:p>
            <w:pPr>
              <w:spacing w:after="20"/>
              <w:ind w:left="20"/>
              <w:jc w:val="both"/>
            </w:pPr>
            <w:r>
              <w:rPr>
                <w:rFonts w:ascii="Times New Roman"/>
                <w:b w:val="false"/>
                <w:i w:val="false"/>
                <w:color w:val="000000"/>
                <w:sz w:val="20"/>
              </w:rPr>
              <w:t>
1310 Материалы</w:t>
            </w:r>
          </w:p>
          <w:bookmarkEnd w:id="458"/>
          <w:p>
            <w:pPr>
              <w:spacing w:after="20"/>
              <w:ind w:left="20"/>
              <w:jc w:val="both"/>
            </w:pPr>
            <w:r>
              <w:rPr>
                <w:rFonts w:ascii="Times New Roman"/>
                <w:b w:val="false"/>
                <w:i w:val="false"/>
                <w:color w:val="000000"/>
                <w:sz w:val="20"/>
              </w:rPr>
              <w:t>
1314 Продукты питания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Реализация излишних и неиспользуемых материалов</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излишних и неиспользуемых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Краткосрочная дебиторская задолженность покупателей и заказчиков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Доходы от реализации товаров,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осуществляется вторая запись на начисление обязательств перед бюджетом от полученного дохода по реализации неиспользуемых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Краткосрочная кредиторская задолженность перед бюджетом по доходам от реализации товаров, работ,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реализованных запасов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7060 Расходы по запасам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 w:id="459"/>
          <w:p>
            <w:pPr>
              <w:spacing w:after="20"/>
              <w:ind w:left="20"/>
              <w:jc w:val="both"/>
            </w:pPr>
            <w:r>
              <w:rPr>
                <w:rFonts w:ascii="Times New Roman"/>
                <w:b w:val="false"/>
                <w:i w:val="false"/>
                <w:color w:val="000000"/>
                <w:sz w:val="20"/>
              </w:rPr>
              <w:t>
1310 Материалы</w:t>
            </w:r>
          </w:p>
          <w:bookmarkEnd w:id="459"/>
          <w:p>
            <w:pPr>
              <w:spacing w:after="20"/>
              <w:ind w:left="20"/>
              <w:jc w:val="both"/>
            </w:pPr>
            <w:r>
              <w:rPr>
                <w:rFonts w:ascii="Times New Roman"/>
                <w:b w:val="false"/>
                <w:i w:val="false"/>
                <w:color w:val="000000"/>
                <w:sz w:val="20"/>
              </w:rPr>
              <w:t>
1330 Готовая продукция</w:t>
            </w:r>
          </w:p>
          <w:p>
            <w:pPr>
              <w:spacing w:after="20"/>
              <w:ind w:left="20"/>
              <w:jc w:val="both"/>
            </w:pPr>
            <w:r>
              <w:rPr>
                <w:rFonts w:ascii="Times New Roman"/>
                <w:b w:val="false"/>
                <w:i w:val="false"/>
                <w:color w:val="000000"/>
                <w:sz w:val="20"/>
              </w:rPr>
              <w:t>
1340 Товары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денежных средств в кассу и погашение задолженности перед бюджетом по полученному доходу от реализации неиспользуемых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Денежные средства в кассе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Краткосрочная дебиторская задолженность покупателей и заказчиков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Краткосрочная кредиторская задолженность перед бюджетом по доходам от реализации товаров, работ,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Денежные средства в кассе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задолженности перед бюджетом по полученному доходу от реализации неиспользуемых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Краткосрочная кредиторская задолженность перед бюджетом по доходам от реализации товаров, работ,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Краткосрочная дебиторская задолженность покупателей и заказчиков</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Списание материалов, продуктов питания и других запасов, при обнаружении недостач, принятых за счет государственного учреждения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убыли материалов в пределах установленных норм, а также недостач и потерь от порчи, принятых за счет государственного учреждения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7460 Прочие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Материалы</w:t>
            </w:r>
          </w:p>
          <w:p>
            <w:pPr>
              <w:spacing w:after="20"/>
              <w:ind w:left="20"/>
              <w:jc w:val="both"/>
            </w:pPr>
            <w:r>
              <w:rPr>
                <w:rFonts w:ascii="Times New Roman"/>
                <w:b w:val="false"/>
                <w:i w:val="false"/>
                <w:color w:val="000000"/>
                <w:sz w:val="20"/>
              </w:rPr>
              <w:t>
1320 Незавершенное производство</w:t>
            </w:r>
          </w:p>
          <w:p>
            <w:pPr>
              <w:spacing w:after="20"/>
              <w:ind w:left="20"/>
              <w:jc w:val="both"/>
            </w:pPr>
            <w:r>
              <w:rPr>
                <w:rFonts w:ascii="Times New Roman"/>
                <w:b w:val="false"/>
                <w:i w:val="false"/>
                <w:color w:val="000000"/>
                <w:sz w:val="20"/>
              </w:rPr>
              <w:t>
1330 Готовая продукция</w:t>
            </w:r>
          </w:p>
          <w:p>
            <w:pPr>
              <w:spacing w:after="20"/>
              <w:ind w:left="20"/>
              <w:jc w:val="both"/>
            </w:pPr>
            <w:r>
              <w:rPr>
                <w:rFonts w:ascii="Times New Roman"/>
                <w:b w:val="false"/>
                <w:i w:val="false"/>
                <w:color w:val="000000"/>
                <w:sz w:val="20"/>
              </w:rPr>
              <w:t>
1340 Товары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Списание недостач и потерь материалов и продуктов питания, отнесенных за счет виновных лиц</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материалов и других запасов в результате выявленной недостачи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7460 Прочие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Материалы</w:t>
            </w:r>
          </w:p>
          <w:p>
            <w:pPr>
              <w:spacing w:after="20"/>
              <w:ind w:left="20"/>
              <w:jc w:val="both"/>
            </w:pPr>
            <w:r>
              <w:rPr>
                <w:rFonts w:ascii="Times New Roman"/>
                <w:b w:val="false"/>
                <w:i w:val="false"/>
                <w:color w:val="000000"/>
                <w:sz w:val="20"/>
              </w:rPr>
              <w:t>
1320 Незавершенное производство</w:t>
            </w:r>
          </w:p>
          <w:p>
            <w:pPr>
              <w:spacing w:after="20"/>
              <w:ind w:left="20"/>
              <w:jc w:val="both"/>
            </w:pPr>
            <w:r>
              <w:rPr>
                <w:rFonts w:ascii="Times New Roman"/>
                <w:b w:val="false"/>
                <w:i w:val="false"/>
                <w:color w:val="000000"/>
                <w:sz w:val="20"/>
              </w:rPr>
              <w:t xml:space="preserve">
1330 Готовая продукция </w:t>
            </w:r>
          </w:p>
          <w:p>
            <w:pPr>
              <w:spacing w:after="20"/>
              <w:ind w:left="20"/>
              <w:jc w:val="both"/>
            </w:pPr>
            <w:r>
              <w:rPr>
                <w:rFonts w:ascii="Times New Roman"/>
                <w:b w:val="false"/>
                <w:i w:val="false"/>
                <w:color w:val="000000"/>
                <w:sz w:val="20"/>
              </w:rPr>
              <w:t>
1340 Товары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Отнесение недостачи на виновное лицо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Краткосрочная дебиторская задолженность по другим видам расчетов с работниками</w:t>
            </w:r>
          </w:p>
          <w:p>
            <w:pPr>
              <w:spacing w:after="20"/>
              <w:ind w:left="20"/>
              <w:jc w:val="both"/>
            </w:pPr>
            <w:r>
              <w:rPr>
                <w:rFonts w:ascii="Times New Roman"/>
                <w:b w:val="false"/>
                <w:i w:val="false"/>
                <w:color w:val="000000"/>
                <w:sz w:val="20"/>
              </w:rPr>
              <w:t>
1280 Прочая краткосрочная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Прочие доходы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осуществляется вторая запись на начисление обязательств перед бюджетом по погашению недостачи виновным лицом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денежных средств от виновного лица и погашение задолженности перед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Денежные средства в кассе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Краткосрочная дебиторская задолженность по другим видам расчетов с работниками</w:t>
            </w:r>
          </w:p>
          <w:p>
            <w:pPr>
              <w:spacing w:after="20"/>
              <w:ind w:left="20"/>
              <w:jc w:val="both"/>
            </w:pPr>
            <w:r>
              <w:rPr>
                <w:rFonts w:ascii="Times New Roman"/>
                <w:b w:val="false"/>
                <w:i w:val="false"/>
                <w:color w:val="000000"/>
                <w:sz w:val="20"/>
              </w:rPr>
              <w:t>
1280 Прочая краткосрочная дебиторская задолженность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Денежные средства в кассе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задолженности перед бюджетом по возмещению недостачи виновным лицом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Краткосрочная дебиторская задолженность по другим видам расчетов с работниками</w:t>
            </w:r>
          </w:p>
          <w:p>
            <w:pPr>
              <w:spacing w:after="20"/>
              <w:ind w:left="20"/>
              <w:jc w:val="both"/>
            </w:pPr>
            <w:r>
              <w:rPr>
                <w:rFonts w:ascii="Times New Roman"/>
                <w:b w:val="false"/>
                <w:i w:val="false"/>
                <w:color w:val="000000"/>
                <w:sz w:val="20"/>
              </w:rPr>
              <w:t>
1280 Прочая краткосрочная дебиторская задолженность</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 Создание резерва по обесценению запасов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резерва на обесценение запасов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 Расходы от обесценения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 Резерв на обесценение запасов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Восстановление резерва на обесценение запасов, созданного в текущем году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 Резерв на обесценение запасов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 Расходы от обесценения активов</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Прочие краткосрочные активы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авансом счетов поставщиков за материальные ценности, оборудование, строительные материалы и оказанные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 Краткосрочные авансы выданные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1042 КСН платных услуг</w:t>
            </w:r>
          </w:p>
          <w:p>
            <w:pPr>
              <w:spacing w:after="20"/>
              <w:ind w:left="20"/>
              <w:jc w:val="both"/>
            </w:pPr>
            <w:r>
              <w:rPr>
                <w:rFonts w:ascii="Times New Roman"/>
                <w:b w:val="false"/>
                <w:i w:val="false"/>
                <w:color w:val="000000"/>
                <w:sz w:val="20"/>
              </w:rPr>
              <w:t>
1045 КСН целевого финансирования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расходов будущих периодов (оплата годовой подписки на периодическую печать)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 Расходы будущих периодов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расходов будущих периодов на расходы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7140 Прочие операционные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 Расходы будущих периодов</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2. Корреспонденции по долгосрочным активам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Долгосрочные финансовые инвестиции</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 Долгосрочные предоставленные займы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займа администратором бюджетных программ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2110 Долгосрочные предоставленные займы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Денежные средства и их эквиваленты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основного долга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Денежные средства и их эквиваленты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2110 Долгосрочные предоставленные займы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Долгосрочные финансовые инвестиции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долгосрочных финансовых инвестиций администраторами бюджетных программ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 Долгосрочные финансовые инвестиции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 Плановые назначения на принятие обязательств по капитальным вложениям</w:t>
            </w:r>
          </w:p>
          <w:p>
            <w:pPr>
              <w:spacing w:after="20"/>
              <w:ind w:left="20"/>
              <w:jc w:val="both"/>
            </w:pPr>
            <w:r>
              <w:rPr>
                <w:rFonts w:ascii="Times New Roman"/>
                <w:b w:val="false"/>
                <w:i w:val="false"/>
                <w:color w:val="000000"/>
                <w:sz w:val="20"/>
              </w:rPr>
              <w:t>
1092 Плановые назначения на принятие обязательств по капитальным вложениям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Пополнение уставного капитала субъектов квазигосударственного сектора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 Долгосрочные финансовые инвестиции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1082 Плановые назначения на принятие обязательств по капитальным вложениям </w:t>
            </w:r>
          </w:p>
          <w:p>
            <w:pPr>
              <w:spacing w:after="20"/>
              <w:ind w:left="20"/>
              <w:jc w:val="both"/>
            </w:pPr>
            <w:r>
              <w:rPr>
                <w:rFonts w:ascii="Times New Roman"/>
                <w:b w:val="false"/>
                <w:i w:val="false"/>
                <w:color w:val="000000"/>
                <w:sz w:val="20"/>
              </w:rPr>
              <w:t>
1092 Плановые назначения на принятие обязательств по капитальным вложениям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Отражение доли участия в прибыли объекта инвестиций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 Долгосрочные финансовые инвестиции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6220 Прочие доходы от управления активами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Отражение доли участия в убытках объекта инвестиций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7320 Прочие расходы по управлению активами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 Долгосрочные финансовые инвестиции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Отражение начисленных дивидендов к получению и отчислений части чистого дохода государственных предприятий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1250 Краткосрочные вознаграждения к получению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 Долгосрочные финансовые инвестиции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Одновременно производится запись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долгосрочных финансовых инвестиций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Краткосрочная дебиторская задолженность покупателей и заказчиков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6320 Доходы от выбытия долгосрочных активов</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осуществляется вторая запись по начислению обязательств перед бюджетом по полученному доходу от выбытия долгосрочных финансовых инвестиций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3131 Краткосрочная кредиторская задолженность перед бюджетом по доходам от реализации активов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реализованных долгосрочных финансовых инвестиций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 Расходы по выбытию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 Долгосрочные финансовые инвестиции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долгосрочных финансовых инвестиций другому администратору бюджетных программ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 Расходы по выбытию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 Долгосрочные финансовые инвестиции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долгосрочных финансовых инвестиций от другого администратора бюджетных программ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 Долгосрочные финансовые инвестиции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6330 Доходы от безвозмездного получения активов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задолженности перед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3131 Краткосрочная кредиторская задолженность перед бюджетом по доходам от реализации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Прочая краткосрочная дебиторская задолженность</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Резерв на обесценение долгосрочных финансовых инвестиций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Обесценение долгосрочных финансовых инвестиций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 Расходы от обесценения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 Резерв на обесценение долгосрочных финансовых инвестиций</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Долгосрочные активы (основные средства, незавершенное строительство и капитальные вложения, инвестиционная недвижимость, биологические активы, нематериальные активы)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Приобретение долгосрочных активов за счет бюджетного финансирования и ввод их в эксплуатацию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из бюджета плановых назначений на принятие обязательств по капитальным вложениям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1082 Плановые назначения на принятие обязательств по капитальным вложениям </w:t>
            </w:r>
          </w:p>
          <w:p>
            <w:pPr>
              <w:spacing w:after="20"/>
              <w:ind w:left="20"/>
              <w:jc w:val="both"/>
            </w:pPr>
            <w:r>
              <w:rPr>
                <w:rFonts w:ascii="Times New Roman"/>
                <w:b w:val="false"/>
                <w:i w:val="false"/>
                <w:color w:val="000000"/>
                <w:sz w:val="20"/>
              </w:rPr>
              <w:t>
1092 Плановые назначения на принятие обязательств по капитальным вложениям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6020 Доходы от финансирования капитальных вложений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2310–2380 Основные средства</w:t>
            </w:r>
          </w:p>
          <w:p>
            <w:pPr>
              <w:spacing w:after="20"/>
              <w:ind w:left="20"/>
              <w:jc w:val="both"/>
            </w:pPr>
            <w:r>
              <w:rPr>
                <w:rFonts w:ascii="Times New Roman"/>
                <w:b w:val="false"/>
                <w:i w:val="false"/>
                <w:color w:val="000000"/>
                <w:sz w:val="20"/>
              </w:rPr>
              <w:t>
2410 Незавершенное строительство и капитальные вложения</w:t>
            </w:r>
          </w:p>
          <w:p>
            <w:pPr>
              <w:spacing w:after="20"/>
              <w:ind w:left="20"/>
              <w:jc w:val="both"/>
            </w:pPr>
            <w:r>
              <w:rPr>
                <w:rFonts w:ascii="Times New Roman"/>
                <w:b w:val="false"/>
                <w:i w:val="false"/>
                <w:color w:val="000000"/>
                <w:sz w:val="20"/>
              </w:rPr>
              <w:t>
2510 Инвестиционная недвижимость</w:t>
            </w:r>
          </w:p>
          <w:p>
            <w:pPr>
              <w:spacing w:after="20"/>
              <w:ind w:left="20"/>
              <w:jc w:val="both"/>
            </w:pPr>
            <w:r>
              <w:rPr>
                <w:rFonts w:ascii="Times New Roman"/>
                <w:b w:val="false"/>
                <w:i w:val="false"/>
                <w:color w:val="000000"/>
                <w:sz w:val="20"/>
              </w:rPr>
              <w:t>
2600 Биологические активы</w:t>
            </w:r>
          </w:p>
          <w:p>
            <w:pPr>
              <w:spacing w:after="20"/>
              <w:ind w:left="20"/>
              <w:jc w:val="both"/>
            </w:pPr>
            <w:r>
              <w:rPr>
                <w:rFonts w:ascii="Times New Roman"/>
                <w:b w:val="false"/>
                <w:i w:val="false"/>
                <w:color w:val="000000"/>
                <w:sz w:val="20"/>
              </w:rPr>
              <w:t>
2710 Нематериальные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перед поставщиками и подрядчиками</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счета поставщика и подрядчика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перед поставщиками и подрядчиками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1082 Плановые назначения на принятие обязательств по капитальным вложениям</w:t>
            </w:r>
          </w:p>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1092 Плановые назначения на принятие обязательств по капитальным вложениям</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 ранее выданных авансов, одновременно осуществляется запись на зачет аванса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перед поставщиками и подрядчиками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 Краткосрочные авансы выданные</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акта выполненных ремонтных или строительных работ от подрядчика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2410 Незавершенное строительство и капитальные вложения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перед поставщиками и подрядчиками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 ранее выданных авансов, одновременно осуществляется запись на зачет аванса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перед поставщиками и подрядчиками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 Краткосрочные авансы выданные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в эксплуатацию вновь выстроенных зданий, сооружений и передаточных устройств или работ по реконструкции зданий и сооружений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2320–2380 Основные средства</w:t>
            </w:r>
          </w:p>
          <w:p>
            <w:pPr>
              <w:spacing w:after="20"/>
              <w:ind w:left="20"/>
              <w:jc w:val="both"/>
            </w:pPr>
            <w:r>
              <w:rPr>
                <w:rFonts w:ascii="Times New Roman"/>
                <w:b w:val="false"/>
                <w:i w:val="false"/>
                <w:color w:val="000000"/>
                <w:sz w:val="20"/>
              </w:rPr>
              <w:t>
2510 Инвестиционная недвижимость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 Незавершенное строительство</w:t>
            </w:r>
          </w:p>
          <w:p>
            <w:pPr>
              <w:spacing w:after="20"/>
              <w:ind w:left="20"/>
              <w:jc w:val="both"/>
            </w:pPr>
            <w:r>
              <w:rPr>
                <w:rFonts w:ascii="Times New Roman"/>
                <w:b w:val="false"/>
                <w:i w:val="false"/>
                <w:color w:val="000000"/>
                <w:sz w:val="20"/>
              </w:rPr>
              <w:t>
2413 Капитальный ремонт помещений, зданий, сооружений, передаточных устройств и прочих основных средств</w:t>
            </w:r>
          </w:p>
          <w:p>
            <w:pPr>
              <w:spacing w:after="20"/>
              <w:ind w:left="20"/>
              <w:jc w:val="both"/>
            </w:pPr>
            <w:r>
              <w:rPr>
                <w:rFonts w:ascii="Times New Roman"/>
                <w:b w:val="false"/>
                <w:i w:val="false"/>
                <w:color w:val="000000"/>
                <w:sz w:val="20"/>
              </w:rPr>
              <w:t>
2414 Капитальный ремонт дорог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животных для откорма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 Животные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перед поставщиками и подрядчиками</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Получение долгосрочных активов безвозмездно от государственных учреждений и других организаций</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Оприходование балансовой стоимости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2310–2380 Основные средства</w:t>
            </w:r>
          </w:p>
          <w:p>
            <w:pPr>
              <w:spacing w:after="20"/>
              <w:ind w:left="20"/>
              <w:jc w:val="both"/>
            </w:pPr>
            <w:r>
              <w:rPr>
                <w:rFonts w:ascii="Times New Roman"/>
                <w:b w:val="false"/>
                <w:i w:val="false"/>
                <w:color w:val="000000"/>
                <w:sz w:val="20"/>
              </w:rPr>
              <w:t>
2510 Инвестиционная недвижимость</w:t>
            </w:r>
          </w:p>
          <w:p>
            <w:pPr>
              <w:spacing w:after="20"/>
              <w:ind w:left="20"/>
              <w:jc w:val="both"/>
            </w:pPr>
            <w:r>
              <w:rPr>
                <w:rFonts w:ascii="Times New Roman"/>
                <w:b w:val="false"/>
                <w:i w:val="false"/>
                <w:color w:val="000000"/>
                <w:sz w:val="20"/>
              </w:rPr>
              <w:t>
2600 Биологические активы</w:t>
            </w:r>
          </w:p>
          <w:p>
            <w:pPr>
              <w:spacing w:after="20"/>
              <w:ind w:left="20"/>
              <w:jc w:val="both"/>
            </w:pPr>
            <w:r>
              <w:rPr>
                <w:rFonts w:ascii="Times New Roman"/>
                <w:b w:val="false"/>
                <w:i w:val="false"/>
                <w:color w:val="000000"/>
                <w:sz w:val="20"/>
              </w:rPr>
              <w:t>
2710 Нематериальные активы</w:t>
            </w:r>
          </w:p>
          <w:p>
            <w:pPr>
              <w:spacing w:after="20"/>
              <w:ind w:left="20"/>
              <w:jc w:val="both"/>
            </w:pPr>
            <w:r>
              <w:rPr>
                <w:rFonts w:ascii="Times New Roman"/>
                <w:b w:val="false"/>
                <w:i w:val="false"/>
                <w:color w:val="000000"/>
                <w:sz w:val="20"/>
              </w:rPr>
              <w:t>
2411 Незавершенное строительство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6330 Доходы от безвозмездного получения активов</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осуществляется вторая запись на принятие накопленной амортизации по полученным долгосрочным активам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 – 2380 Основные средства</w:t>
            </w:r>
          </w:p>
          <w:p>
            <w:pPr>
              <w:spacing w:after="20"/>
              <w:ind w:left="20"/>
              <w:jc w:val="both"/>
            </w:pPr>
            <w:r>
              <w:rPr>
                <w:rFonts w:ascii="Times New Roman"/>
                <w:b w:val="false"/>
                <w:i w:val="false"/>
                <w:color w:val="000000"/>
                <w:sz w:val="20"/>
              </w:rPr>
              <w:t>
2510 Инвестиционная недвижимость</w:t>
            </w:r>
          </w:p>
          <w:p>
            <w:pPr>
              <w:spacing w:after="20"/>
              <w:ind w:left="20"/>
              <w:jc w:val="both"/>
            </w:pPr>
            <w:r>
              <w:rPr>
                <w:rFonts w:ascii="Times New Roman"/>
                <w:b w:val="false"/>
                <w:i w:val="false"/>
                <w:color w:val="000000"/>
                <w:sz w:val="20"/>
              </w:rPr>
              <w:t>
2710 Нематериальные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 Накопленная амортизация основных средств</w:t>
            </w:r>
          </w:p>
          <w:p>
            <w:pPr>
              <w:spacing w:after="20"/>
              <w:ind w:left="20"/>
              <w:jc w:val="both"/>
            </w:pPr>
            <w:r>
              <w:rPr>
                <w:rFonts w:ascii="Times New Roman"/>
                <w:b w:val="false"/>
                <w:i w:val="false"/>
                <w:color w:val="000000"/>
                <w:sz w:val="20"/>
              </w:rPr>
              <w:t>
2521 Накопленная амортизация инвестиционной недвижимости</w:t>
            </w:r>
          </w:p>
          <w:p>
            <w:pPr>
              <w:spacing w:after="20"/>
              <w:ind w:left="20"/>
              <w:jc w:val="both"/>
            </w:pPr>
            <w:r>
              <w:rPr>
                <w:rFonts w:ascii="Times New Roman"/>
                <w:b w:val="false"/>
                <w:i w:val="false"/>
                <w:color w:val="000000"/>
                <w:sz w:val="20"/>
              </w:rPr>
              <w:t>
2721 Накопленная амортизация нематериальных активов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Оприходование излишков активов, выявленных при инвентаризации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2320–2380 Основные средства</w:t>
            </w:r>
          </w:p>
          <w:p>
            <w:pPr>
              <w:spacing w:after="20"/>
              <w:ind w:left="20"/>
              <w:jc w:val="both"/>
            </w:pPr>
            <w:r>
              <w:rPr>
                <w:rFonts w:ascii="Times New Roman"/>
                <w:b w:val="false"/>
                <w:i w:val="false"/>
                <w:color w:val="000000"/>
                <w:sz w:val="20"/>
              </w:rPr>
              <w:t>
2510 Инвестиционная недвижимость</w:t>
            </w:r>
          </w:p>
          <w:p>
            <w:pPr>
              <w:spacing w:after="20"/>
              <w:ind w:left="20"/>
              <w:jc w:val="both"/>
            </w:pPr>
            <w:r>
              <w:rPr>
                <w:rFonts w:ascii="Times New Roman"/>
                <w:b w:val="false"/>
                <w:i w:val="false"/>
                <w:color w:val="000000"/>
                <w:sz w:val="20"/>
              </w:rPr>
              <w:t>
2600 Биологические активы</w:t>
            </w:r>
          </w:p>
          <w:p>
            <w:pPr>
              <w:spacing w:after="20"/>
              <w:ind w:left="20"/>
              <w:jc w:val="both"/>
            </w:pPr>
            <w:r>
              <w:rPr>
                <w:rFonts w:ascii="Times New Roman"/>
                <w:b w:val="false"/>
                <w:i w:val="false"/>
                <w:color w:val="000000"/>
                <w:sz w:val="20"/>
              </w:rPr>
              <w:t>
2710 Нематериальные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Прочие доходы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Изготовление хозяйственным способом активов (мебели и др.)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 Незавершенное строительство и капитальные вложения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 Прочие материалы</w:t>
            </w:r>
          </w:p>
          <w:p>
            <w:pPr>
              <w:spacing w:after="20"/>
              <w:ind w:left="20"/>
              <w:jc w:val="both"/>
            </w:pPr>
            <w:r>
              <w:rPr>
                <w:rFonts w:ascii="Times New Roman"/>
                <w:b w:val="false"/>
                <w:i w:val="false"/>
                <w:color w:val="000000"/>
                <w:sz w:val="20"/>
              </w:rPr>
              <w:t>
3241 Краткосрочная кредиторская задолженность работникам по оплате труда</w:t>
            </w:r>
          </w:p>
          <w:p>
            <w:pPr>
              <w:spacing w:after="20"/>
              <w:ind w:left="20"/>
              <w:jc w:val="both"/>
            </w:pPr>
            <w:r>
              <w:rPr>
                <w:rFonts w:ascii="Times New Roman"/>
                <w:b w:val="false"/>
                <w:i w:val="false"/>
                <w:color w:val="000000"/>
                <w:sz w:val="20"/>
              </w:rPr>
              <w:t>
3122 Краткосрочная кредиторская задолженность по социальному налогу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Оприходование изготовленных хозяйственным способом активов (мебели и др.)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2370 Инструменты, производственный и хозяйственный инвентарь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 Незавершенное строительство</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 Приобретение долгосрочных активов за счет денежных средств от спонсорской и благотворительной помощи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денежных средств от филантропической деятельности и (или) спонсорской деятельности и (или) меценатской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 КСН благотворительной помощи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 Доходы от благотворительной помощи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долгосрочных активов от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2310–2380 Основные средства</w:t>
            </w:r>
          </w:p>
          <w:p>
            <w:pPr>
              <w:spacing w:after="20"/>
              <w:ind w:left="20"/>
              <w:jc w:val="both"/>
            </w:pPr>
            <w:r>
              <w:rPr>
                <w:rFonts w:ascii="Times New Roman"/>
                <w:b w:val="false"/>
                <w:i w:val="false"/>
                <w:color w:val="000000"/>
                <w:sz w:val="20"/>
              </w:rPr>
              <w:t>
2510 Инвестиционная недвижимость</w:t>
            </w:r>
          </w:p>
          <w:p>
            <w:pPr>
              <w:spacing w:after="20"/>
              <w:ind w:left="20"/>
              <w:jc w:val="both"/>
            </w:pPr>
            <w:r>
              <w:rPr>
                <w:rFonts w:ascii="Times New Roman"/>
                <w:b w:val="false"/>
                <w:i w:val="false"/>
                <w:color w:val="000000"/>
                <w:sz w:val="20"/>
              </w:rPr>
              <w:t>
2600 Биологические активы</w:t>
            </w:r>
          </w:p>
          <w:p>
            <w:pPr>
              <w:spacing w:after="20"/>
              <w:ind w:left="20"/>
              <w:jc w:val="both"/>
            </w:pPr>
            <w:r>
              <w:rPr>
                <w:rFonts w:ascii="Times New Roman"/>
                <w:b w:val="false"/>
                <w:i w:val="false"/>
                <w:color w:val="000000"/>
                <w:sz w:val="20"/>
              </w:rPr>
              <w:t>
2710 Нематериальные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задолженности перед поставщиками за счет денежных средств от филантропической деятельности и (или) спонсорской деятельности и (или) меценатской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 КСН благотворительной помощи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услуг по капитальному ремонту основных средств в порядке филантропической деятельности и (или) спонсорской деятельности и (или) меценатской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 Незавершенное строительство</w:t>
            </w:r>
          </w:p>
          <w:p>
            <w:pPr>
              <w:spacing w:after="20"/>
              <w:ind w:left="20"/>
              <w:jc w:val="both"/>
            </w:pPr>
            <w:r>
              <w:rPr>
                <w:rFonts w:ascii="Times New Roman"/>
                <w:b w:val="false"/>
                <w:i w:val="false"/>
                <w:color w:val="000000"/>
                <w:sz w:val="20"/>
              </w:rPr>
              <w:t>
2413 Капитальный ремонт помещений, зданий, сооружений, передаточных устройств и прочих основных средств</w:t>
            </w:r>
          </w:p>
          <w:p>
            <w:pPr>
              <w:spacing w:after="20"/>
              <w:ind w:left="20"/>
              <w:jc w:val="both"/>
            </w:pPr>
            <w:r>
              <w:rPr>
                <w:rFonts w:ascii="Times New Roman"/>
                <w:b w:val="false"/>
                <w:i w:val="false"/>
                <w:color w:val="000000"/>
                <w:sz w:val="20"/>
              </w:rPr>
              <w:t>
2414 Капитальный ремонт дорог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 Доходы от благотворительной помощи</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Приобретение долгосрочных активов за счет денежных средств от платных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денежных средств от реализации товаров, работ и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 КСН платных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Доходы от реализации товаров, работ и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долгосрочных активов от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2320–2380 Основные средства</w:t>
            </w:r>
          </w:p>
          <w:p>
            <w:pPr>
              <w:spacing w:after="20"/>
              <w:ind w:left="20"/>
              <w:jc w:val="both"/>
            </w:pPr>
            <w:r>
              <w:rPr>
                <w:rFonts w:ascii="Times New Roman"/>
                <w:b w:val="false"/>
                <w:i w:val="false"/>
                <w:color w:val="000000"/>
                <w:sz w:val="20"/>
              </w:rPr>
              <w:t>
2510 Инвестиционная недвижимость</w:t>
            </w:r>
          </w:p>
          <w:p>
            <w:pPr>
              <w:spacing w:after="20"/>
              <w:ind w:left="20"/>
              <w:jc w:val="both"/>
            </w:pPr>
            <w:r>
              <w:rPr>
                <w:rFonts w:ascii="Times New Roman"/>
                <w:b w:val="false"/>
                <w:i w:val="false"/>
                <w:color w:val="000000"/>
                <w:sz w:val="20"/>
              </w:rPr>
              <w:t>
2600 Биологические активы</w:t>
            </w:r>
          </w:p>
          <w:p>
            <w:pPr>
              <w:spacing w:after="20"/>
              <w:ind w:left="20"/>
              <w:jc w:val="both"/>
            </w:pPr>
            <w:r>
              <w:rPr>
                <w:rFonts w:ascii="Times New Roman"/>
                <w:b w:val="false"/>
                <w:i w:val="false"/>
                <w:color w:val="000000"/>
                <w:sz w:val="20"/>
              </w:rPr>
              <w:t>
2710 Нематериальные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задолженности перед поставщиками и за счет денежных средств от платных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 КСН платных услуг</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Начисление амортизации по долгосрочным активам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амортизации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 Расходы по амортизации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 Накопленная амортизация основных средств</w:t>
            </w:r>
          </w:p>
          <w:p>
            <w:pPr>
              <w:spacing w:after="20"/>
              <w:ind w:left="20"/>
              <w:jc w:val="both"/>
            </w:pPr>
            <w:r>
              <w:rPr>
                <w:rFonts w:ascii="Times New Roman"/>
                <w:b w:val="false"/>
                <w:i w:val="false"/>
                <w:color w:val="000000"/>
                <w:sz w:val="20"/>
              </w:rPr>
              <w:t>
2521 Накопленная амортизация инвестиционной недвижимости</w:t>
            </w:r>
          </w:p>
          <w:p>
            <w:pPr>
              <w:spacing w:after="20"/>
              <w:ind w:left="20"/>
              <w:jc w:val="both"/>
            </w:pPr>
            <w:r>
              <w:rPr>
                <w:rFonts w:ascii="Times New Roman"/>
                <w:b w:val="false"/>
                <w:i w:val="false"/>
                <w:color w:val="000000"/>
                <w:sz w:val="20"/>
              </w:rPr>
              <w:t>
2721 Накопленная амортизация нематериальных активов</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 Начисление расходов по текущему и капитальному ремонту долгосрочных активов</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акта выполненных работ от подрядчиков по текущему ремонту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7090 Расходы на текущий ремонт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при наличии ранее выданных авансов осуществляется вторая запись на зачет аванса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 Краткосрочные авансы выданные</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акта выполненных работ от подрядчиков по капитальному ремонту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2410 Незавершенное строительство и капитальные вложения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при наличии ранее выданных авансов осуществляется вторая запись на зачет аванса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 Краткосрочные авансы выданные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 Списание долгосрочных активов</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излишних неиспользуемых долгосрочных активов, приобретенных ранее за счет бюджетного финансирования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Краткосрочная дебиторская задолженность покупателей и заказчиков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6320 Доходы от выбытия долгосрочных активов</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осуществляется вторая запись на начисление обязательств перед бюджетом по полученному доходу от выбытия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3131 Краткосрочная кредиторская задолженность перед бюджетом по доходам от реализации активов</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балансовой стоимости выбывших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 Расходы по выбытию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2310–2380 Основные средства</w:t>
            </w:r>
          </w:p>
          <w:p>
            <w:pPr>
              <w:spacing w:after="20"/>
              <w:ind w:left="20"/>
              <w:jc w:val="both"/>
            </w:pPr>
            <w:r>
              <w:rPr>
                <w:rFonts w:ascii="Times New Roman"/>
                <w:b w:val="false"/>
                <w:i w:val="false"/>
                <w:color w:val="000000"/>
                <w:sz w:val="20"/>
              </w:rPr>
              <w:t>
2510 Инвестиционная недвижимость</w:t>
            </w:r>
          </w:p>
          <w:p>
            <w:pPr>
              <w:spacing w:after="20"/>
              <w:ind w:left="20"/>
              <w:jc w:val="both"/>
            </w:pPr>
            <w:r>
              <w:rPr>
                <w:rFonts w:ascii="Times New Roman"/>
                <w:b w:val="false"/>
                <w:i w:val="false"/>
                <w:color w:val="000000"/>
                <w:sz w:val="20"/>
              </w:rPr>
              <w:t>
2600 Биологические активы</w:t>
            </w:r>
          </w:p>
          <w:p>
            <w:pPr>
              <w:spacing w:after="20"/>
              <w:ind w:left="20"/>
              <w:jc w:val="both"/>
            </w:pPr>
            <w:r>
              <w:rPr>
                <w:rFonts w:ascii="Times New Roman"/>
                <w:b w:val="false"/>
                <w:i w:val="false"/>
                <w:color w:val="000000"/>
                <w:sz w:val="20"/>
              </w:rPr>
              <w:t>
2710 Нематериальные активы</w:t>
            </w:r>
          </w:p>
          <w:p>
            <w:pPr>
              <w:spacing w:after="20"/>
              <w:ind w:left="20"/>
              <w:jc w:val="both"/>
            </w:pPr>
            <w:r>
              <w:rPr>
                <w:rFonts w:ascii="Times New Roman"/>
                <w:b w:val="false"/>
                <w:i w:val="false"/>
                <w:color w:val="000000"/>
                <w:sz w:val="20"/>
              </w:rPr>
              <w:t>
2410 Незавершенное строительство и капитальные вложения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накопленной амортизации по выбывшим долгосрочным активам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 Накопленная амортизация основных средств</w:t>
            </w:r>
          </w:p>
          <w:p>
            <w:pPr>
              <w:spacing w:after="20"/>
              <w:ind w:left="20"/>
              <w:jc w:val="both"/>
            </w:pPr>
            <w:r>
              <w:rPr>
                <w:rFonts w:ascii="Times New Roman"/>
                <w:b w:val="false"/>
                <w:i w:val="false"/>
                <w:color w:val="000000"/>
                <w:sz w:val="20"/>
              </w:rPr>
              <w:t>
2521 Накопленная амортизация инвестиционной недвижимости</w:t>
            </w:r>
          </w:p>
          <w:p>
            <w:pPr>
              <w:spacing w:after="20"/>
              <w:ind w:left="20"/>
              <w:jc w:val="both"/>
            </w:pPr>
            <w:r>
              <w:rPr>
                <w:rFonts w:ascii="Times New Roman"/>
                <w:b w:val="false"/>
                <w:i w:val="false"/>
                <w:color w:val="000000"/>
                <w:sz w:val="20"/>
              </w:rPr>
              <w:t>
2721 Накопленная амортизация нематериальных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 w:id="460"/>
          <w:p>
            <w:pPr>
              <w:spacing w:after="20"/>
              <w:ind w:left="20"/>
              <w:jc w:val="both"/>
            </w:pPr>
            <w:r>
              <w:rPr>
                <w:rFonts w:ascii="Times New Roman"/>
                <w:b w:val="false"/>
                <w:i w:val="false"/>
                <w:color w:val="000000"/>
                <w:sz w:val="20"/>
              </w:rPr>
              <w:t xml:space="preserve">
2310–2380 Основные средства </w:t>
            </w:r>
          </w:p>
          <w:bookmarkEnd w:id="460"/>
          <w:p>
            <w:pPr>
              <w:spacing w:after="20"/>
              <w:ind w:left="20"/>
              <w:jc w:val="both"/>
            </w:pPr>
            <w:r>
              <w:rPr>
                <w:rFonts w:ascii="Times New Roman"/>
                <w:b w:val="false"/>
                <w:i w:val="false"/>
                <w:color w:val="000000"/>
                <w:sz w:val="20"/>
              </w:rPr>
              <w:t>
</w:t>
            </w:r>
            <w:r>
              <w:rPr>
                <w:rFonts w:ascii="Times New Roman"/>
                <w:b w:val="false"/>
                <w:i w:val="false"/>
                <w:color w:val="000000"/>
                <w:sz w:val="20"/>
              </w:rPr>
              <w:t>2510 Инвестиционная недвижимость</w:t>
            </w:r>
          </w:p>
          <w:p>
            <w:pPr>
              <w:spacing w:after="20"/>
              <w:ind w:left="20"/>
              <w:jc w:val="both"/>
            </w:pPr>
            <w:r>
              <w:rPr>
                <w:rFonts w:ascii="Times New Roman"/>
                <w:b w:val="false"/>
                <w:i w:val="false"/>
                <w:color w:val="000000"/>
                <w:sz w:val="20"/>
              </w:rPr>
              <w:t>
2710 Нематериальные активы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 ранее начисленного резерва от обесценения осуществляется его списание по выбывшим долгосрочным активам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 w:id="461"/>
          <w:p>
            <w:pPr>
              <w:spacing w:after="20"/>
              <w:ind w:left="20"/>
              <w:jc w:val="both"/>
            </w:pPr>
            <w:r>
              <w:rPr>
                <w:rFonts w:ascii="Times New Roman"/>
                <w:b w:val="false"/>
                <w:i w:val="false"/>
                <w:color w:val="000000"/>
                <w:sz w:val="20"/>
              </w:rPr>
              <w:t>
2392 Резерв на обесценение основных средств</w:t>
            </w:r>
          </w:p>
          <w:bookmarkEnd w:id="461"/>
          <w:p>
            <w:pPr>
              <w:spacing w:after="20"/>
              <w:ind w:left="20"/>
              <w:jc w:val="both"/>
            </w:pPr>
            <w:r>
              <w:rPr>
                <w:rFonts w:ascii="Times New Roman"/>
                <w:b w:val="false"/>
                <w:i w:val="false"/>
                <w:color w:val="000000"/>
                <w:sz w:val="20"/>
              </w:rPr>
              <w:t>
</w:t>
            </w:r>
            <w:r>
              <w:rPr>
                <w:rFonts w:ascii="Times New Roman"/>
                <w:b w:val="false"/>
                <w:i w:val="false"/>
                <w:color w:val="000000"/>
                <w:sz w:val="20"/>
              </w:rPr>
              <w:t>2522 Резерв на обесценение инвестиционной недвижимости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2632 Резерв на обесценение биологических активов</w:t>
            </w:r>
          </w:p>
          <w:p>
            <w:pPr>
              <w:spacing w:after="20"/>
              <w:ind w:left="20"/>
              <w:jc w:val="both"/>
            </w:pPr>
            <w:r>
              <w:rPr>
                <w:rFonts w:ascii="Times New Roman"/>
                <w:b w:val="false"/>
                <w:i w:val="false"/>
                <w:color w:val="000000"/>
                <w:sz w:val="20"/>
              </w:rPr>
              <w:t>
2722 Резерв на обесценение нематериальных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 w:id="462"/>
          <w:p>
            <w:pPr>
              <w:spacing w:after="20"/>
              <w:ind w:left="20"/>
              <w:jc w:val="both"/>
            </w:pPr>
            <w:r>
              <w:rPr>
                <w:rFonts w:ascii="Times New Roman"/>
                <w:b w:val="false"/>
                <w:i w:val="false"/>
                <w:color w:val="000000"/>
                <w:sz w:val="20"/>
              </w:rPr>
              <w:t xml:space="preserve">
2310–2380 Основные средства </w:t>
            </w:r>
          </w:p>
          <w:bookmarkEnd w:id="462"/>
          <w:p>
            <w:pPr>
              <w:spacing w:after="20"/>
              <w:ind w:left="20"/>
              <w:jc w:val="both"/>
            </w:pPr>
            <w:r>
              <w:rPr>
                <w:rFonts w:ascii="Times New Roman"/>
                <w:b w:val="false"/>
                <w:i w:val="false"/>
                <w:color w:val="000000"/>
                <w:sz w:val="20"/>
              </w:rPr>
              <w:t>
</w:t>
            </w:r>
            <w:r>
              <w:rPr>
                <w:rFonts w:ascii="Times New Roman"/>
                <w:b w:val="false"/>
                <w:i w:val="false"/>
                <w:color w:val="000000"/>
                <w:sz w:val="20"/>
              </w:rPr>
              <w:t>2510 Инвестиционная недвижимость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2600 Биологические активы</w:t>
            </w:r>
          </w:p>
          <w:p>
            <w:pPr>
              <w:spacing w:after="20"/>
              <w:ind w:left="20"/>
              <w:jc w:val="both"/>
            </w:pPr>
            <w:r>
              <w:rPr>
                <w:rFonts w:ascii="Times New Roman"/>
                <w:b w:val="false"/>
                <w:i w:val="false"/>
                <w:color w:val="000000"/>
                <w:sz w:val="20"/>
              </w:rPr>
              <w:t>
2710 Нематериальные активы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денежных средств от реализации излишних неиспользуемых долгосрочных активов и погашение задолженности перед бюджетом по полученному доходу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 w:id="463"/>
          <w:p>
            <w:pPr>
              <w:spacing w:after="20"/>
              <w:ind w:left="20"/>
              <w:jc w:val="both"/>
            </w:pPr>
            <w:r>
              <w:rPr>
                <w:rFonts w:ascii="Times New Roman"/>
                <w:b w:val="false"/>
                <w:i w:val="false"/>
                <w:color w:val="000000"/>
                <w:sz w:val="20"/>
              </w:rPr>
              <w:t>
1010 Денежные средства в кассе</w:t>
            </w:r>
          </w:p>
          <w:bookmarkEnd w:id="463"/>
          <w:p>
            <w:pPr>
              <w:spacing w:after="20"/>
              <w:ind w:left="20"/>
              <w:jc w:val="both"/>
            </w:pPr>
            <w:r>
              <w:rPr>
                <w:rFonts w:ascii="Times New Roman"/>
                <w:b w:val="false"/>
                <w:i w:val="false"/>
                <w:color w:val="000000"/>
                <w:sz w:val="20"/>
              </w:rPr>
              <w:t>
1042 КСН платных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Краткосрочная дебиторская задолженность покупателей и заказчиков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3131 Краткосрочная кредиторская задолженность перед бюджетом по доходам от реализации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 w:id="464"/>
          <w:p>
            <w:pPr>
              <w:spacing w:after="20"/>
              <w:ind w:left="20"/>
              <w:jc w:val="both"/>
            </w:pPr>
            <w:r>
              <w:rPr>
                <w:rFonts w:ascii="Times New Roman"/>
                <w:b w:val="false"/>
                <w:i w:val="false"/>
                <w:color w:val="000000"/>
                <w:sz w:val="20"/>
              </w:rPr>
              <w:t>
1010 Денежные средства в кассе</w:t>
            </w:r>
          </w:p>
          <w:bookmarkEnd w:id="464"/>
          <w:p>
            <w:pPr>
              <w:spacing w:after="20"/>
              <w:ind w:left="20"/>
              <w:jc w:val="both"/>
            </w:pPr>
            <w:r>
              <w:rPr>
                <w:rFonts w:ascii="Times New Roman"/>
                <w:b w:val="false"/>
                <w:i w:val="false"/>
                <w:color w:val="000000"/>
                <w:sz w:val="20"/>
              </w:rPr>
              <w:t>
1042 КСН платных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задолженности перед бюджетом по полученному доходу от реализации излишних неиспользуемых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3131 Краткосрочная кредиторская задолженность перед бюджетом по доходам от реализации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Краткосрочная дебиторская задолженность покупателей и заказчиков</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 Передача долгосрочных активов другим государственным учреждениям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балансовой стоимости выбывших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 Расходы по выбытию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 w:id="465"/>
          <w:p>
            <w:pPr>
              <w:spacing w:after="20"/>
              <w:ind w:left="20"/>
              <w:jc w:val="both"/>
            </w:pPr>
            <w:r>
              <w:rPr>
                <w:rFonts w:ascii="Times New Roman"/>
                <w:b w:val="false"/>
                <w:i w:val="false"/>
                <w:color w:val="000000"/>
                <w:sz w:val="20"/>
              </w:rPr>
              <w:t>
2310-2380 Основные средства</w:t>
            </w:r>
          </w:p>
          <w:bookmarkEnd w:id="465"/>
          <w:p>
            <w:pPr>
              <w:spacing w:after="20"/>
              <w:ind w:left="20"/>
              <w:jc w:val="both"/>
            </w:pPr>
            <w:r>
              <w:rPr>
                <w:rFonts w:ascii="Times New Roman"/>
                <w:b w:val="false"/>
                <w:i w:val="false"/>
                <w:color w:val="000000"/>
                <w:sz w:val="20"/>
              </w:rPr>
              <w:t>
</w:t>
            </w:r>
            <w:r>
              <w:rPr>
                <w:rFonts w:ascii="Times New Roman"/>
                <w:b w:val="false"/>
                <w:i w:val="false"/>
                <w:color w:val="000000"/>
                <w:sz w:val="20"/>
              </w:rPr>
              <w:t>2510 Инвестиционная недвижимость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2600 Биологические активы</w:t>
            </w:r>
          </w:p>
          <w:p>
            <w:pPr>
              <w:spacing w:after="20"/>
              <w:ind w:left="20"/>
              <w:jc w:val="both"/>
            </w:pPr>
            <w:r>
              <w:rPr>
                <w:rFonts w:ascii="Times New Roman"/>
                <w:b w:val="false"/>
                <w:i w:val="false"/>
                <w:color w:val="000000"/>
                <w:sz w:val="20"/>
              </w:rPr>
              <w:t>
</w:t>
            </w:r>
            <w:r>
              <w:rPr>
                <w:rFonts w:ascii="Times New Roman"/>
                <w:b w:val="false"/>
                <w:i w:val="false"/>
                <w:color w:val="000000"/>
                <w:sz w:val="20"/>
              </w:rPr>
              <w:t>2710 Нематериальные активы</w:t>
            </w:r>
          </w:p>
          <w:p>
            <w:pPr>
              <w:spacing w:after="20"/>
              <w:ind w:left="20"/>
              <w:jc w:val="both"/>
            </w:pPr>
            <w:r>
              <w:rPr>
                <w:rFonts w:ascii="Times New Roman"/>
                <w:b w:val="false"/>
                <w:i w:val="false"/>
                <w:color w:val="000000"/>
                <w:sz w:val="20"/>
              </w:rPr>
              <w:t>
2410 Незавершенное строительство и капитальные вложения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накопленной амортизации по выбывшим долгосрочным активам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 w:id="466"/>
          <w:p>
            <w:pPr>
              <w:spacing w:after="20"/>
              <w:ind w:left="20"/>
              <w:jc w:val="both"/>
            </w:pPr>
            <w:r>
              <w:rPr>
                <w:rFonts w:ascii="Times New Roman"/>
                <w:b w:val="false"/>
                <w:i w:val="false"/>
                <w:color w:val="000000"/>
                <w:sz w:val="20"/>
              </w:rPr>
              <w:t>
2391 Накопленная амортизация основных средств</w:t>
            </w:r>
          </w:p>
          <w:bookmarkEnd w:id="466"/>
          <w:p>
            <w:pPr>
              <w:spacing w:after="20"/>
              <w:ind w:left="20"/>
              <w:jc w:val="both"/>
            </w:pPr>
            <w:r>
              <w:rPr>
                <w:rFonts w:ascii="Times New Roman"/>
                <w:b w:val="false"/>
                <w:i w:val="false"/>
                <w:color w:val="000000"/>
                <w:sz w:val="20"/>
              </w:rPr>
              <w:t>
</w:t>
            </w:r>
            <w:r>
              <w:rPr>
                <w:rFonts w:ascii="Times New Roman"/>
                <w:b w:val="false"/>
                <w:i w:val="false"/>
                <w:color w:val="000000"/>
                <w:sz w:val="20"/>
              </w:rPr>
              <w:t>2521 Накопленная амортизация инвестиционной недвижимости</w:t>
            </w:r>
          </w:p>
          <w:p>
            <w:pPr>
              <w:spacing w:after="20"/>
              <w:ind w:left="20"/>
              <w:jc w:val="both"/>
            </w:pPr>
            <w:r>
              <w:rPr>
                <w:rFonts w:ascii="Times New Roman"/>
                <w:b w:val="false"/>
                <w:i w:val="false"/>
                <w:color w:val="000000"/>
                <w:sz w:val="20"/>
              </w:rPr>
              <w:t>
2721 Накопленная амортизация нематериальных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467"/>
          <w:p>
            <w:pPr>
              <w:spacing w:after="20"/>
              <w:ind w:left="20"/>
              <w:jc w:val="both"/>
            </w:pPr>
            <w:r>
              <w:rPr>
                <w:rFonts w:ascii="Times New Roman"/>
                <w:b w:val="false"/>
                <w:i w:val="false"/>
                <w:color w:val="000000"/>
                <w:sz w:val="20"/>
              </w:rPr>
              <w:t>
2320–2380 Основные средства</w:t>
            </w:r>
          </w:p>
          <w:bookmarkEnd w:id="467"/>
          <w:p>
            <w:pPr>
              <w:spacing w:after="20"/>
              <w:ind w:left="20"/>
              <w:jc w:val="both"/>
            </w:pPr>
            <w:r>
              <w:rPr>
                <w:rFonts w:ascii="Times New Roman"/>
                <w:b w:val="false"/>
                <w:i w:val="false"/>
                <w:color w:val="000000"/>
                <w:sz w:val="20"/>
              </w:rPr>
              <w:t>
</w:t>
            </w:r>
            <w:r>
              <w:rPr>
                <w:rFonts w:ascii="Times New Roman"/>
                <w:b w:val="false"/>
                <w:i w:val="false"/>
                <w:color w:val="000000"/>
                <w:sz w:val="20"/>
              </w:rPr>
              <w:t>2510 Инвестиционная недвижимость</w:t>
            </w:r>
          </w:p>
          <w:p>
            <w:pPr>
              <w:spacing w:after="20"/>
              <w:ind w:left="20"/>
              <w:jc w:val="both"/>
            </w:pPr>
            <w:r>
              <w:rPr>
                <w:rFonts w:ascii="Times New Roman"/>
                <w:b w:val="false"/>
                <w:i w:val="false"/>
                <w:color w:val="000000"/>
                <w:sz w:val="20"/>
              </w:rPr>
              <w:t>
2710 Нематериальные активы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 ранее начисленного резерва от обесценения осуществляется его списание по выбывшим долгосрочным активам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 w:id="468"/>
          <w:p>
            <w:pPr>
              <w:spacing w:after="20"/>
              <w:ind w:left="20"/>
              <w:jc w:val="both"/>
            </w:pPr>
            <w:r>
              <w:rPr>
                <w:rFonts w:ascii="Times New Roman"/>
                <w:b w:val="false"/>
                <w:i w:val="false"/>
                <w:color w:val="000000"/>
                <w:sz w:val="20"/>
              </w:rPr>
              <w:t>
2392 Резерв на обесценение основных средств</w:t>
            </w:r>
          </w:p>
          <w:bookmarkEnd w:id="468"/>
          <w:p>
            <w:pPr>
              <w:spacing w:after="20"/>
              <w:ind w:left="20"/>
              <w:jc w:val="both"/>
            </w:pPr>
            <w:r>
              <w:rPr>
                <w:rFonts w:ascii="Times New Roman"/>
                <w:b w:val="false"/>
                <w:i w:val="false"/>
                <w:color w:val="000000"/>
                <w:sz w:val="20"/>
              </w:rPr>
              <w:t>
</w:t>
            </w:r>
            <w:r>
              <w:rPr>
                <w:rFonts w:ascii="Times New Roman"/>
                <w:b w:val="false"/>
                <w:i w:val="false"/>
                <w:color w:val="000000"/>
                <w:sz w:val="20"/>
              </w:rPr>
              <w:t>2522 Резерв на обесценение инвестиционной недвижимости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2632 Резерв на обесценение биологических активов</w:t>
            </w:r>
          </w:p>
          <w:p>
            <w:pPr>
              <w:spacing w:after="20"/>
              <w:ind w:left="20"/>
              <w:jc w:val="both"/>
            </w:pPr>
            <w:r>
              <w:rPr>
                <w:rFonts w:ascii="Times New Roman"/>
                <w:b w:val="false"/>
                <w:i w:val="false"/>
                <w:color w:val="000000"/>
                <w:sz w:val="20"/>
              </w:rPr>
              <w:t>
2722 Резерв на обесценение нематериальных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 w:id="469"/>
          <w:p>
            <w:pPr>
              <w:spacing w:after="20"/>
              <w:ind w:left="20"/>
              <w:jc w:val="both"/>
            </w:pPr>
            <w:r>
              <w:rPr>
                <w:rFonts w:ascii="Times New Roman"/>
                <w:b w:val="false"/>
                <w:i w:val="false"/>
                <w:color w:val="000000"/>
                <w:sz w:val="20"/>
              </w:rPr>
              <w:t xml:space="preserve">
2310–2380 Основные средства </w:t>
            </w:r>
          </w:p>
          <w:bookmarkEnd w:id="469"/>
          <w:p>
            <w:pPr>
              <w:spacing w:after="20"/>
              <w:ind w:left="20"/>
              <w:jc w:val="both"/>
            </w:pPr>
            <w:r>
              <w:rPr>
                <w:rFonts w:ascii="Times New Roman"/>
                <w:b w:val="false"/>
                <w:i w:val="false"/>
                <w:color w:val="000000"/>
                <w:sz w:val="20"/>
              </w:rPr>
              <w:t>
</w:t>
            </w:r>
            <w:r>
              <w:rPr>
                <w:rFonts w:ascii="Times New Roman"/>
                <w:b w:val="false"/>
                <w:i w:val="false"/>
                <w:color w:val="000000"/>
                <w:sz w:val="20"/>
              </w:rPr>
              <w:t>2510 Инвестиционная недвижимость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2600 Биологические активы</w:t>
            </w:r>
          </w:p>
          <w:p>
            <w:pPr>
              <w:spacing w:after="20"/>
              <w:ind w:left="20"/>
              <w:jc w:val="both"/>
            </w:pPr>
            <w:r>
              <w:rPr>
                <w:rFonts w:ascii="Times New Roman"/>
                <w:b w:val="false"/>
                <w:i w:val="false"/>
                <w:color w:val="000000"/>
                <w:sz w:val="20"/>
              </w:rPr>
              <w:t>
2710 Нематериальные активы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 Списание долгосрочных активов, пришедших в негодность</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балансовой стоимости долгосрочных активов, пришедших в негодность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 Расходы по выбытию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 w:id="470"/>
          <w:p>
            <w:pPr>
              <w:spacing w:after="20"/>
              <w:ind w:left="20"/>
              <w:jc w:val="both"/>
            </w:pPr>
            <w:r>
              <w:rPr>
                <w:rFonts w:ascii="Times New Roman"/>
                <w:b w:val="false"/>
                <w:i w:val="false"/>
                <w:color w:val="000000"/>
                <w:sz w:val="20"/>
              </w:rPr>
              <w:t>
2320–2380 Основные средства</w:t>
            </w:r>
          </w:p>
          <w:bookmarkEnd w:id="470"/>
          <w:p>
            <w:pPr>
              <w:spacing w:after="20"/>
              <w:ind w:left="20"/>
              <w:jc w:val="both"/>
            </w:pPr>
            <w:r>
              <w:rPr>
                <w:rFonts w:ascii="Times New Roman"/>
                <w:b w:val="false"/>
                <w:i w:val="false"/>
                <w:color w:val="000000"/>
                <w:sz w:val="20"/>
              </w:rPr>
              <w:t>
</w:t>
            </w:r>
            <w:r>
              <w:rPr>
                <w:rFonts w:ascii="Times New Roman"/>
                <w:b w:val="false"/>
                <w:i w:val="false"/>
                <w:color w:val="000000"/>
                <w:sz w:val="20"/>
              </w:rPr>
              <w:t>2510 Инвестиционная недвижимость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2600 Биологические активы</w:t>
            </w:r>
          </w:p>
          <w:p>
            <w:pPr>
              <w:spacing w:after="20"/>
              <w:ind w:left="20"/>
              <w:jc w:val="both"/>
            </w:pPr>
            <w:r>
              <w:rPr>
                <w:rFonts w:ascii="Times New Roman"/>
                <w:b w:val="false"/>
                <w:i w:val="false"/>
                <w:color w:val="000000"/>
                <w:sz w:val="20"/>
              </w:rPr>
              <w:t>
</w:t>
            </w:r>
            <w:r>
              <w:rPr>
                <w:rFonts w:ascii="Times New Roman"/>
                <w:b w:val="false"/>
                <w:i w:val="false"/>
                <w:color w:val="000000"/>
                <w:sz w:val="20"/>
              </w:rPr>
              <w:t>2710 Нематериальные активы</w:t>
            </w:r>
          </w:p>
          <w:p>
            <w:pPr>
              <w:spacing w:after="20"/>
              <w:ind w:left="20"/>
              <w:jc w:val="both"/>
            </w:pPr>
            <w:r>
              <w:rPr>
                <w:rFonts w:ascii="Times New Roman"/>
                <w:b w:val="false"/>
                <w:i w:val="false"/>
                <w:color w:val="000000"/>
                <w:sz w:val="20"/>
              </w:rPr>
              <w:t>
2410 Незавершенное строительство и капитальные вложения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накопленной амортизации долгосрочных активов, пришедших в негодность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 w:id="471"/>
          <w:p>
            <w:pPr>
              <w:spacing w:after="20"/>
              <w:ind w:left="20"/>
              <w:jc w:val="both"/>
            </w:pPr>
            <w:r>
              <w:rPr>
                <w:rFonts w:ascii="Times New Roman"/>
                <w:b w:val="false"/>
                <w:i w:val="false"/>
                <w:color w:val="000000"/>
                <w:sz w:val="20"/>
              </w:rPr>
              <w:t>
2391 Накопленная амортизация основных средств</w:t>
            </w:r>
          </w:p>
          <w:bookmarkEnd w:id="471"/>
          <w:p>
            <w:pPr>
              <w:spacing w:after="20"/>
              <w:ind w:left="20"/>
              <w:jc w:val="both"/>
            </w:pPr>
            <w:r>
              <w:rPr>
                <w:rFonts w:ascii="Times New Roman"/>
                <w:b w:val="false"/>
                <w:i w:val="false"/>
                <w:color w:val="000000"/>
                <w:sz w:val="20"/>
              </w:rPr>
              <w:t>
</w:t>
            </w:r>
            <w:r>
              <w:rPr>
                <w:rFonts w:ascii="Times New Roman"/>
                <w:b w:val="false"/>
                <w:i w:val="false"/>
                <w:color w:val="000000"/>
                <w:sz w:val="20"/>
              </w:rPr>
              <w:t>2521 Накопленная амортизация инвестиционной недвижимости</w:t>
            </w:r>
          </w:p>
          <w:p>
            <w:pPr>
              <w:spacing w:after="20"/>
              <w:ind w:left="20"/>
              <w:jc w:val="both"/>
            </w:pPr>
            <w:r>
              <w:rPr>
                <w:rFonts w:ascii="Times New Roman"/>
                <w:b w:val="false"/>
                <w:i w:val="false"/>
                <w:color w:val="000000"/>
                <w:sz w:val="20"/>
              </w:rPr>
              <w:t>
2721 Накопленная амортизация нематериальных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 w:id="472"/>
          <w:p>
            <w:pPr>
              <w:spacing w:after="20"/>
              <w:ind w:left="20"/>
              <w:jc w:val="both"/>
            </w:pPr>
            <w:r>
              <w:rPr>
                <w:rFonts w:ascii="Times New Roman"/>
                <w:b w:val="false"/>
                <w:i w:val="false"/>
                <w:color w:val="000000"/>
                <w:sz w:val="20"/>
              </w:rPr>
              <w:t>
2320–2380 Основные средства</w:t>
            </w:r>
          </w:p>
          <w:bookmarkEnd w:id="472"/>
          <w:p>
            <w:pPr>
              <w:spacing w:after="20"/>
              <w:ind w:left="20"/>
              <w:jc w:val="both"/>
            </w:pPr>
            <w:r>
              <w:rPr>
                <w:rFonts w:ascii="Times New Roman"/>
                <w:b w:val="false"/>
                <w:i w:val="false"/>
                <w:color w:val="000000"/>
                <w:sz w:val="20"/>
              </w:rPr>
              <w:t>
2510 Инвестиционная недвижимость</w:t>
            </w:r>
          </w:p>
          <w:p>
            <w:pPr>
              <w:spacing w:after="20"/>
              <w:ind w:left="20"/>
              <w:jc w:val="both"/>
            </w:pPr>
            <w:r>
              <w:rPr>
                <w:rFonts w:ascii="Times New Roman"/>
                <w:b w:val="false"/>
                <w:i w:val="false"/>
                <w:color w:val="000000"/>
                <w:sz w:val="20"/>
              </w:rPr>
              <w:t>
2710 Нематериальные активы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 ранее начисленного резерва от обесценения осуществляется его списание по выбывшим долгосрочным активам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 w:id="473"/>
          <w:p>
            <w:pPr>
              <w:spacing w:after="20"/>
              <w:ind w:left="20"/>
              <w:jc w:val="both"/>
            </w:pPr>
            <w:r>
              <w:rPr>
                <w:rFonts w:ascii="Times New Roman"/>
                <w:b w:val="false"/>
                <w:i w:val="false"/>
                <w:color w:val="000000"/>
                <w:sz w:val="20"/>
              </w:rPr>
              <w:t>
2392 Резерв на обесценение основных средств</w:t>
            </w:r>
          </w:p>
          <w:bookmarkEnd w:id="473"/>
          <w:p>
            <w:pPr>
              <w:spacing w:after="20"/>
              <w:ind w:left="20"/>
              <w:jc w:val="both"/>
            </w:pPr>
            <w:r>
              <w:rPr>
                <w:rFonts w:ascii="Times New Roman"/>
                <w:b w:val="false"/>
                <w:i w:val="false"/>
                <w:color w:val="000000"/>
                <w:sz w:val="20"/>
              </w:rPr>
              <w:t>
</w:t>
            </w:r>
            <w:r>
              <w:rPr>
                <w:rFonts w:ascii="Times New Roman"/>
                <w:b w:val="false"/>
                <w:i w:val="false"/>
                <w:color w:val="000000"/>
                <w:sz w:val="20"/>
              </w:rPr>
              <w:t>2522 Резерв на обесценение инвестиционной недвижимости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2632 Резерв на обесценение биологических активов</w:t>
            </w:r>
          </w:p>
          <w:p>
            <w:pPr>
              <w:spacing w:after="20"/>
              <w:ind w:left="20"/>
              <w:jc w:val="both"/>
            </w:pPr>
            <w:r>
              <w:rPr>
                <w:rFonts w:ascii="Times New Roman"/>
                <w:b w:val="false"/>
                <w:i w:val="false"/>
                <w:color w:val="000000"/>
                <w:sz w:val="20"/>
              </w:rPr>
              <w:t>
2722 Резерв на обесценение нематериальных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 w:id="474"/>
          <w:p>
            <w:pPr>
              <w:spacing w:after="20"/>
              <w:ind w:left="20"/>
              <w:jc w:val="both"/>
            </w:pPr>
            <w:r>
              <w:rPr>
                <w:rFonts w:ascii="Times New Roman"/>
                <w:b w:val="false"/>
                <w:i w:val="false"/>
                <w:color w:val="000000"/>
                <w:sz w:val="20"/>
              </w:rPr>
              <w:t>
2310–2380 Основные средства</w:t>
            </w:r>
          </w:p>
          <w:bookmarkEnd w:id="474"/>
          <w:p>
            <w:pPr>
              <w:spacing w:after="20"/>
              <w:ind w:left="20"/>
              <w:jc w:val="both"/>
            </w:pPr>
            <w:r>
              <w:rPr>
                <w:rFonts w:ascii="Times New Roman"/>
                <w:b w:val="false"/>
                <w:i w:val="false"/>
                <w:color w:val="000000"/>
                <w:sz w:val="20"/>
              </w:rPr>
              <w:t>
</w:t>
            </w:r>
            <w:r>
              <w:rPr>
                <w:rFonts w:ascii="Times New Roman"/>
                <w:b w:val="false"/>
                <w:i w:val="false"/>
                <w:color w:val="000000"/>
                <w:sz w:val="20"/>
              </w:rPr>
              <w:t>2510 Инвестиционная недвижимость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2600 Биологические активы</w:t>
            </w:r>
          </w:p>
          <w:p>
            <w:pPr>
              <w:spacing w:after="20"/>
              <w:ind w:left="20"/>
              <w:jc w:val="both"/>
            </w:pPr>
            <w:r>
              <w:rPr>
                <w:rFonts w:ascii="Times New Roman"/>
                <w:b w:val="false"/>
                <w:i w:val="false"/>
                <w:color w:val="000000"/>
                <w:sz w:val="20"/>
              </w:rPr>
              <w:t>
2710 Нематериальные активы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долгосрочных активов, пришедших в негодность вследствие полного износа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 w:id="475"/>
          <w:p>
            <w:pPr>
              <w:spacing w:after="20"/>
              <w:ind w:left="20"/>
              <w:jc w:val="both"/>
            </w:pPr>
            <w:r>
              <w:rPr>
                <w:rFonts w:ascii="Times New Roman"/>
                <w:b w:val="false"/>
                <w:i w:val="false"/>
                <w:color w:val="000000"/>
                <w:sz w:val="20"/>
              </w:rPr>
              <w:t>
2391 Накопленная амортизация основных средств</w:t>
            </w:r>
          </w:p>
          <w:bookmarkEnd w:id="475"/>
          <w:p>
            <w:pPr>
              <w:spacing w:after="20"/>
              <w:ind w:left="20"/>
              <w:jc w:val="both"/>
            </w:pPr>
            <w:r>
              <w:rPr>
                <w:rFonts w:ascii="Times New Roman"/>
                <w:b w:val="false"/>
                <w:i w:val="false"/>
                <w:color w:val="000000"/>
                <w:sz w:val="20"/>
              </w:rPr>
              <w:t>
</w:t>
            </w:r>
            <w:r>
              <w:rPr>
                <w:rFonts w:ascii="Times New Roman"/>
                <w:b w:val="false"/>
                <w:i w:val="false"/>
                <w:color w:val="000000"/>
                <w:sz w:val="20"/>
              </w:rPr>
              <w:t>2521 Накопленная амортизация инвестиционной недвижимости</w:t>
            </w:r>
          </w:p>
          <w:p>
            <w:pPr>
              <w:spacing w:after="20"/>
              <w:ind w:left="20"/>
              <w:jc w:val="both"/>
            </w:pPr>
            <w:r>
              <w:rPr>
                <w:rFonts w:ascii="Times New Roman"/>
                <w:b w:val="false"/>
                <w:i w:val="false"/>
                <w:color w:val="000000"/>
                <w:sz w:val="20"/>
              </w:rPr>
              <w:t>
2721 Накопленная амортизация нематериальных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 w:id="476"/>
          <w:p>
            <w:pPr>
              <w:spacing w:after="20"/>
              <w:ind w:left="20"/>
              <w:jc w:val="both"/>
            </w:pPr>
            <w:r>
              <w:rPr>
                <w:rFonts w:ascii="Times New Roman"/>
                <w:b w:val="false"/>
                <w:i w:val="false"/>
                <w:color w:val="000000"/>
                <w:sz w:val="20"/>
              </w:rPr>
              <w:t>
2320–2380 Основные средства</w:t>
            </w:r>
          </w:p>
          <w:bookmarkEnd w:id="476"/>
          <w:p>
            <w:pPr>
              <w:spacing w:after="20"/>
              <w:ind w:left="20"/>
              <w:jc w:val="both"/>
            </w:pPr>
            <w:r>
              <w:rPr>
                <w:rFonts w:ascii="Times New Roman"/>
                <w:b w:val="false"/>
                <w:i w:val="false"/>
                <w:color w:val="000000"/>
                <w:sz w:val="20"/>
              </w:rPr>
              <w:t>
</w:t>
            </w:r>
            <w:r>
              <w:rPr>
                <w:rFonts w:ascii="Times New Roman"/>
                <w:b w:val="false"/>
                <w:i w:val="false"/>
                <w:color w:val="000000"/>
                <w:sz w:val="20"/>
              </w:rPr>
              <w:t>2510 Инвестиционная недвижимость</w:t>
            </w:r>
          </w:p>
          <w:p>
            <w:pPr>
              <w:spacing w:after="20"/>
              <w:ind w:left="20"/>
              <w:jc w:val="both"/>
            </w:pPr>
            <w:r>
              <w:rPr>
                <w:rFonts w:ascii="Times New Roman"/>
                <w:b w:val="false"/>
                <w:i w:val="false"/>
                <w:color w:val="000000"/>
                <w:sz w:val="20"/>
              </w:rPr>
              <w:t>
2710 Нематериальные активы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резерва от обесценения по выбывшим долгосрочным активам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 w:id="477"/>
          <w:p>
            <w:pPr>
              <w:spacing w:after="20"/>
              <w:ind w:left="20"/>
              <w:jc w:val="both"/>
            </w:pPr>
            <w:r>
              <w:rPr>
                <w:rFonts w:ascii="Times New Roman"/>
                <w:b w:val="false"/>
                <w:i w:val="false"/>
                <w:color w:val="000000"/>
                <w:sz w:val="20"/>
              </w:rPr>
              <w:t>
2392 Резерв на обесценение основных средств</w:t>
            </w:r>
          </w:p>
          <w:bookmarkEnd w:id="477"/>
          <w:p>
            <w:pPr>
              <w:spacing w:after="20"/>
              <w:ind w:left="20"/>
              <w:jc w:val="both"/>
            </w:pPr>
            <w:r>
              <w:rPr>
                <w:rFonts w:ascii="Times New Roman"/>
                <w:b w:val="false"/>
                <w:i w:val="false"/>
                <w:color w:val="000000"/>
                <w:sz w:val="20"/>
              </w:rPr>
              <w:t>
</w:t>
            </w:r>
            <w:r>
              <w:rPr>
                <w:rFonts w:ascii="Times New Roman"/>
                <w:b w:val="false"/>
                <w:i w:val="false"/>
                <w:color w:val="000000"/>
                <w:sz w:val="20"/>
              </w:rPr>
              <w:t>2522 Резерв на обесценение инвестиционной недвижимости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2632 Резерв на обесценение биологических активов</w:t>
            </w:r>
          </w:p>
          <w:p>
            <w:pPr>
              <w:spacing w:after="20"/>
              <w:ind w:left="20"/>
              <w:jc w:val="both"/>
            </w:pPr>
            <w:r>
              <w:rPr>
                <w:rFonts w:ascii="Times New Roman"/>
                <w:b w:val="false"/>
                <w:i w:val="false"/>
                <w:color w:val="000000"/>
                <w:sz w:val="20"/>
              </w:rPr>
              <w:t>
2722 Резерв на обесценение нематериальных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 w:id="478"/>
          <w:p>
            <w:pPr>
              <w:spacing w:after="20"/>
              <w:ind w:left="20"/>
              <w:jc w:val="both"/>
            </w:pPr>
            <w:r>
              <w:rPr>
                <w:rFonts w:ascii="Times New Roman"/>
                <w:b w:val="false"/>
                <w:i w:val="false"/>
                <w:color w:val="000000"/>
                <w:sz w:val="20"/>
              </w:rPr>
              <w:t>
2310–2380 Основные средства</w:t>
            </w:r>
          </w:p>
          <w:bookmarkEnd w:id="478"/>
          <w:p>
            <w:pPr>
              <w:spacing w:after="20"/>
              <w:ind w:left="20"/>
              <w:jc w:val="both"/>
            </w:pPr>
            <w:r>
              <w:rPr>
                <w:rFonts w:ascii="Times New Roman"/>
                <w:b w:val="false"/>
                <w:i w:val="false"/>
                <w:color w:val="000000"/>
                <w:sz w:val="20"/>
              </w:rPr>
              <w:t>
</w:t>
            </w:r>
            <w:r>
              <w:rPr>
                <w:rFonts w:ascii="Times New Roman"/>
                <w:b w:val="false"/>
                <w:i w:val="false"/>
                <w:color w:val="000000"/>
                <w:sz w:val="20"/>
              </w:rPr>
              <w:t>2510 Инвестиционная недвижимость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2600 Биологические активы</w:t>
            </w:r>
          </w:p>
          <w:p>
            <w:pPr>
              <w:spacing w:after="20"/>
              <w:ind w:left="20"/>
              <w:jc w:val="both"/>
            </w:pPr>
            <w:r>
              <w:rPr>
                <w:rFonts w:ascii="Times New Roman"/>
                <w:b w:val="false"/>
                <w:i w:val="false"/>
                <w:color w:val="000000"/>
                <w:sz w:val="20"/>
              </w:rPr>
              <w:t>
2710 Нематериальные активы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 Оприходование стоимости материалов, полученных от ликвидации активов, полученных ранее за счет бюджетного финансирования: подлежащих реализации и зачислению в доход бюджета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балансовой стоимости ликвидированных основных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 Расходы по выбытию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2320–2380 Основные средства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накопленной амортизации по ликвидированным основным средствам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 Накопленная амортизация основных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2320–2380 Основные средства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Оприходование стоимости материалов, полученных от ликвидации активов, подлежащих реализации и зачислению в доход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 Прочие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Прочие доходы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дохода от реализации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Краткосрочная дебиторская задолженность покупателей и заказчиков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Доходы от реализации товаров, работ и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осуществляется вторая запись на суммы, подлежащие зачислению в доход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Краткосрочная кредиторская задолженность перед бюджетом по доходам от реализации товаров, работ и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реализованных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7060 Расходы по запасам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 Прочие материалы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денежных средств и погашение задолженности перед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 КСН платных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Краткосрочная дебиторская задолженность покупателей и заказчиков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Краткосрочная кредиторская задолженность перед бюджетом по доходам от реализации товаров, работ и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 КСН платных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задолженности перед бюджетом по полученному доходу от реализации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Краткосрочная кредиторская задолженность перед бюджетом по доходам от реализации товаров, работ и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Краткосрочная дебиторская задолженность покупателей и заказчиков</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 Оприходование материалов, полученных от ликвидации основных средств, ранее приобретенных за счет бюджетного финансирования и оставленных для нужд государственного учреждения</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балансовой стоимости ликвидированных основных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 Расходы по выбытию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2320–2380 Основные средства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накопленной амортизации по ликвидированным основным средствам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 Накопленная амортизация основных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2320–2380 Основные средства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 ранее начисленного резерва от обесценения осуществляется его списание по выбывшим основным средствам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2392 Резерв на обесценение основных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2320–2380 Основные средства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Оприходование стоимости материалов, полученных от ликвидации основных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 Прочие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Прочие доходы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Оприходование по цене возможного использования спецоборудования, не возвращенного заказчику после завершения темы и используемого в качестве основных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 w:id="479"/>
          <w:p>
            <w:pPr>
              <w:spacing w:after="20"/>
              <w:ind w:left="20"/>
              <w:jc w:val="both"/>
            </w:pPr>
            <w:r>
              <w:rPr>
                <w:rFonts w:ascii="Times New Roman"/>
                <w:b w:val="false"/>
                <w:i w:val="false"/>
                <w:color w:val="000000"/>
                <w:sz w:val="20"/>
              </w:rPr>
              <w:t>
2360 Машины и оборудование</w:t>
            </w:r>
          </w:p>
          <w:bookmarkEnd w:id="479"/>
          <w:p>
            <w:pPr>
              <w:spacing w:after="20"/>
              <w:ind w:left="20"/>
              <w:jc w:val="both"/>
            </w:pPr>
            <w:r>
              <w:rPr>
                <w:rFonts w:ascii="Times New Roman"/>
                <w:b w:val="false"/>
                <w:i w:val="false"/>
                <w:color w:val="000000"/>
                <w:sz w:val="20"/>
              </w:rPr>
              <w:t>
2370 Инструменты, производственный и хозяйственный инвентарь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Прочие доходы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2.2.12. Списание недостач активов, выявленных при инвентаризации и принятых за счет государственного учреждения</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балансовой стоимости недостающих основных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 Расходы по выбытию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2320–2380 Основные средства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накопленной амортизации по недостающим основным средствам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 Накопленная амортизация основных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2320–2380 Основные средства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 ранее начисленного резерва от обесценения осуществляется его списание по выбывшим основным средствам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2392 Резерв на обесценение основных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2320–2380 Основные средства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2.2.13. Списание активов вследствие недостачи, установленной при инвентаризации, отнесенных за счет виновных лиц</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балансовой стоимости долгосрочных активов по недостающим основным средствам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 Расходы по выбытию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 w:id="480"/>
          <w:p>
            <w:pPr>
              <w:spacing w:after="20"/>
              <w:ind w:left="20"/>
              <w:jc w:val="both"/>
            </w:pPr>
            <w:r>
              <w:rPr>
                <w:rFonts w:ascii="Times New Roman"/>
                <w:b w:val="false"/>
                <w:i w:val="false"/>
                <w:color w:val="000000"/>
                <w:sz w:val="20"/>
              </w:rPr>
              <w:t>
2320–2380 Основные средства</w:t>
            </w:r>
          </w:p>
          <w:bookmarkEnd w:id="480"/>
          <w:p>
            <w:pPr>
              <w:spacing w:after="20"/>
              <w:ind w:left="20"/>
              <w:jc w:val="both"/>
            </w:pPr>
            <w:r>
              <w:rPr>
                <w:rFonts w:ascii="Times New Roman"/>
                <w:b w:val="false"/>
                <w:i w:val="false"/>
                <w:color w:val="000000"/>
                <w:sz w:val="20"/>
              </w:rPr>
              <w:t>
2510 Инвестиционная недвижимость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2600 Биологические активы</w:t>
            </w:r>
          </w:p>
          <w:p>
            <w:pPr>
              <w:spacing w:after="20"/>
              <w:ind w:left="20"/>
              <w:jc w:val="both"/>
            </w:pPr>
            <w:r>
              <w:rPr>
                <w:rFonts w:ascii="Times New Roman"/>
                <w:b w:val="false"/>
                <w:i w:val="false"/>
                <w:color w:val="000000"/>
                <w:sz w:val="20"/>
              </w:rPr>
              <w:t>
2710 Нематериальные активы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накопленной амортизации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 w:id="481"/>
          <w:p>
            <w:pPr>
              <w:spacing w:after="20"/>
              <w:ind w:left="20"/>
              <w:jc w:val="both"/>
            </w:pPr>
            <w:r>
              <w:rPr>
                <w:rFonts w:ascii="Times New Roman"/>
                <w:b w:val="false"/>
                <w:i w:val="false"/>
                <w:color w:val="000000"/>
                <w:sz w:val="20"/>
              </w:rPr>
              <w:t>
2391 Накопленная амортизация основных средств</w:t>
            </w:r>
          </w:p>
          <w:bookmarkEnd w:id="481"/>
          <w:p>
            <w:pPr>
              <w:spacing w:after="20"/>
              <w:ind w:left="20"/>
              <w:jc w:val="both"/>
            </w:pPr>
            <w:r>
              <w:rPr>
                <w:rFonts w:ascii="Times New Roman"/>
                <w:b w:val="false"/>
                <w:i w:val="false"/>
                <w:color w:val="000000"/>
                <w:sz w:val="20"/>
              </w:rPr>
              <w:t>
</w:t>
            </w:r>
            <w:r>
              <w:rPr>
                <w:rFonts w:ascii="Times New Roman"/>
                <w:b w:val="false"/>
                <w:i w:val="false"/>
                <w:color w:val="000000"/>
                <w:sz w:val="20"/>
              </w:rPr>
              <w:t>2521 Накопленная амортизация инвестиционной недвижимости</w:t>
            </w:r>
          </w:p>
          <w:p>
            <w:pPr>
              <w:spacing w:after="20"/>
              <w:ind w:left="20"/>
              <w:jc w:val="both"/>
            </w:pPr>
            <w:r>
              <w:rPr>
                <w:rFonts w:ascii="Times New Roman"/>
                <w:b w:val="false"/>
                <w:i w:val="false"/>
                <w:color w:val="000000"/>
                <w:sz w:val="20"/>
              </w:rPr>
              <w:t>
2721 Накопленная амортизация нематериальных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 w:id="482"/>
          <w:p>
            <w:pPr>
              <w:spacing w:after="20"/>
              <w:ind w:left="20"/>
              <w:jc w:val="both"/>
            </w:pPr>
            <w:r>
              <w:rPr>
                <w:rFonts w:ascii="Times New Roman"/>
                <w:b w:val="false"/>
                <w:i w:val="false"/>
                <w:color w:val="000000"/>
                <w:sz w:val="20"/>
              </w:rPr>
              <w:t xml:space="preserve">
2320–2380 Основные средства </w:t>
            </w:r>
          </w:p>
          <w:bookmarkEnd w:id="482"/>
          <w:p>
            <w:pPr>
              <w:spacing w:after="20"/>
              <w:ind w:left="20"/>
              <w:jc w:val="both"/>
            </w:pPr>
            <w:r>
              <w:rPr>
                <w:rFonts w:ascii="Times New Roman"/>
                <w:b w:val="false"/>
                <w:i w:val="false"/>
                <w:color w:val="000000"/>
                <w:sz w:val="20"/>
              </w:rPr>
              <w:t>
</w:t>
            </w:r>
            <w:r>
              <w:rPr>
                <w:rFonts w:ascii="Times New Roman"/>
                <w:b w:val="false"/>
                <w:i w:val="false"/>
                <w:color w:val="000000"/>
                <w:sz w:val="20"/>
              </w:rPr>
              <w:t>2510 Инвестиционная недвижимость</w:t>
            </w:r>
          </w:p>
          <w:p>
            <w:pPr>
              <w:spacing w:after="20"/>
              <w:ind w:left="20"/>
              <w:jc w:val="both"/>
            </w:pPr>
            <w:r>
              <w:rPr>
                <w:rFonts w:ascii="Times New Roman"/>
                <w:b w:val="false"/>
                <w:i w:val="false"/>
                <w:color w:val="000000"/>
                <w:sz w:val="20"/>
              </w:rPr>
              <w:t>
2710 Нематериальные активы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 ранее начисленного резерва от обесценения осуществляется его списание по выбывшим долгосрочным активам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 w:id="483"/>
          <w:p>
            <w:pPr>
              <w:spacing w:after="20"/>
              <w:ind w:left="20"/>
              <w:jc w:val="both"/>
            </w:pPr>
            <w:r>
              <w:rPr>
                <w:rFonts w:ascii="Times New Roman"/>
                <w:b w:val="false"/>
                <w:i w:val="false"/>
                <w:color w:val="000000"/>
                <w:sz w:val="20"/>
              </w:rPr>
              <w:t>
2392 Резерв на обесценение основных средств</w:t>
            </w:r>
          </w:p>
          <w:bookmarkEnd w:id="483"/>
          <w:p>
            <w:pPr>
              <w:spacing w:after="20"/>
              <w:ind w:left="20"/>
              <w:jc w:val="both"/>
            </w:pPr>
            <w:r>
              <w:rPr>
                <w:rFonts w:ascii="Times New Roman"/>
                <w:b w:val="false"/>
                <w:i w:val="false"/>
                <w:color w:val="000000"/>
                <w:sz w:val="20"/>
              </w:rPr>
              <w:t>
</w:t>
            </w:r>
            <w:r>
              <w:rPr>
                <w:rFonts w:ascii="Times New Roman"/>
                <w:b w:val="false"/>
                <w:i w:val="false"/>
                <w:color w:val="000000"/>
                <w:sz w:val="20"/>
              </w:rPr>
              <w:t>2522 Резерв на обесценение инвестиционной недвижимости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2632 Резерв на обесценение биологических активов</w:t>
            </w:r>
          </w:p>
          <w:p>
            <w:pPr>
              <w:spacing w:after="20"/>
              <w:ind w:left="20"/>
              <w:jc w:val="both"/>
            </w:pPr>
            <w:r>
              <w:rPr>
                <w:rFonts w:ascii="Times New Roman"/>
                <w:b w:val="false"/>
                <w:i w:val="false"/>
                <w:color w:val="000000"/>
                <w:sz w:val="20"/>
              </w:rPr>
              <w:t>
2722 Резерв на обесценение нематериальных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484"/>
          <w:p>
            <w:pPr>
              <w:spacing w:after="20"/>
              <w:ind w:left="20"/>
              <w:jc w:val="both"/>
            </w:pPr>
            <w:r>
              <w:rPr>
                <w:rFonts w:ascii="Times New Roman"/>
                <w:b w:val="false"/>
                <w:i w:val="false"/>
                <w:color w:val="000000"/>
                <w:sz w:val="20"/>
              </w:rPr>
              <w:t xml:space="preserve">
2310–2380 Основные средства </w:t>
            </w:r>
          </w:p>
          <w:bookmarkEnd w:id="484"/>
          <w:p>
            <w:pPr>
              <w:spacing w:after="20"/>
              <w:ind w:left="20"/>
              <w:jc w:val="both"/>
            </w:pPr>
            <w:r>
              <w:rPr>
                <w:rFonts w:ascii="Times New Roman"/>
                <w:b w:val="false"/>
                <w:i w:val="false"/>
                <w:color w:val="000000"/>
                <w:sz w:val="20"/>
              </w:rPr>
              <w:t>
</w:t>
            </w:r>
            <w:r>
              <w:rPr>
                <w:rFonts w:ascii="Times New Roman"/>
                <w:b w:val="false"/>
                <w:i w:val="false"/>
                <w:color w:val="000000"/>
                <w:sz w:val="20"/>
              </w:rPr>
              <w:t>2510 Инвестиционная недвижимость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2600 Биологические активы</w:t>
            </w:r>
          </w:p>
          <w:p>
            <w:pPr>
              <w:spacing w:after="20"/>
              <w:ind w:left="20"/>
              <w:jc w:val="both"/>
            </w:pPr>
            <w:r>
              <w:rPr>
                <w:rFonts w:ascii="Times New Roman"/>
                <w:b w:val="false"/>
                <w:i w:val="false"/>
                <w:color w:val="000000"/>
                <w:sz w:val="20"/>
              </w:rPr>
              <w:t>
2710 Нематериальные активы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Отнесение недостачи на виновное лицо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 w:id="485"/>
          <w:p>
            <w:pPr>
              <w:spacing w:after="20"/>
              <w:ind w:left="20"/>
              <w:jc w:val="both"/>
            </w:pPr>
            <w:r>
              <w:rPr>
                <w:rFonts w:ascii="Times New Roman"/>
                <w:b w:val="false"/>
                <w:i w:val="false"/>
                <w:color w:val="000000"/>
                <w:sz w:val="20"/>
              </w:rPr>
              <w:t>
1262 Краткосрочная дебиторская задолженность по другим видам расчетов с работниками</w:t>
            </w:r>
          </w:p>
          <w:bookmarkEnd w:id="485"/>
          <w:p>
            <w:pPr>
              <w:spacing w:after="20"/>
              <w:ind w:left="20"/>
              <w:jc w:val="both"/>
            </w:pPr>
            <w:r>
              <w:rPr>
                <w:rFonts w:ascii="Times New Roman"/>
                <w:b w:val="false"/>
                <w:i w:val="false"/>
                <w:color w:val="000000"/>
                <w:sz w:val="20"/>
              </w:rPr>
              <w:t>
1280 Прочая краткосрочная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Прочие доходы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осуществляется вторая запись на начисление обязательств перед бюджетом по погашению недостачи виновным лицом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денежных средств от виновного лица и погашение задолженности перед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Денежные средства в кассе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 w:id="486"/>
          <w:p>
            <w:pPr>
              <w:spacing w:after="20"/>
              <w:ind w:left="20"/>
              <w:jc w:val="both"/>
            </w:pPr>
            <w:r>
              <w:rPr>
                <w:rFonts w:ascii="Times New Roman"/>
                <w:b w:val="false"/>
                <w:i w:val="false"/>
                <w:color w:val="000000"/>
                <w:sz w:val="20"/>
              </w:rPr>
              <w:t>
1262 Краткосрочная дебиторская задолженность по другим видам расчетов с работниками</w:t>
            </w:r>
          </w:p>
          <w:bookmarkEnd w:id="486"/>
          <w:p>
            <w:pPr>
              <w:spacing w:after="20"/>
              <w:ind w:left="20"/>
              <w:jc w:val="both"/>
            </w:pPr>
            <w:r>
              <w:rPr>
                <w:rFonts w:ascii="Times New Roman"/>
                <w:b w:val="false"/>
                <w:i w:val="false"/>
                <w:color w:val="000000"/>
                <w:sz w:val="20"/>
              </w:rPr>
              <w:t>
1280 Прочая краткосрочная дебиторская задолженность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Денежные средства в кассе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задолженности перед бюджетом по возмещению недостачи виновным лицом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Краткосрочная дебиторская задолженность по другим видам расчетов с работниками</w:t>
            </w:r>
          </w:p>
          <w:p>
            <w:pPr>
              <w:spacing w:after="20"/>
              <w:ind w:left="20"/>
              <w:jc w:val="both"/>
            </w:pPr>
            <w:r>
              <w:rPr>
                <w:rFonts w:ascii="Times New Roman"/>
                <w:b w:val="false"/>
                <w:i w:val="false"/>
                <w:color w:val="000000"/>
                <w:sz w:val="20"/>
              </w:rPr>
              <w:t>
1280 Прочая краткосрочная дебиторская задолженность</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2.2.14. Признание недостачи долгосрочных активов, ранее приобретенных за счет платных услуг, а также полученных в порядке спонсорской и благотворительной помощи</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Отнесение недостачи на счет виновного 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Краткосрочная дебиторская задолженность по другим видам расчетов с работниками</w:t>
            </w:r>
          </w:p>
          <w:p>
            <w:pPr>
              <w:spacing w:after="20"/>
              <w:ind w:left="20"/>
              <w:jc w:val="both"/>
            </w:pPr>
            <w:r>
              <w:rPr>
                <w:rFonts w:ascii="Times New Roman"/>
                <w:b w:val="false"/>
                <w:i w:val="false"/>
                <w:color w:val="000000"/>
                <w:sz w:val="20"/>
              </w:rPr>
              <w:t>
1280 Прочая краткосрочная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Прочие доходы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осуществляется вторая запись на начисление обязательств перед бюджетом по погашению недостачи виновным лицом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балансовой стоимости недостающих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 Расходы по выбытию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2320–2380 Основные средства</w:t>
            </w:r>
          </w:p>
          <w:p>
            <w:pPr>
              <w:spacing w:after="20"/>
              <w:ind w:left="20"/>
              <w:jc w:val="both"/>
            </w:pPr>
            <w:r>
              <w:rPr>
                <w:rFonts w:ascii="Times New Roman"/>
                <w:b w:val="false"/>
                <w:i w:val="false"/>
                <w:color w:val="000000"/>
                <w:sz w:val="20"/>
              </w:rPr>
              <w:t>
2510 Инвестиционная недвижимость</w:t>
            </w:r>
          </w:p>
          <w:p>
            <w:pPr>
              <w:spacing w:after="20"/>
              <w:ind w:left="20"/>
              <w:jc w:val="both"/>
            </w:pPr>
            <w:r>
              <w:rPr>
                <w:rFonts w:ascii="Times New Roman"/>
                <w:b w:val="false"/>
                <w:i w:val="false"/>
                <w:color w:val="000000"/>
                <w:sz w:val="20"/>
              </w:rPr>
              <w:t>
2600 Биологические активы</w:t>
            </w:r>
          </w:p>
          <w:p>
            <w:pPr>
              <w:spacing w:after="20"/>
              <w:ind w:left="20"/>
              <w:jc w:val="both"/>
            </w:pPr>
            <w:r>
              <w:rPr>
                <w:rFonts w:ascii="Times New Roman"/>
                <w:b w:val="false"/>
                <w:i w:val="false"/>
                <w:color w:val="000000"/>
                <w:sz w:val="20"/>
              </w:rPr>
              <w:t>
2710 Нематериальные активы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накопленной амортизации недостающих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 Накопленная амортизация основных средств</w:t>
            </w:r>
          </w:p>
          <w:p>
            <w:pPr>
              <w:spacing w:after="20"/>
              <w:ind w:left="20"/>
              <w:jc w:val="both"/>
            </w:pPr>
            <w:r>
              <w:rPr>
                <w:rFonts w:ascii="Times New Roman"/>
                <w:b w:val="false"/>
                <w:i w:val="false"/>
                <w:color w:val="000000"/>
                <w:sz w:val="20"/>
              </w:rPr>
              <w:t>
2521 Накопленная амортизация инвестиционной недвижимости</w:t>
            </w:r>
          </w:p>
          <w:p>
            <w:pPr>
              <w:spacing w:after="20"/>
              <w:ind w:left="20"/>
              <w:jc w:val="both"/>
            </w:pPr>
            <w:r>
              <w:rPr>
                <w:rFonts w:ascii="Times New Roman"/>
                <w:b w:val="false"/>
                <w:i w:val="false"/>
                <w:color w:val="000000"/>
                <w:sz w:val="20"/>
              </w:rPr>
              <w:t>
2721 Накопленная амортизация нематериальных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2320–2380 Основные средства </w:t>
            </w:r>
          </w:p>
          <w:p>
            <w:pPr>
              <w:spacing w:after="20"/>
              <w:ind w:left="20"/>
              <w:jc w:val="both"/>
            </w:pPr>
            <w:r>
              <w:rPr>
                <w:rFonts w:ascii="Times New Roman"/>
                <w:b w:val="false"/>
                <w:i w:val="false"/>
                <w:color w:val="000000"/>
                <w:sz w:val="20"/>
              </w:rPr>
              <w:t>
2510 Инвестиционная недвижимость</w:t>
            </w:r>
          </w:p>
          <w:p>
            <w:pPr>
              <w:spacing w:after="20"/>
              <w:ind w:left="20"/>
              <w:jc w:val="both"/>
            </w:pPr>
            <w:r>
              <w:rPr>
                <w:rFonts w:ascii="Times New Roman"/>
                <w:b w:val="false"/>
                <w:i w:val="false"/>
                <w:color w:val="000000"/>
                <w:sz w:val="20"/>
              </w:rPr>
              <w:t>
2710 Нематериальные активы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 ранее начисленного резерва от обесценения осуществляется его списание по выбывшим долгосрочным активам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2392 Резерв на обесценение основных средств</w:t>
            </w:r>
          </w:p>
          <w:p>
            <w:pPr>
              <w:spacing w:after="20"/>
              <w:ind w:left="20"/>
              <w:jc w:val="both"/>
            </w:pPr>
            <w:r>
              <w:rPr>
                <w:rFonts w:ascii="Times New Roman"/>
                <w:b w:val="false"/>
                <w:i w:val="false"/>
                <w:color w:val="000000"/>
                <w:sz w:val="20"/>
              </w:rPr>
              <w:t>
2522 Резерв на обесценение инвестиционной недвижимости</w:t>
            </w:r>
          </w:p>
          <w:p>
            <w:pPr>
              <w:spacing w:after="20"/>
              <w:ind w:left="20"/>
              <w:jc w:val="both"/>
            </w:pPr>
            <w:r>
              <w:rPr>
                <w:rFonts w:ascii="Times New Roman"/>
                <w:b w:val="false"/>
                <w:i w:val="false"/>
                <w:color w:val="000000"/>
                <w:sz w:val="20"/>
              </w:rPr>
              <w:t>
2632 Резерв на обесценение биологических активов</w:t>
            </w:r>
          </w:p>
          <w:p>
            <w:pPr>
              <w:spacing w:after="20"/>
              <w:ind w:left="20"/>
              <w:jc w:val="both"/>
            </w:pPr>
            <w:r>
              <w:rPr>
                <w:rFonts w:ascii="Times New Roman"/>
                <w:b w:val="false"/>
                <w:i w:val="false"/>
                <w:color w:val="000000"/>
                <w:sz w:val="20"/>
              </w:rPr>
              <w:t>
2722 Резерв на обесценение нематериальных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2310–2380 Основные средства </w:t>
            </w:r>
          </w:p>
          <w:p>
            <w:pPr>
              <w:spacing w:after="20"/>
              <w:ind w:left="20"/>
              <w:jc w:val="both"/>
            </w:pPr>
            <w:r>
              <w:rPr>
                <w:rFonts w:ascii="Times New Roman"/>
                <w:b w:val="false"/>
                <w:i w:val="false"/>
                <w:color w:val="000000"/>
                <w:sz w:val="20"/>
              </w:rPr>
              <w:t>
2510 Инвестиционная недвижимость</w:t>
            </w:r>
          </w:p>
          <w:p>
            <w:pPr>
              <w:spacing w:after="20"/>
              <w:ind w:left="20"/>
              <w:jc w:val="both"/>
            </w:pPr>
            <w:r>
              <w:rPr>
                <w:rFonts w:ascii="Times New Roman"/>
                <w:b w:val="false"/>
                <w:i w:val="false"/>
                <w:color w:val="000000"/>
                <w:sz w:val="20"/>
              </w:rPr>
              <w:t>
2600 Биологические активы</w:t>
            </w:r>
          </w:p>
          <w:p>
            <w:pPr>
              <w:spacing w:after="20"/>
              <w:ind w:left="20"/>
              <w:jc w:val="both"/>
            </w:pPr>
            <w:r>
              <w:rPr>
                <w:rFonts w:ascii="Times New Roman"/>
                <w:b w:val="false"/>
                <w:i w:val="false"/>
                <w:color w:val="000000"/>
                <w:sz w:val="20"/>
              </w:rPr>
              <w:t>
2710 Нематериальные активы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денежных средств от виновного лица и погашение задолженности перед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Денежные средства в кассе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Краткосрочная дебиторская задолженность по другим видам расчетов с работниками</w:t>
            </w:r>
          </w:p>
          <w:p>
            <w:pPr>
              <w:spacing w:after="20"/>
              <w:ind w:left="20"/>
              <w:jc w:val="both"/>
            </w:pPr>
            <w:r>
              <w:rPr>
                <w:rFonts w:ascii="Times New Roman"/>
                <w:b w:val="false"/>
                <w:i w:val="false"/>
                <w:color w:val="000000"/>
                <w:sz w:val="20"/>
              </w:rPr>
              <w:t>
1280 Прочая краткосрочная дебиторская задолженность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Денежные средства в кассе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задолженности перед бюджетом по возмещению недостачи виновным лицом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 Краткосрочная дебиторская задолженность по другим видам расчетов с работниками</w:t>
            </w:r>
          </w:p>
          <w:p>
            <w:pPr>
              <w:spacing w:after="20"/>
              <w:ind w:left="20"/>
              <w:jc w:val="both"/>
            </w:pPr>
            <w:r>
              <w:rPr>
                <w:rFonts w:ascii="Times New Roman"/>
                <w:b w:val="false"/>
                <w:i w:val="false"/>
                <w:color w:val="000000"/>
                <w:sz w:val="20"/>
              </w:rPr>
              <w:t>
1280 Прочая краткосрочная дебиторская задолженность</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2.2.15. Создание, восстановление и использование резервов на обесценение долгосрочных активов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резерва на обесценение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 Расходы от обесценения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2392 Резерв на обесценение основных средств</w:t>
            </w:r>
          </w:p>
          <w:p>
            <w:pPr>
              <w:spacing w:after="20"/>
              <w:ind w:left="20"/>
              <w:jc w:val="both"/>
            </w:pPr>
            <w:r>
              <w:rPr>
                <w:rFonts w:ascii="Times New Roman"/>
                <w:b w:val="false"/>
                <w:i w:val="false"/>
                <w:color w:val="000000"/>
                <w:sz w:val="20"/>
              </w:rPr>
              <w:t>
2522 Резерв на обесценение инвестиционной недвижимости</w:t>
            </w:r>
          </w:p>
          <w:p>
            <w:pPr>
              <w:spacing w:after="20"/>
              <w:ind w:left="20"/>
              <w:jc w:val="both"/>
            </w:pPr>
            <w:r>
              <w:rPr>
                <w:rFonts w:ascii="Times New Roman"/>
                <w:b w:val="false"/>
                <w:i w:val="false"/>
                <w:color w:val="000000"/>
                <w:sz w:val="20"/>
              </w:rPr>
              <w:t>
2632 Резерв на обесценение биологических активов</w:t>
            </w:r>
          </w:p>
          <w:p>
            <w:pPr>
              <w:spacing w:after="20"/>
              <w:ind w:left="20"/>
              <w:jc w:val="both"/>
            </w:pPr>
            <w:r>
              <w:rPr>
                <w:rFonts w:ascii="Times New Roman"/>
                <w:b w:val="false"/>
                <w:i w:val="false"/>
                <w:color w:val="000000"/>
                <w:sz w:val="20"/>
              </w:rPr>
              <w:t>
2722 Резерв на обесценение нематериальных активов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Восстановление убытков от обесценения долгосрочных активов, начисленных в текущем году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2392 Резерв на обесценение основных средств</w:t>
            </w:r>
          </w:p>
          <w:p>
            <w:pPr>
              <w:spacing w:after="20"/>
              <w:ind w:left="20"/>
              <w:jc w:val="both"/>
            </w:pPr>
            <w:r>
              <w:rPr>
                <w:rFonts w:ascii="Times New Roman"/>
                <w:b w:val="false"/>
                <w:i w:val="false"/>
                <w:color w:val="000000"/>
                <w:sz w:val="20"/>
              </w:rPr>
              <w:t>
2522 Резерв на обесценение инвестиционной недвижимости</w:t>
            </w:r>
          </w:p>
          <w:p>
            <w:pPr>
              <w:spacing w:after="20"/>
              <w:ind w:left="20"/>
              <w:jc w:val="both"/>
            </w:pPr>
            <w:r>
              <w:rPr>
                <w:rFonts w:ascii="Times New Roman"/>
                <w:b w:val="false"/>
                <w:i w:val="false"/>
                <w:color w:val="000000"/>
                <w:sz w:val="20"/>
              </w:rPr>
              <w:t>
2632 Резерв на обесценение биологических активов</w:t>
            </w:r>
          </w:p>
          <w:p>
            <w:pPr>
              <w:spacing w:after="20"/>
              <w:ind w:left="20"/>
              <w:jc w:val="both"/>
            </w:pPr>
            <w:r>
              <w:rPr>
                <w:rFonts w:ascii="Times New Roman"/>
                <w:b w:val="false"/>
                <w:i w:val="false"/>
                <w:color w:val="000000"/>
                <w:sz w:val="20"/>
              </w:rPr>
              <w:t>
2722 Резерв на обесценение нематериальных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 Расходы от обесценения активов</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2.2.16. Перевод основных средств в другие группы активов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 основных средств по балансовой стоимости в инвестиционную недвижимость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2510 Инвестиционная недвижимость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2310–2380 Основные средства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Реклассификация накопленной амортизации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 Накопленная амортизация основных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2521 Накопленная амортизация инвестиционной недвижимости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 инвестиционной недвижимости в основные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2310–2380 Основные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2510 Инвестиционная недвижимость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Реклассификация накопленной амортизации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2521 Накопленная амортизация инвестиционной недвижимости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 Накопленная амортизация основных средств</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3. Корреспонденции счетов по краткосрочным обязательствам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Краткосрочная кредиторская задолженность по налогам и другим платежам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3.1.1.Краткосрочная кредиторская задолженность по платежам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Удержание индивидуального подоходного налога из заработной платы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Краткосрочная кредиторская задолженность работникам по оплате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3121 Краткосрочная кредиторская задолженность по индивидуальному подоходному налогу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Удержание корпоративного подоходного налога с нерезидентов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3124 Краткосрочная кредиторская задолженность по прочим налогам и другим обязательным платежам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Удержание индивидуального подоходного налога с нерезидентов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3273 Прочая краткосрочная кредиторская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3124 Краткосрочная кредиторская задолженность по прочим налогам и другим обязательным платежам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социального налога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7040 Расходы на социальный налог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 Краткосрочная кредиторская задолженность по социальному налогу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начисленных налогов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 w:id="487"/>
          <w:p>
            <w:pPr>
              <w:spacing w:after="20"/>
              <w:ind w:left="20"/>
              <w:jc w:val="both"/>
            </w:pPr>
            <w:r>
              <w:rPr>
                <w:rFonts w:ascii="Times New Roman"/>
                <w:b w:val="false"/>
                <w:i w:val="false"/>
                <w:color w:val="000000"/>
                <w:sz w:val="20"/>
              </w:rPr>
              <w:t>
3121 Краткосрочная кредиторская задолженность по индивидуальному подоходному налогу</w:t>
            </w:r>
          </w:p>
          <w:bookmarkEnd w:id="487"/>
          <w:p>
            <w:pPr>
              <w:spacing w:after="20"/>
              <w:ind w:left="20"/>
              <w:jc w:val="both"/>
            </w:pPr>
            <w:r>
              <w:rPr>
                <w:rFonts w:ascii="Times New Roman"/>
                <w:b w:val="false"/>
                <w:i w:val="false"/>
                <w:color w:val="000000"/>
                <w:sz w:val="20"/>
              </w:rPr>
              <w:t>
3122 Краткосрочная кредиторская задолженность по социальному налогу</w:t>
            </w:r>
          </w:p>
          <w:p>
            <w:pPr>
              <w:spacing w:after="20"/>
              <w:ind w:left="20"/>
              <w:jc w:val="both"/>
            </w:pPr>
            <w:r>
              <w:rPr>
                <w:rFonts w:ascii="Times New Roman"/>
                <w:b w:val="false"/>
                <w:i w:val="false"/>
                <w:color w:val="000000"/>
                <w:sz w:val="20"/>
              </w:rPr>
              <w:t>
3124 Краткосрочная кредиторская задолженность по прочим налогам и другим обязательным платежам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7" w:id="488"/>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bookmarkEnd w:id="488"/>
          <w:p>
            <w:pPr>
              <w:spacing w:after="20"/>
              <w:ind w:left="20"/>
              <w:jc w:val="both"/>
            </w:pPr>
            <w:r>
              <w:rPr>
                <w:rFonts w:ascii="Times New Roman"/>
                <w:b w:val="false"/>
                <w:i w:val="false"/>
                <w:color w:val="000000"/>
                <w:sz w:val="20"/>
              </w:rPr>
              <w:t>
</w:t>
            </w:r>
            <w:r>
              <w:rPr>
                <w:rFonts w:ascii="Times New Roman"/>
                <w:b w:val="false"/>
                <w:i w:val="false"/>
                <w:color w:val="000000"/>
                <w:sz w:val="20"/>
              </w:rPr>
              <w:t>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1042 КСН платных услуг</w:t>
            </w:r>
          </w:p>
          <w:p>
            <w:pPr>
              <w:spacing w:after="20"/>
              <w:ind w:left="20"/>
              <w:jc w:val="both"/>
            </w:pPr>
            <w:r>
              <w:rPr>
                <w:rFonts w:ascii="Times New Roman"/>
                <w:b w:val="false"/>
                <w:i w:val="false"/>
                <w:color w:val="000000"/>
                <w:sz w:val="20"/>
              </w:rPr>
              <w:t>
1045 КСН целевого финансирования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 Краткосрочная кредиторская задолженность по расчетам с бюджетом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обязательств по полученному доходу от реализации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3131 Краткосрочная кредиторская задолженность перед бюджетом по доходам от реализации активов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обязательств по полученному доходу от реализации товаров, работ и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Краткосрочная кредиторская задолженность перед бюджетом по доходам от реализации товаров, работ и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обязательств по полученному доходу по прочим операциям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задолженности перед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3131 Краткосрочная кредиторская задолженность перед бюджетом по доходам от реализации активов</w:t>
            </w:r>
          </w:p>
          <w:p>
            <w:pPr>
              <w:spacing w:after="20"/>
              <w:ind w:left="20"/>
              <w:jc w:val="both"/>
            </w:pPr>
            <w:r>
              <w:rPr>
                <w:rFonts w:ascii="Times New Roman"/>
                <w:b w:val="false"/>
                <w:i w:val="false"/>
                <w:color w:val="000000"/>
                <w:sz w:val="20"/>
              </w:rPr>
              <w:t>
3132 Краткосрочная кредиторская задолженность перед бюджетом по доходам от реализации товаров, работ и услуг</w:t>
            </w:r>
          </w:p>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 КСН платных услуг</w:t>
            </w:r>
          </w:p>
          <w:p>
            <w:pPr>
              <w:spacing w:after="20"/>
              <w:ind w:left="20"/>
              <w:jc w:val="both"/>
            </w:pPr>
            <w:r>
              <w:rPr>
                <w:rFonts w:ascii="Times New Roman"/>
                <w:b w:val="false"/>
                <w:i w:val="false"/>
                <w:color w:val="000000"/>
                <w:sz w:val="20"/>
              </w:rPr>
              <w:t>
1231 Краткосрочная дебиторская задолженность покупателей и заказчиков</w:t>
            </w:r>
          </w:p>
          <w:p>
            <w:pPr>
              <w:spacing w:after="20"/>
              <w:ind w:left="20"/>
              <w:jc w:val="both"/>
            </w:pPr>
            <w:r>
              <w:rPr>
                <w:rFonts w:ascii="Times New Roman"/>
                <w:b w:val="false"/>
                <w:i w:val="false"/>
                <w:color w:val="000000"/>
                <w:sz w:val="20"/>
              </w:rPr>
              <w:t>
1232 Краткосрочная дебиторская задолженность по специальным видам платежей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продажа через торги имущества, обращенного (поступившего) в собственность государства по отдельным основаниям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Краткосрочная кредиторская задолженность перед бюджетом по доходам от реализации товаров, работ и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средств в бюджет от реализации имущества на основании подтверждающего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Краткосрочная кредиторская задолженность перед бюджетом по доходам от реализации товаров, работ и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 Краткосрочная дебиторская задолженность покупателей по имуществу, обращенного (поступившего) в собственность государства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имущества в связи с отменой/изменением в соответствующей части судебного акта об обращении имущества в собственность государства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7461 Прочие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 Имущество, обращенное (поступившее) в собственность государства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Cписание со склада имущества, обращенного (поступившего) в собственность государства по отдельным основаниям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7461 Прочие расходы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 Имущество, обращенное (поступившее) в собственность государства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 Краткосрочная кредиторская задолженность по другим обязательным и добровольным платежам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суммы обязательных социальных отчислений в Государственный фонд социального 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7160 Расходы на социальные отчисления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3141 Краткосрочная кредиторская задолженность по обязательным социальным отчислениям в Государственный фонд социального страхования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суммы обязательных социальных отчислений в Государственный фонд социального 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3141 Краткосрочная кредиторская задолженность по обязательным социальным отчислениям в Государственный фонд социального 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1042 КСН платных услуг</w:t>
            </w:r>
          </w:p>
          <w:p>
            <w:pPr>
              <w:spacing w:after="20"/>
              <w:ind w:left="20"/>
              <w:jc w:val="both"/>
            </w:pPr>
            <w:r>
              <w:rPr>
                <w:rFonts w:ascii="Times New Roman"/>
                <w:b w:val="false"/>
                <w:i w:val="false"/>
                <w:color w:val="000000"/>
                <w:sz w:val="20"/>
              </w:rPr>
              <w:t>
1045 КСН целевого финансирования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Удержание обязательных пенсионных взносов из заработной платы работника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Краткосрочная кредиторская задолженность работникам по оплате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 Краткосрочная кредиторская задолженность по обязательным пенсионным взносам в единый накопительный пенсионный фонд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дополнительно установленных пенсионных взносов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7033 Расходы на дополнительно установленные пенсионные взносы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 Краткосрочная кредиторская задолженность по обязательным пенсионным взносам в единый накопительный пенсионный фонд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обязательных профессиональных пенсионных взносов в единый накопительный пенсионный фонд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7031 Расходы на обязательные профессиональные пенсионные взносы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3145 Краткосрочная кредиторская задолженность по обязательным профессиональным пенсионным взносам в единый накопительный пенсионный фонд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обязательных пенсионных взносов работодателя в единый накопительный пенсионный фонд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7032 Расходы на обязательные пенсионные взносы работодателя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3144 Краткосрочная кредиторская задолженность по обязательным пенсионным взносам работодателя в единый накопительный пенсионный фонд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пенсионных взносов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 Краткосрочная кредиторская задолженность по обязательным пенсионным взносам в единый накопительный пенсионный фонд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1042 КСН платных услуг</w:t>
            </w:r>
          </w:p>
          <w:p>
            <w:pPr>
              <w:spacing w:after="20"/>
              <w:ind w:left="20"/>
              <w:jc w:val="both"/>
            </w:pPr>
            <w:r>
              <w:rPr>
                <w:rFonts w:ascii="Times New Roman"/>
                <w:b w:val="false"/>
                <w:i w:val="false"/>
                <w:color w:val="000000"/>
                <w:sz w:val="20"/>
              </w:rPr>
              <w:t>
1045 КСН целевого финансирования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взносов на обязательное страхование гражданско-правовой ответственности владельцев автотранспортных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7050 Расходы на обязательное страхование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3143 Прочая краткосрочная кредиторская задолженность по другим обязательным и добровольным платежам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взносов на обязательное страхование гражданско-правовой ответственности владельцев автотранспортных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3143 Прочая краткосрочная кредиторская задолженность по другим обязательным и добровольным платежам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Краткосрочная кредиторская задолженность</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 Краткосрочная кредиторская задолженность поставщикам и подрядчикам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Предъявление счетов поставщиков (подрядчиков) за выполненные работы, оказанные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7080 Расходы по коммунальным платежам и прочим услугам</w:t>
            </w:r>
          </w:p>
          <w:p>
            <w:pPr>
              <w:spacing w:after="20"/>
              <w:ind w:left="20"/>
              <w:jc w:val="both"/>
            </w:pPr>
            <w:r>
              <w:rPr>
                <w:rFonts w:ascii="Times New Roman"/>
                <w:b w:val="false"/>
                <w:i w:val="false"/>
                <w:color w:val="000000"/>
                <w:sz w:val="20"/>
              </w:rPr>
              <w:t>
7090 Расходы на текущий ремонт</w:t>
            </w:r>
          </w:p>
          <w:p>
            <w:pPr>
              <w:spacing w:after="20"/>
              <w:ind w:left="20"/>
              <w:jc w:val="both"/>
            </w:pPr>
            <w:r>
              <w:rPr>
                <w:rFonts w:ascii="Times New Roman"/>
                <w:b w:val="false"/>
                <w:i w:val="false"/>
                <w:color w:val="000000"/>
                <w:sz w:val="20"/>
              </w:rPr>
              <w:t>
7140 Прочие операционные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сумм поставщику (подрядчику) согласно предъявленным счетам за материальные ценности, оборудование, прочие активы (выполненные работы и оказанные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1082 Плановые назначения на принятие обязательств по капитальным вложениям</w:t>
            </w:r>
          </w:p>
          <w:p>
            <w:pPr>
              <w:spacing w:after="20"/>
              <w:ind w:left="20"/>
              <w:jc w:val="both"/>
            </w:pPr>
            <w:r>
              <w:rPr>
                <w:rFonts w:ascii="Times New Roman"/>
                <w:b w:val="false"/>
                <w:i w:val="false"/>
                <w:color w:val="000000"/>
                <w:sz w:val="20"/>
              </w:rPr>
              <w:t>
1092 Плановые назначения на принятие обязательств по капитальным вложениям</w:t>
            </w:r>
          </w:p>
          <w:p>
            <w:pPr>
              <w:spacing w:after="20"/>
              <w:ind w:left="20"/>
              <w:jc w:val="both"/>
            </w:pPr>
            <w:r>
              <w:rPr>
                <w:rFonts w:ascii="Times New Roman"/>
                <w:b w:val="false"/>
                <w:i w:val="false"/>
                <w:color w:val="000000"/>
                <w:sz w:val="20"/>
              </w:rPr>
              <w:t>
1042 КСН платных услуг</w:t>
            </w:r>
          </w:p>
          <w:p>
            <w:pPr>
              <w:spacing w:after="20"/>
              <w:ind w:left="20"/>
              <w:jc w:val="both"/>
            </w:pPr>
            <w:r>
              <w:rPr>
                <w:rFonts w:ascii="Times New Roman"/>
                <w:b w:val="false"/>
                <w:i w:val="false"/>
                <w:color w:val="000000"/>
                <w:sz w:val="20"/>
              </w:rPr>
              <w:t>
1043 КСН временного размещения денег</w:t>
            </w:r>
          </w:p>
          <w:p>
            <w:pPr>
              <w:spacing w:after="20"/>
              <w:ind w:left="20"/>
              <w:jc w:val="both"/>
            </w:pPr>
            <w:r>
              <w:rPr>
                <w:rFonts w:ascii="Times New Roman"/>
                <w:b w:val="false"/>
                <w:i w:val="false"/>
                <w:color w:val="000000"/>
                <w:sz w:val="20"/>
              </w:rPr>
              <w:t>
1045 КСН целевого финансирования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по объектам строительства, принятые на баланс государственного учреждения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 Незавершенное строительство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незаконченных объектов строительства (зданий и сооружений) из ведения одного государственного учреждения в ведение другого (с передачей планов капитального строительства, финансирования и проектно-сметной документации)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 Расходы по выбытию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 Незавершенное строительство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незаконченных объектов строительства с баланса одного государственного учреждения на баланс другого по передаточному акту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 Незавершенное строительство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6330 Доходы от безвозмездного получения активов</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выполненных организациями работ по научным разработкам, подлежащим капитализации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 Капитальные вложения в нематериальные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Нематериальные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 Капитальные вложения в нематериальные активы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суммы с бюджетного счета в оплату счетов за научные разработки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 Плановые назначения на принятие обязательств по капитальным вложениям</w:t>
            </w:r>
          </w:p>
          <w:p>
            <w:pPr>
              <w:spacing w:after="20"/>
              <w:ind w:left="20"/>
              <w:jc w:val="both"/>
            </w:pPr>
            <w:r>
              <w:rPr>
                <w:rFonts w:ascii="Times New Roman"/>
                <w:b w:val="false"/>
                <w:i w:val="false"/>
                <w:color w:val="000000"/>
                <w:sz w:val="20"/>
              </w:rPr>
              <w:t>
1092 Плановые назначения на принятие обязательств по капитальным вложениям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 Краткосрочная кредиторская задолженность стипендиатам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стипендии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7020 Расходы по выплате стипендии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3230 Краткосрочная кредиторская задолженность стипендиатам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стипендии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3230 Краткосрочная кредиторская задолженность стипендиатам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1010 Денежные средства в кассе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 Краткосрочная кредиторская задолженность перед работниками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заработной платы и компенсационных выплат рабочим и служащим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 Расходы на оплату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Краткосрочная кредиторская задолженность работникам по оплате труда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социального налога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7040 Расходы на социальный налог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 Краткосрочная кредиторская задолженность по социальному налогу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суммы обязательных социальных отчислений в Государственный фонд социального 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7160 Расходы на социальные отчисления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3141 Краткосрочная кредиторская задолженность по обязательным социальным отчислениям в Государственный фонд социального страхования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социального налога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 Краткосрочная кредиторская задолженность по социальному налогу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xml:space="preserve">
1042 КСН платных услуг </w:t>
            </w:r>
          </w:p>
          <w:p>
            <w:pPr>
              <w:spacing w:after="20"/>
              <w:ind w:left="20"/>
              <w:jc w:val="both"/>
            </w:pPr>
            <w:r>
              <w:rPr>
                <w:rFonts w:ascii="Times New Roman"/>
                <w:b w:val="false"/>
                <w:i w:val="false"/>
                <w:color w:val="000000"/>
                <w:sz w:val="20"/>
              </w:rPr>
              <w:t>
1045 КСН целевого финансирования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рабочим и служащим пособий по временной нетрудоспособности за счет средств начисленного социального налога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3244 Краткосрочная кредиторская задолженность работникам по социальному пособию по временной нетрудоспособности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Краткосрочная кредиторская задолженность работникам по оплате труда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Уменьшение задолженности по социальному налогу на сумму начисленного пособия по временной нетрудоспособности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 Краткосрочная кредиторская задолженность по социальному налогу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3244 Краткосрочная кредиторская задолженность работникам по социальному пособию по временной нетрудоспособности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Удержание обязательных пенсионных взносов из заработной платы работника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Краткосрочная кредиторская задолженность работникам по оплате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 Краткосрочная кредиторская задолженность по обязательным пенсионным взносам в единый накопительный пенсионный фонд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дополнительно установленных пенсионных взносов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7033 Расходы на дополнительно установленные пенсионные взносы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 Краткосрочная кредиторская задолженность по обязательным пенсионным взносам в единый накопительный пенсионный фонд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Удержание индивидуального подоходного налога из заработной платы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Краткосрочная кредиторская задолженность работникам по оплате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3121 Краткосрочная кредиторская задолженность по индивидуальному подоходному налогу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на счет депонентов не полученной в срок заработной платы и стипендий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Краткосрочная кредиторская задолженность работникам по оплате труда</w:t>
            </w:r>
          </w:p>
          <w:p>
            <w:pPr>
              <w:spacing w:after="20"/>
              <w:ind w:left="20"/>
              <w:jc w:val="both"/>
            </w:pPr>
            <w:r>
              <w:rPr>
                <w:rFonts w:ascii="Times New Roman"/>
                <w:b w:val="false"/>
                <w:i w:val="false"/>
                <w:color w:val="000000"/>
                <w:sz w:val="20"/>
              </w:rPr>
              <w:t>
3230 Краткосрочная кредиторская задолженность стипендиатам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3243 Краткосрочная кредиторская задолженность работникам по депонированным суммам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из кассы государственного учреждения сумм, причитающихся депонентам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3243 Краткосрочная кредиторская задолженность работникам по депонированным суммам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Денежные средства в кассе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дохода по депонентской задолженности, по которой истек срок исковой давности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3243 Краткосрочная кредиторская задолженность работникам по депонированным суммам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Прочие доходы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Удержание подотчетных сумм из заработной платы работника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Краткосрочная кредиторская задолженность работникам по оплате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 Краткосрочная дебиторская задолженность работников по подотчетным суммам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Удержание взносов по договорам добровольного страхования из заработной платы работника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Краткосрочная кредиторская задолженность работникам по оплате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3248 Прочая краткосрочная кредиторская задолженность перед работниками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Удержание членских профсоюзных взносов из заработной платы работника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Краткосрочная кредиторская задолженность работникам по оплате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3245 Краткосрочная кредиторская задолженность по безналичным перечислениям сумм членских профсоюзных взносов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Удержание из заработной платы работника по ссудам банка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Краткосрочная кредиторская задолженность работникам по оплате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3248 Прочая краткосрочная кредиторская задолженность перед работниками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Удержание по исполнительным документам из заработной платы работника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Краткосрочная кредиторская задолженность работникам по оплате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3242 Краткосрочная кредиторская задолженность по исполнительным документам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резерва на оплату отпусков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 Расходы на оплату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3246 Краткосрочная кредиторская задолженность перед работниками по неиспользованным отпускам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отпускных работникам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3246 Краткосрочная кредиторская задолженность перед работниками по неиспользованным отпускам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Краткосрочная кредиторская задолженность работникам по оплате труда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отпускных работникам при недостаточности созданного резерва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 Расходы по оплате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Краткосрочная кредиторская задолженность работникам по оплате труда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Доначисление резерва по отпускам по результатам инвентаризации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 Расходы на оплату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3246 Краткосрочная кредиторская задолженность перед работниками по неиспользованным отпускам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Отражение невыплаченного остатка заработной платы, стипендии и других выплат в тиынах в результате арифметического метода округления до одного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3272 Расчеты, связанные с изъятием наличных тиынов из денежного обращения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3240 Краткосрочная кредиторская задолженность перед работниками и прочими подотчетными лицами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Отражение сумм, излишне выплаченных тиынов в результате арифметического метода округления до одного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3240 Краткосрочная кредиторская задолженность перед работниками и прочими подотчетными лицами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3272 Расчеты, связанные с изъятием наличных тиынов из денежного обращения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задолженности перед бюджетом на сумму изъятия наличных тиынов из денежного обращения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3272 Расчеты, связанные с изъятием наличных тиынов из денежного обращения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денег, связанных с изъятием наличных тиынов из денежного обращения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государственными учреждениями отчислений на обязательное социальное медицинское страхование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7150 Расходы на обязательное социальное медицинское страхование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3151 Краткосрочная кредиторская задолженность по отчислениям на обязательное социальное медицинское страхование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суммы отчислений на обязательное социальное медицинское страхование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3151 Краткосрочная кредиторская задолженность по отчислениям на обязательное социальное медицинское страхование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1042 КСН платных услуг</w:t>
            </w:r>
          </w:p>
          <w:p>
            <w:pPr>
              <w:spacing w:after="20"/>
              <w:ind w:left="20"/>
              <w:jc w:val="both"/>
            </w:pPr>
            <w:r>
              <w:rPr>
                <w:rFonts w:ascii="Times New Roman"/>
                <w:b w:val="false"/>
                <w:i w:val="false"/>
                <w:color w:val="000000"/>
                <w:sz w:val="20"/>
              </w:rPr>
              <w:t>
1045 КСН целевого финансирования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Удержание взносов на обязательное социальное медицинское страхование с доходов работников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Краткосрочная кредиторская задолженность работникам по оплате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3152 Краткосрочная кредиторская задолженность по взносам на обязательное социальное медицинское страхование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взносов на обязательное социальное медицинское страхование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3152 Краткосрочная кредиторская задолженность по взносам на обязательное социальное медицинское страхование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1042 КСН платных услуг</w:t>
            </w:r>
          </w:p>
          <w:p>
            <w:pPr>
              <w:spacing w:after="20"/>
              <w:ind w:left="20"/>
              <w:jc w:val="both"/>
            </w:pPr>
            <w:r>
              <w:rPr>
                <w:rFonts w:ascii="Times New Roman"/>
                <w:b w:val="false"/>
                <w:i w:val="false"/>
                <w:color w:val="000000"/>
                <w:sz w:val="20"/>
              </w:rPr>
              <w:t>
1045 КСН целевого финансирования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сумму долга государственного учреждения перед участниками соревнований по различным видам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 Краткосрочная дебиторская задолженность прочих подотчетных лиц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3249 Прочая краткосрочная кредиторская задолженность по подотчетным суммам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 Краткосрочные вознаграждения к выплате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вознаграждения по краткосрочным займам, полученным по финансовой аренде и облигациям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 Расходы по вознаграждениям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 Краткосрочные вознаграждения к выплате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вознаграждения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 Краткосрочные вознаграждения к выплате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1042 КСН платных услуг</w:t>
            </w:r>
          </w:p>
          <w:p>
            <w:pPr>
              <w:spacing w:after="20"/>
              <w:ind w:left="20"/>
              <w:jc w:val="both"/>
            </w:pPr>
            <w:r>
              <w:rPr>
                <w:rFonts w:ascii="Times New Roman"/>
                <w:b w:val="false"/>
                <w:i w:val="false"/>
                <w:color w:val="000000"/>
                <w:sz w:val="20"/>
              </w:rPr>
              <w:t>
1045 КСН целевого финансирования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 Краткосрочная кредиторская задолженность по аренде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Отражение в учете платежей по операционной аренде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7130 Расходы по аренде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3260 Краткосрочная кредиторская задолженность по аренде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арендной платы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3260 Краткосрочная кредиторская задолженность по аренде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1042 КСН платных услуг</w:t>
            </w:r>
          </w:p>
          <w:p>
            <w:pPr>
              <w:spacing w:after="20"/>
              <w:ind w:left="20"/>
              <w:jc w:val="both"/>
            </w:pPr>
            <w:r>
              <w:rPr>
                <w:rFonts w:ascii="Times New Roman"/>
                <w:b w:val="false"/>
                <w:i w:val="false"/>
                <w:color w:val="000000"/>
                <w:sz w:val="20"/>
              </w:rPr>
              <w:t>
1045 КСН целевого финансирования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 Прочая краткосрочная кредиторская задолженность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сумм учащимся за выполненные ими работы в период производственного обучения в учебно–производственных мастерских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7140 Прочие операционные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3273 Прочая краткосрочная кредиторская задолженность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Удержание индивидуального подоходного налога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3273 Прочая краткосрочная кредиторская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3121 Краткосрочная кредиторская задолженность по индивидуальному подоходному налогу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сумм учащимися за выполненные ими работы в период производственного обучения в учебно-производственных мастерских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3273 Прочая краткосрочная кредиторская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Денежные средства в кассе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обязательств перед бюджетом по полученному доходу (сверхсметные поступления)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Краткосрочная кредиторская задолженность перед бюджетом по доходам от реализации товаров, работ и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сумм, подлежащих сдаче в доход бюджета (сверхсметные поступления)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Краткосрочная кредиторская задолженность перед бюджетом по доходам от реализации товаров, работ и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 КСН платных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сумм кредиторской задолженности, по которым истек срок исковой давности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 w:id="489"/>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bookmarkEnd w:id="489"/>
          <w:p>
            <w:pPr>
              <w:spacing w:after="20"/>
              <w:ind w:left="20"/>
              <w:jc w:val="both"/>
            </w:pPr>
            <w:r>
              <w:rPr>
                <w:rFonts w:ascii="Times New Roman"/>
                <w:b w:val="false"/>
                <w:i w:val="false"/>
                <w:color w:val="000000"/>
                <w:sz w:val="20"/>
              </w:rPr>
              <w:t>
3230 Краткосрочная кредиторская задолженность перед стипендиатами</w:t>
            </w:r>
          </w:p>
          <w:p>
            <w:pPr>
              <w:spacing w:after="20"/>
              <w:ind w:left="20"/>
              <w:jc w:val="both"/>
            </w:pPr>
            <w:r>
              <w:rPr>
                <w:rFonts w:ascii="Times New Roman"/>
                <w:b w:val="false"/>
                <w:i w:val="false"/>
                <w:color w:val="000000"/>
                <w:sz w:val="20"/>
              </w:rPr>
              <w:t>
</w:t>
            </w:r>
            <w:r>
              <w:rPr>
                <w:rFonts w:ascii="Times New Roman"/>
                <w:b w:val="false"/>
                <w:i w:val="false"/>
                <w:color w:val="000000"/>
                <w:sz w:val="20"/>
              </w:rPr>
              <w:t>3240 Краткосрочная кредиторская задолженность перед работниками и прочими подотчетными лицами</w:t>
            </w:r>
          </w:p>
          <w:p>
            <w:pPr>
              <w:spacing w:after="20"/>
              <w:ind w:left="20"/>
              <w:jc w:val="both"/>
            </w:pPr>
            <w:r>
              <w:rPr>
                <w:rFonts w:ascii="Times New Roman"/>
                <w:b w:val="false"/>
                <w:i w:val="false"/>
                <w:color w:val="000000"/>
                <w:sz w:val="20"/>
              </w:rPr>
              <w:t>
</w:t>
            </w:r>
            <w:r>
              <w:rPr>
                <w:rFonts w:ascii="Times New Roman"/>
                <w:b w:val="false"/>
                <w:i w:val="false"/>
                <w:color w:val="000000"/>
                <w:sz w:val="20"/>
              </w:rPr>
              <w:t>3260 Краткосрочная кредиторская задолженность по аренде</w:t>
            </w:r>
          </w:p>
          <w:p>
            <w:pPr>
              <w:spacing w:after="20"/>
              <w:ind w:left="20"/>
              <w:jc w:val="both"/>
            </w:pPr>
            <w:r>
              <w:rPr>
                <w:rFonts w:ascii="Times New Roman"/>
                <w:b w:val="false"/>
                <w:i w:val="false"/>
                <w:color w:val="000000"/>
                <w:sz w:val="20"/>
              </w:rPr>
              <w:t>
3270 Прочая краткосрочная кредиторская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Прочие доходы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гонорара композиторам артистам, авторам за выполненные ими работы по договорам и разовым заказам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7140 Прочие операционные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3273 Прочая краткосрочная кредиторская задолженность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вознаграждений (гонораров) сотрудникам-консультантам за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 Расходы на оплату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Краткосрочная кредиторская задолженность работникам по оплате труда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Удержание индивидуального подоходного налога из гонорара (вознаграждений)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 w:id="490"/>
          <w:p>
            <w:pPr>
              <w:spacing w:after="20"/>
              <w:ind w:left="20"/>
              <w:jc w:val="both"/>
            </w:pPr>
            <w:r>
              <w:rPr>
                <w:rFonts w:ascii="Times New Roman"/>
                <w:b w:val="false"/>
                <w:i w:val="false"/>
                <w:color w:val="000000"/>
                <w:sz w:val="20"/>
              </w:rPr>
              <w:t>
3273 Прочая краткосрочная кредиторская задолженность</w:t>
            </w:r>
          </w:p>
          <w:bookmarkEnd w:id="490"/>
          <w:p>
            <w:pPr>
              <w:spacing w:after="20"/>
              <w:ind w:left="20"/>
              <w:jc w:val="both"/>
            </w:pPr>
            <w:r>
              <w:rPr>
                <w:rFonts w:ascii="Times New Roman"/>
                <w:b w:val="false"/>
                <w:i w:val="false"/>
                <w:color w:val="000000"/>
                <w:sz w:val="20"/>
              </w:rPr>
              <w:t>
3241 Краткосрочная кредиторская задолженность работникам по оплате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3121 Краткосрочная кредиторская задолженность по индивидуальному подоходному налогу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Удержание пенсионных взносов из вознаграждений (гонораров)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Краткосрочная кредиторская задолженность работникам по оплате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 Краткосрочная кредиторская задолженность по обязательным пенсионным взносам в единый накопительный пенсионный фонд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заработной платы и гонораров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 w:id="491"/>
          <w:p>
            <w:pPr>
              <w:spacing w:after="20"/>
              <w:ind w:left="20"/>
              <w:jc w:val="both"/>
            </w:pPr>
            <w:r>
              <w:rPr>
                <w:rFonts w:ascii="Times New Roman"/>
                <w:b w:val="false"/>
                <w:i w:val="false"/>
                <w:color w:val="000000"/>
                <w:sz w:val="20"/>
              </w:rPr>
              <w:t>
3241 Краткосрочная кредиторская задолженность работникам по оплате труда</w:t>
            </w:r>
          </w:p>
          <w:bookmarkEnd w:id="491"/>
          <w:p>
            <w:pPr>
              <w:spacing w:after="20"/>
              <w:ind w:left="20"/>
              <w:jc w:val="both"/>
            </w:pPr>
            <w:r>
              <w:rPr>
                <w:rFonts w:ascii="Times New Roman"/>
                <w:b w:val="false"/>
                <w:i w:val="false"/>
                <w:color w:val="000000"/>
                <w:sz w:val="20"/>
              </w:rPr>
              <w:t>
3273 Прочая краткосрочная кредиторская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 Денежные средства в кассе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вознаграждений (гонораров) сотрудникам-консультантам за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Краткосрочная кредиторская задолженность работникам по оплате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 w:id="492"/>
          <w:p>
            <w:pPr>
              <w:spacing w:after="20"/>
              <w:ind w:left="20"/>
              <w:jc w:val="both"/>
            </w:pPr>
            <w:r>
              <w:rPr>
                <w:rFonts w:ascii="Times New Roman"/>
                <w:b w:val="false"/>
                <w:i w:val="false"/>
                <w:color w:val="000000"/>
                <w:sz w:val="20"/>
              </w:rPr>
              <w:t>
1010 Денежные средства в кассе</w:t>
            </w:r>
          </w:p>
          <w:bookmarkEnd w:id="492"/>
          <w:p>
            <w:pPr>
              <w:spacing w:after="20"/>
              <w:ind w:left="20"/>
              <w:jc w:val="both"/>
            </w:pPr>
            <w:r>
              <w:rPr>
                <w:rFonts w:ascii="Times New Roman"/>
                <w:b w:val="false"/>
                <w:i w:val="false"/>
                <w:color w:val="000000"/>
                <w:sz w:val="20"/>
              </w:rPr>
              <w:t>
</w:t>
            </w:r>
            <w:r>
              <w:rPr>
                <w:rFonts w:ascii="Times New Roman"/>
                <w:b w:val="false"/>
                <w:i w:val="false"/>
                <w:color w:val="000000"/>
                <w:sz w:val="20"/>
              </w:rPr>
              <w:t>1061 Специальный счет связанного гранта</w:t>
            </w:r>
          </w:p>
          <w:p>
            <w:pPr>
              <w:spacing w:after="20"/>
              <w:ind w:left="20"/>
              <w:jc w:val="both"/>
            </w:pPr>
            <w:r>
              <w:rPr>
                <w:rFonts w:ascii="Times New Roman"/>
                <w:b w:val="false"/>
                <w:i w:val="false"/>
                <w:color w:val="000000"/>
                <w:sz w:val="20"/>
              </w:rPr>
              <w:t>
1062 Специальный счет внешнего займа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на КСН временного размещения денег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 КСН временного размещения денег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3271 Краткосрочная кредиторская задолженность по деньгам временного размещения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Перенос остатка сумм на счет дебиторской задолженности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3271 Краткосрочная кредиторская задолженность по деньгам временного размещения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Прочая краткосрочная дебиторская задолженность</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дохода по зачислению сумм обеспечения уплаты таможенных пошлин, налогов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Прочая краткосрочная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Прочие доходы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осуществляется вторая запись на начисление обязательств перед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в бюджет суммы обеспечения уплаты таможенных пошлин, налогов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 w:id="493"/>
          <w:p>
            <w:pPr>
              <w:spacing w:after="20"/>
              <w:ind w:left="20"/>
              <w:jc w:val="both"/>
            </w:pPr>
            <w:r>
              <w:rPr>
                <w:rFonts w:ascii="Times New Roman"/>
                <w:b w:val="false"/>
                <w:i w:val="false"/>
                <w:color w:val="000000"/>
                <w:sz w:val="20"/>
              </w:rPr>
              <w:t>
1043 КСН временного размещения денег</w:t>
            </w:r>
          </w:p>
          <w:bookmarkEnd w:id="493"/>
          <w:p>
            <w:pPr>
              <w:spacing w:after="20"/>
              <w:ind w:left="20"/>
              <w:jc w:val="both"/>
            </w:pPr>
            <w:r>
              <w:rPr>
                <w:rFonts w:ascii="Times New Roman"/>
                <w:b w:val="false"/>
                <w:i w:val="false"/>
                <w:color w:val="000000"/>
                <w:sz w:val="20"/>
              </w:rPr>
              <w:t>
1050 Счет в иностранной валюте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на лицевые счета осужденных и следственно-арестованных лиц заработной платы, пенсий, пособий и иных доходов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3273 Прочая краткосрочная кредиторская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3271 Краткосрочная кредиторская задолженность по деньгам временного размещения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заработной платы, пенсий, пособий и иных доходов осужденных и следственно-арестованных лиц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3271 Краткосрочная кредиторская задолженность по деньгам временного размещения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 КСН временного размещения денег</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Краткосрочные оценочные и гарантийные обязательства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оценочного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7452 Расходы по созданию резервов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3310 Краткосрочные оценочные обязательства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Аннулирование начисленного резерва по оценочному обязательству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3310 Краткосрочные оценочные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7452 Расходы по созданию резервов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оценочных обязательств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3310 Краткосрочные оценочные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7" w:id="494"/>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bookmarkEnd w:id="494"/>
          <w:p>
            <w:pPr>
              <w:spacing w:after="20"/>
              <w:ind w:left="20"/>
              <w:jc w:val="both"/>
            </w:pPr>
            <w:r>
              <w:rPr>
                <w:rFonts w:ascii="Times New Roman"/>
                <w:b w:val="false"/>
                <w:i w:val="false"/>
                <w:color w:val="000000"/>
                <w:sz w:val="20"/>
              </w:rPr>
              <w:t>
</w:t>
            </w:r>
            <w:r>
              <w:rPr>
                <w:rFonts w:ascii="Times New Roman"/>
                <w:b w:val="false"/>
                <w:i w:val="false"/>
                <w:color w:val="000000"/>
                <w:sz w:val="20"/>
              </w:rPr>
              <w:t>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1042 КСН платных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резерва по гарантийным обязательствам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7452 Расходы по созданию резервов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3320 Краткосрочные гарантийные обязательства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Прочие краткосрочные обязательства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авансов в счет выполненных работ и оказанных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 КСН платных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3410 Краткосрочные авансы полученные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Зачет ранее полученного аванса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3410 Краткосрочные авансы полученные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Краткосрочная дебиторская задолженность покупателей и заказчиков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неиспользованной суммы аванса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3410 Краткосрочные авансы полученные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 КСН платных услуг</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4. Корреспонденции по долгосрочным обязательствам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Долгосрочная кредиторская задолженность</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 Долгосрочная кредиторская задолженность поставщикам и подрядчикам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долгосрочных активов с рассрочкой оплаты более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 w:id="495"/>
          <w:p>
            <w:pPr>
              <w:spacing w:after="20"/>
              <w:ind w:left="20"/>
              <w:jc w:val="both"/>
            </w:pPr>
            <w:r>
              <w:rPr>
                <w:rFonts w:ascii="Times New Roman"/>
                <w:b w:val="false"/>
                <w:i w:val="false"/>
                <w:color w:val="000000"/>
                <w:sz w:val="20"/>
              </w:rPr>
              <w:t>
2310–2380 Основные средства</w:t>
            </w:r>
          </w:p>
          <w:bookmarkEnd w:id="495"/>
          <w:p>
            <w:pPr>
              <w:spacing w:after="20"/>
              <w:ind w:left="20"/>
              <w:jc w:val="both"/>
            </w:pPr>
            <w:r>
              <w:rPr>
                <w:rFonts w:ascii="Times New Roman"/>
                <w:b w:val="false"/>
                <w:i w:val="false"/>
                <w:color w:val="000000"/>
                <w:sz w:val="20"/>
              </w:rPr>
              <w:t>
</w:t>
            </w:r>
            <w:r>
              <w:rPr>
                <w:rFonts w:ascii="Times New Roman"/>
                <w:b w:val="false"/>
                <w:i w:val="false"/>
                <w:color w:val="000000"/>
                <w:sz w:val="20"/>
              </w:rPr>
              <w:t>2510 Инвестиционная недвижимость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2600 Биологические активы</w:t>
            </w:r>
          </w:p>
          <w:p>
            <w:pPr>
              <w:spacing w:after="20"/>
              <w:ind w:left="20"/>
              <w:jc w:val="both"/>
            </w:pPr>
            <w:r>
              <w:rPr>
                <w:rFonts w:ascii="Times New Roman"/>
                <w:b w:val="false"/>
                <w:i w:val="false"/>
                <w:color w:val="000000"/>
                <w:sz w:val="20"/>
              </w:rPr>
              <w:t>
2710 Нематериальные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4110 Долгосрочная кредиторская задолженность поставщикам и подрядчикам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вознаграждения за рассрочку платежа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 Расходы по вознаграждениям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4110 Долгосрочная кредиторская задолженность поставщикам и подрядчикам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 Долгосрочная кредиторская задолженность по аренде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имущества в финансовую аренду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2" w:id="496"/>
          <w:p>
            <w:pPr>
              <w:spacing w:after="20"/>
              <w:ind w:left="20"/>
              <w:jc w:val="both"/>
            </w:pPr>
            <w:r>
              <w:rPr>
                <w:rFonts w:ascii="Times New Roman"/>
                <w:b w:val="false"/>
                <w:i w:val="false"/>
                <w:color w:val="000000"/>
                <w:sz w:val="20"/>
              </w:rPr>
              <w:t>
2310–2380 Основные средства</w:t>
            </w:r>
          </w:p>
          <w:bookmarkEnd w:id="496"/>
          <w:p>
            <w:pPr>
              <w:spacing w:after="20"/>
              <w:ind w:left="20"/>
              <w:jc w:val="both"/>
            </w:pPr>
            <w:r>
              <w:rPr>
                <w:rFonts w:ascii="Times New Roman"/>
                <w:b w:val="false"/>
                <w:i w:val="false"/>
                <w:color w:val="000000"/>
                <w:sz w:val="20"/>
              </w:rPr>
              <w:t>
2710 Нематериальные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4120 Долгосрочная кредиторская задолженность по аренде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текущую часть долгосрочного арендного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4120 Долгосрочная кредиторская задолженность по аренде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3260 Краткосрочная кредиторская задолженность по аренде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вознаграждения по финансовой аренде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7130 Расходы по аренде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 Краткосрочные вознаграждения к выплате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обязательства по финансовой аренде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3260 Краткосрочная кредиторская задолженность по аренде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3" w:id="497"/>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bookmarkEnd w:id="497"/>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вознаграждения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 Краткосрочные вознаграждения к выплате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4" w:id="498"/>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bookmarkEnd w:id="498"/>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Долгосрочные оценочные и гарантийные обязательства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долгосрочного оценочного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7452 Расходы по созданию резервов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4210 Долгосрочные оценочные обязательства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долгосрочного оценочного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4210 Долгосрочные оценочные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5" w:id="499"/>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bookmarkEnd w:id="499"/>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5. Корреспонденции счетов по чистым активам/капиталу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Финансирование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 Поступление и использование финансирования на капитальные вложения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из бюджета финансирования на капитальные вложения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6" w:id="500"/>
          <w:p>
            <w:pPr>
              <w:spacing w:after="20"/>
              <w:ind w:left="20"/>
              <w:jc w:val="both"/>
            </w:pPr>
            <w:r>
              <w:rPr>
                <w:rFonts w:ascii="Times New Roman"/>
                <w:b w:val="false"/>
                <w:i w:val="false"/>
                <w:color w:val="000000"/>
                <w:sz w:val="20"/>
              </w:rPr>
              <w:t>
1082 Плановые назначения на принятие обязательств по капитальным вложениям</w:t>
            </w:r>
          </w:p>
          <w:bookmarkEnd w:id="500"/>
          <w:p>
            <w:pPr>
              <w:spacing w:after="20"/>
              <w:ind w:left="20"/>
              <w:jc w:val="both"/>
            </w:pPr>
            <w:r>
              <w:rPr>
                <w:rFonts w:ascii="Times New Roman"/>
                <w:b w:val="false"/>
                <w:i w:val="false"/>
                <w:color w:val="000000"/>
                <w:sz w:val="20"/>
              </w:rPr>
              <w:t>
1092 Плановые назначения на принятие обязательств по капитальным вложениям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6020 Доходы от финансирования капитальных вложений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амортизации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 Расходы по амортизации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7" w:id="501"/>
          <w:p>
            <w:pPr>
              <w:spacing w:after="20"/>
              <w:ind w:left="20"/>
              <w:jc w:val="both"/>
            </w:pPr>
            <w:r>
              <w:rPr>
                <w:rFonts w:ascii="Times New Roman"/>
                <w:b w:val="false"/>
                <w:i w:val="false"/>
                <w:color w:val="000000"/>
                <w:sz w:val="20"/>
              </w:rPr>
              <w:t>
2391 Накопленная амортизация основных средств</w:t>
            </w:r>
          </w:p>
          <w:bookmarkEnd w:id="501"/>
          <w:p>
            <w:pPr>
              <w:spacing w:after="20"/>
              <w:ind w:left="20"/>
              <w:jc w:val="both"/>
            </w:pPr>
            <w:r>
              <w:rPr>
                <w:rFonts w:ascii="Times New Roman"/>
                <w:b w:val="false"/>
                <w:i w:val="false"/>
                <w:color w:val="000000"/>
                <w:sz w:val="20"/>
              </w:rPr>
              <w:t>
</w:t>
            </w:r>
            <w:r>
              <w:rPr>
                <w:rFonts w:ascii="Times New Roman"/>
                <w:b w:val="false"/>
                <w:i w:val="false"/>
                <w:color w:val="000000"/>
                <w:sz w:val="20"/>
              </w:rPr>
              <w:t>2521 Накопленная амортизация инвестиционной недвижимости</w:t>
            </w:r>
          </w:p>
          <w:p>
            <w:pPr>
              <w:spacing w:after="20"/>
              <w:ind w:left="20"/>
              <w:jc w:val="both"/>
            </w:pPr>
            <w:r>
              <w:rPr>
                <w:rFonts w:ascii="Times New Roman"/>
                <w:b w:val="false"/>
                <w:i w:val="false"/>
                <w:color w:val="000000"/>
                <w:sz w:val="20"/>
              </w:rPr>
              <w:t>
2721 Накопленная амортизация нематериальных активов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Закрытие плановых назначений на принятие обязательств по капитальным вложениям в конце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6090 Возврат остатков бюджетных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9" w:id="502"/>
          <w:p>
            <w:pPr>
              <w:spacing w:after="20"/>
              <w:ind w:left="20"/>
              <w:jc w:val="both"/>
            </w:pPr>
            <w:r>
              <w:rPr>
                <w:rFonts w:ascii="Times New Roman"/>
                <w:b w:val="false"/>
                <w:i w:val="false"/>
                <w:color w:val="000000"/>
                <w:sz w:val="20"/>
              </w:rPr>
              <w:t>
1082 Плановые назначения на принятие обязательств по капитальным вложениям</w:t>
            </w:r>
          </w:p>
          <w:bookmarkEnd w:id="502"/>
          <w:p>
            <w:pPr>
              <w:spacing w:after="20"/>
              <w:ind w:left="20"/>
              <w:jc w:val="both"/>
            </w:pPr>
            <w:r>
              <w:rPr>
                <w:rFonts w:ascii="Times New Roman"/>
                <w:b w:val="false"/>
                <w:i w:val="false"/>
                <w:color w:val="000000"/>
                <w:sz w:val="20"/>
              </w:rPr>
              <w:t>
1092 Плановые назначения на принятие обязательств по капитальным вложениям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Резервы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балансовой стоимости основных средств в результате произведенной переоценки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2310–2380 Основные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5111 Резерв на переоценку основных средств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накопленной амортизации, в результате произведенной переоценки основных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5111 Резерв на переоценку основных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 Накопленная амортизация основных средств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суммы дооценки на финансовый результат в результате последующей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5111 Резерв на переоценку основных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5220 Финансовый результат предыдущих лет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балансовой стоимости нематериальных активов в результате произведенной переоценки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Нематериальные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5112 Резерв на переоценку нематериальных активов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накопленной амортизации, в результате произведенной переоценки нематериальных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5112 Резерв на переоценку нематериальных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2721 Накопленная амортизация нематериальных активов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суммы дооценки на финансовый результат в результате последующей эксплуатации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5112 Резерв на переоценку нематериальных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5220 Финансовый результат предыдущих лет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справедливой стоимости финансовых инвестиций, имеющихся в наличии для продажи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Краткосрочные финансовые инвестиции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5113 Резерв на переоценку финансовых инвестиций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суммы резерва на финансовый результат при выбытии переоцененных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0" w:id="503"/>
          <w:p>
            <w:pPr>
              <w:spacing w:after="20"/>
              <w:ind w:left="20"/>
              <w:jc w:val="both"/>
            </w:pPr>
            <w:r>
              <w:rPr>
                <w:rFonts w:ascii="Times New Roman"/>
                <w:b w:val="false"/>
                <w:i w:val="false"/>
                <w:color w:val="000000"/>
                <w:sz w:val="20"/>
              </w:rPr>
              <w:t>
5111 Резерв на переоценку основных средств</w:t>
            </w:r>
          </w:p>
          <w:bookmarkEnd w:id="503"/>
          <w:p>
            <w:pPr>
              <w:spacing w:after="20"/>
              <w:ind w:left="20"/>
              <w:jc w:val="both"/>
            </w:pPr>
            <w:r>
              <w:rPr>
                <w:rFonts w:ascii="Times New Roman"/>
                <w:b w:val="false"/>
                <w:i w:val="false"/>
                <w:color w:val="000000"/>
                <w:sz w:val="20"/>
              </w:rPr>
              <w:t>
5112 Резерв на переоценку нематериальных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5220 Финансовый результат предыдущих лет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Финансовый результат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 Закрытие счетов доходов и расходов текущего периода и выведение финансового результата в конце отчетного периода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заключительными оборотами начисленных доходов в конце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1" w:id="504"/>
          <w:p>
            <w:pPr>
              <w:spacing w:after="20"/>
              <w:ind w:left="20"/>
              <w:jc w:val="both"/>
            </w:pPr>
            <w:r>
              <w:rPr>
                <w:rFonts w:ascii="Times New Roman"/>
                <w:b w:val="false"/>
                <w:i w:val="false"/>
                <w:color w:val="000000"/>
                <w:sz w:val="20"/>
              </w:rPr>
              <w:t>
6000 Доходы от необменных операций</w:t>
            </w:r>
          </w:p>
          <w:bookmarkEnd w:id="504"/>
          <w:p>
            <w:pPr>
              <w:spacing w:after="20"/>
              <w:ind w:left="20"/>
              <w:jc w:val="both"/>
            </w:pPr>
            <w:r>
              <w:rPr>
                <w:rFonts w:ascii="Times New Roman"/>
                <w:b w:val="false"/>
                <w:i w:val="false"/>
                <w:color w:val="000000"/>
                <w:sz w:val="20"/>
              </w:rPr>
              <w:t>
</w:t>
            </w:r>
            <w:r>
              <w:rPr>
                <w:rFonts w:ascii="Times New Roman"/>
                <w:b w:val="false"/>
                <w:i w:val="false"/>
                <w:color w:val="000000"/>
                <w:sz w:val="20"/>
              </w:rPr>
              <w:t>6100 Доходы от обменных операций</w:t>
            </w:r>
          </w:p>
          <w:p>
            <w:pPr>
              <w:spacing w:after="20"/>
              <w:ind w:left="20"/>
              <w:jc w:val="both"/>
            </w:pPr>
            <w:r>
              <w:rPr>
                <w:rFonts w:ascii="Times New Roman"/>
                <w:b w:val="false"/>
                <w:i w:val="false"/>
                <w:color w:val="000000"/>
                <w:sz w:val="20"/>
              </w:rPr>
              <w:t>
</w:t>
            </w:r>
            <w:r>
              <w:rPr>
                <w:rFonts w:ascii="Times New Roman"/>
                <w:b w:val="false"/>
                <w:i w:val="false"/>
                <w:color w:val="000000"/>
                <w:sz w:val="20"/>
              </w:rPr>
              <w:t>6200 Доходы от управления активами</w:t>
            </w:r>
          </w:p>
          <w:p>
            <w:pPr>
              <w:spacing w:after="20"/>
              <w:ind w:left="20"/>
              <w:jc w:val="both"/>
            </w:pPr>
            <w:r>
              <w:rPr>
                <w:rFonts w:ascii="Times New Roman"/>
                <w:b w:val="false"/>
                <w:i w:val="false"/>
                <w:color w:val="000000"/>
                <w:sz w:val="20"/>
              </w:rPr>
              <w:t>
6300 Прочие доходы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 Финансовый результат отчетного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заключительными оборотами начисленных расходов в конце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 Финансовый результат отчетного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 w:id="505"/>
          <w:p>
            <w:pPr>
              <w:spacing w:after="20"/>
              <w:ind w:left="20"/>
              <w:jc w:val="both"/>
            </w:pPr>
            <w:r>
              <w:rPr>
                <w:rFonts w:ascii="Times New Roman"/>
                <w:b w:val="false"/>
                <w:i w:val="false"/>
                <w:color w:val="000000"/>
                <w:sz w:val="20"/>
              </w:rPr>
              <w:t>
7000–7100 Операционные расходы</w:t>
            </w:r>
          </w:p>
          <w:bookmarkEnd w:id="505"/>
          <w:p>
            <w:pPr>
              <w:spacing w:after="20"/>
              <w:ind w:left="20"/>
              <w:jc w:val="both"/>
            </w:pPr>
            <w:r>
              <w:rPr>
                <w:rFonts w:ascii="Times New Roman"/>
                <w:b w:val="false"/>
                <w:i w:val="false"/>
                <w:color w:val="000000"/>
                <w:sz w:val="20"/>
              </w:rPr>
              <w:t>
</w:t>
            </w:r>
            <w:r>
              <w:rPr>
                <w:rFonts w:ascii="Times New Roman"/>
                <w:b w:val="false"/>
                <w:i w:val="false"/>
                <w:color w:val="000000"/>
                <w:sz w:val="20"/>
              </w:rPr>
              <w:t>7200 Расходы по бюджетным выплатам</w:t>
            </w:r>
          </w:p>
          <w:p>
            <w:pPr>
              <w:spacing w:after="20"/>
              <w:ind w:left="20"/>
              <w:jc w:val="both"/>
            </w:pPr>
            <w:r>
              <w:rPr>
                <w:rFonts w:ascii="Times New Roman"/>
                <w:b w:val="false"/>
                <w:i w:val="false"/>
                <w:color w:val="000000"/>
                <w:sz w:val="20"/>
              </w:rPr>
              <w:t>
</w:t>
            </w:r>
            <w:r>
              <w:rPr>
                <w:rFonts w:ascii="Times New Roman"/>
                <w:b w:val="false"/>
                <w:i w:val="false"/>
                <w:color w:val="000000"/>
                <w:sz w:val="20"/>
              </w:rPr>
              <w:t>7300 Расходы по управлению активами</w:t>
            </w:r>
          </w:p>
          <w:p>
            <w:pPr>
              <w:spacing w:after="20"/>
              <w:ind w:left="20"/>
              <w:jc w:val="both"/>
            </w:pPr>
            <w:r>
              <w:rPr>
                <w:rFonts w:ascii="Times New Roman"/>
                <w:b w:val="false"/>
                <w:i w:val="false"/>
                <w:color w:val="000000"/>
                <w:sz w:val="20"/>
              </w:rPr>
              <w:t>
7400 Прочие расходы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Закрытие счета возврата финансирования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 Финансовый результат отчетного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6090 Возврат остатков бюджетных средств</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Перенос финансовых результатов отчетного года на финансовый результат предыдущих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 Финансовый результат отчетного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5220 Финансовый результат предыдущих лет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5220 Финансовый результат предыдущих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 Финансовый результат отчетного года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6. Корреспонденции по доходам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Начисление доходов от необменных операций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дохода от финансирования на расходы государственного учреждения и другие мероприятия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1083 Плановые назначения на принятие обязательств за счет других бюджетов</w:t>
            </w:r>
          </w:p>
          <w:p>
            <w:pPr>
              <w:spacing w:after="20"/>
              <w:ind w:left="20"/>
              <w:jc w:val="both"/>
            </w:pPr>
            <w:r>
              <w:rPr>
                <w:rFonts w:ascii="Times New Roman"/>
                <w:b w:val="false"/>
                <w:i w:val="false"/>
                <w:color w:val="000000"/>
                <w:sz w:val="20"/>
              </w:rPr>
              <w:t>
1086 Плановые назначения на принятие обязательств по операциям, связанным с поступлениями в республиканский бюджет в виде стоимости товаров (работ, услуг) и расходованием их</w:t>
            </w:r>
          </w:p>
          <w:p>
            <w:pPr>
              <w:spacing w:after="20"/>
              <w:ind w:left="20"/>
              <w:jc w:val="both"/>
            </w:pPr>
            <w:r>
              <w:rPr>
                <w:rFonts w:ascii="Times New Roman"/>
                <w:b w:val="false"/>
                <w:i w:val="false"/>
                <w:color w:val="000000"/>
                <w:sz w:val="20"/>
              </w:rPr>
              <w:t>
1095 Плановые назначения на принятие обязательств по операциям, связанным с поступлениями в местный бюджет в виде стоимости товаров (работ, услуг) и расходованием 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 Доходы от финансирования текущей деятельности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Признание дохода от финансирования по трансфертам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1084 Плановые назначения на принятие обязательств по трансфертам </w:t>
            </w:r>
          </w:p>
          <w:p>
            <w:pPr>
              <w:spacing w:after="20"/>
              <w:ind w:left="20"/>
              <w:jc w:val="both"/>
            </w:pPr>
            <w:r>
              <w:rPr>
                <w:rFonts w:ascii="Times New Roman"/>
                <w:b w:val="false"/>
                <w:i w:val="false"/>
                <w:color w:val="000000"/>
                <w:sz w:val="20"/>
              </w:rPr>
              <w:t>
1093 Плановые назначения на принятие обязательств по трансфертам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6030 Доходы по трансфертам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дохода от финансирования по субсидиям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 Плановые назначения на принятие обязательств по субсидиям</w:t>
            </w:r>
          </w:p>
          <w:p>
            <w:pPr>
              <w:spacing w:after="20"/>
              <w:ind w:left="20"/>
              <w:jc w:val="both"/>
            </w:pPr>
            <w:r>
              <w:rPr>
                <w:rFonts w:ascii="Times New Roman"/>
                <w:b w:val="false"/>
                <w:i w:val="false"/>
                <w:color w:val="000000"/>
                <w:sz w:val="20"/>
              </w:rPr>
              <w:t>
1094 Плановые назначения на принятие обязательств по субсидиям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6040 Доходы от финансирования по выплате субсидий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дохода от филантропической деятельности и (или) спонсорской деятельности и (или) меценатской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 КСН благотворительной помощи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 Доходы от благотворительной помощи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дохода от грантов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 Специальный счет связанного гранта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6060 Доходы по грантам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дохода от внешнего займа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 Специальный счет внешнего займа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6071 Доходы от поступления внешнего займа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Безвозмездное получение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4" w:id="506"/>
          <w:p>
            <w:pPr>
              <w:spacing w:after="20"/>
              <w:ind w:left="20"/>
              <w:jc w:val="both"/>
            </w:pPr>
            <w:r>
              <w:rPr>
                <w:rFonts w:ascii="Times New Roman"/>
                <w:b w:val="false"/>
                <w:i w:val="false"/>
                <w:color w:val="000000"/>
                <w:sz w:val="20"/>
              </w:rPr>
              <w:t>
2310–2380 Основные средства</w:t>
            </w:r>
          </w:p>
          <w:bookmarkEnd w:id="506"/>
          <w:p>
            <w:pPr>
              <w:spacing w:after="20"/>
              <w:ind w:left="20"/>
              <w:jc w:val="both"/>
            </w:pPr>
            <w:r>
              <w:rPr>
                <w:rFonts w:ascii="Times New Roman"/>
                <w:b w:val="false"/>
                <w:i w:val="false"/>
                <w:color w:val="000000"/>
                <w:sz w:val="20"/>
              </w:rPr>
              <w:t>
2510 Инвестиционная недвижимость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2600 Биологические активы</w:t>
            </w:r>
          </w:p>
          <w:p>
            <w:pPr>
              <w:spacing w:after="20"/>
              <w:ind w:left="20"/>
              <w:jc w:val="both"/>
            </w:pPr>
            <w:r>
              <w:rPr>
                <w:rFonts w:ascii="Times New Roman"/>
                <w:b w:val="false"/>
                <w:i w:val="false"/>
                <w:color w:val="000000"/>
                <w:sz w:val="20"/>
              </w:rPr>
              <w:t>
2710 Нематериальные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6330 Доходы от безвозмездного получения активов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Закрытие плановых назначений на принятие обязательств в конце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6090 Возврат остатков бюджетных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6" w:id="507"/>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bookmarkEnd w:id="507"/>
          <w:p>
            <w:pPr>
              <w:spacing w:after="20"/>
              <w:ind w:left="20"/>
              <w:jc w:val="both"/>
            </w:pPr>
            <w:r>
              <w:rPr>
                <w:rFonts w:ascii="Times New Roman"/>
                <w:b w:val="false"/>
                <w:i w:val="false"/>
                <w:color w:val="000000"/>
                <w:sz w:val="20"/>
              </w:rPr>
              <w:t>
</w:t>
            </w:r>
            <w:r>
              <w:rPr>
                <w:rFonts w:ascii="Times New Roman"/>
                <w:b w:val="false"/>
                <w:i w:val="false"/>
                <w:color w:val="000000"/>
                <w:sz w:val="20"/>
              </w:rPr>
              <w:t>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1082 Плановые назначения на принятие обязательств по капитальным вложениям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1092 Плановые назначения на принятие обязательств по капитальным вложениям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1083 Плановые назначения на принятие обязательств за счет других бюджетов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1084 Плановые назначения на принятие обязательств по трансфертам </w:t>
            </w:r>
          </w:p>
          <w:p>
            <w:pPr>
              <w:spacing w:after="20"/>
              <w:ind w:left="20"/>
              <w:jc w:val="both"/>
            </w:pPr>
            <w:r>
              <w:rPr>
                <w:rFonts w:ascii="Times New Roman"/>
                <w:b w:val="false"/>
                <w:i w:val="false"/>
                <w:color w:val="000000"/>
                <w:sz w:val="20"/>
              </w:rPr>
              <w:t>
</w:t>
            </w:r>
            <w:r>
              <w:rPr>
                <w:rFonts w:ascii="Times New Roman"/>
                <w:b w:val="false"/>
                <w:i w:val="false"/>
                <w:color w:val="000000"/>
                <w:sz w:val="20"/>
              </w:rPr>
              <w:t>1093 Плановые назначения на принятие обязательств по трансфертам</w:t>
            </w:r>
          </w:p>
          <w:p>
            <w:pPr>
              <w:spacing w:after="20"/>
              <w:ind w:left="20"/>
              <w:jc w:val="both"/>
            </w:pPr>
            <w:r>
              <w:rPr>
                <w:rFonts w:ascii="Times New Roman"/>
                <w:b w:val="false"/>
                <w:i w:val="false"/>
                <w:color w:val="000000"/>
                <w:sz w:val="20"/>
              </w:rPr>
              <w:t>
</w:t>
            </w:r>
            <w:r>
              <w:rPr>
                <w:rFonts w:ascii="Times New Roman"/>
                <w:b w:val="false"/>
                <w:i w:val="false"/>
                <w:color w:val="000000"/>
                <w:sz w:val="20"/>
              </w:rPr>
              <w:t>1085 Плановые назначения на принятие обязательств по субсидиям</w:t>
            </w:r>
          </w:p>
          <w:p>
            <w:pPr>
              <w:spacing w:after="20"/>
              <w:ind w:left="20"/>
              <w:jc w:val="both"/>
            </w:pPr>
            <w:r>
              <w:rPr>
                <w:rFonts w:ascii="Times New Roman"/>
                <w:b w:val="false"/>
                <w:i w:val="false"/>
                <w:color w:val="000000"/>
                <w:sz w:val="20"/>
              </w:rPr>
              <w:t>
</w:t>
            </w:r>
            <w:r>
              <w:rPr>
                <w:rFonts w:ascii="Times New Roman"/>
                <w:b w:val="false"/>
                <w:i w:val="false"/>
                <w:color w:val="000000"/>
                <w:sz w:val="20"/>
              </w:rPr>
              <w:t>1094 Плановые назначения на принятие обязательств по субсидиям</w:t>
            </w:r>
          </w:p>
          <w:p>
            <w:pPr>
              <w:spacing w:after="20"/>
              <w:ind w:left="20"/>
              <w:jc w:val="both"/>
            </w:pPr>
            <w:r>
              <w:rPr>
                <w:rFonts w:ascii="Times New Roman"/>
                <w:b w:val="false"/>
                <w:i w:val="false"/>
                <w:color w:val="000000"/>
                <w:sz w:val="20"/>
              </w:rPr>
              <w:t>
1088 Плановые назначения на принятие обязательств по проектам государственно-частного партнерства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Начисление доходов от обменных операций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доходов от реализации товаров, работ и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5" w:id="508"/>
          <w:p>
            <w:pPr>
              <w:spacing w:after="20"/>
              <w:ind w:left="20"/>
              <w:jc w:val="both"/>
            </w:pPr>
            <w:r>
              <w:rPr>
                <w:rFonts w:ascii="Times New Roman"/>
                <w:b w:val="false"/>
                <w:i w:val="false"/>
                <w:color w:val="000000"/>
                <w:sz w:val="20"/>
              </w:rPr>
              <w:t>
1231 Краткосрочная дебиторская задолженность покупателей и заказчиков</w:t>
            </w:r>
          </w:p>
          <w:bookmarkEnd w:id="508"/>
          <w:p>
            <w:pPr>
              <w:spacing w:after="20"/>
              <w:ind w:left="20"/>
              <w:jc w:val="both"/>
            </w:pPr>
            <w:r>
              <w:rPr>
                <w:rFonts w:ascii="Times New Roman"/>
                <w:b w:val="false"/>
                <w:i w:val="false"/>
                <w:color w:val="000000"/>
                <w:sz w:val="20"/>
              </w:rPr>
              <w:t>
1232 Краткосрочная дебиторская задолженность по специальным видам платежей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Доходы от реализации товаров, работ и услуг</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Начисление доходов от управления активами</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дохода по финансовым вложениям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 Краткосрочные вознаграждения к получению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 Доходы по вознаграждениям</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осуществляется вторая запись на признание обязательств перед бюджетом по полученным доходам по финансовым вложениям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доходов от управления активами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Краткосрочная дебиторская задолженность по аренде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6220 Прочие доходы от управления активами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осуществляется вторая запись на признание обязательств перед бюджетом на сумму начисленных доходов от управления активами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Начисление прочих доходов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дохода от увеличения справедливой стоимости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6" w:id="509"/>
          <w:p>
            <w:pPr>
              <w:spacing w:after="20"/>
              <w:ind w:left="20"/>
              <w:jc w:val="both"/>
            </w:pPr>
            <w:r>
              <w:rPr>
                <w:rFonts w:ascii="Times New Roman"/>
                <w:b w:val="false"/>
                <w:i w:val="false"/>
                <w:color w:val="000000"/>
                <w:sz w:val="20"/>
              </w:rPr>
              <w:t>
1120 Краткосрочные финансовые инвестиции (учитываемые по справедливой стоимости)</w:t>
            </w:r>
          </w:p>
          <w:bookmarkEnd w:id="509"/>
          <w:p>
            <w:pPr>
              <w:spacing w:after="20"/>
              <w:ind w:left="20"/>
              <w:jc w:val="both"/>
            </w:pPr>
            <w:r>
              <w:rPr>
                <w:rFonts w:ascii="Times New Roman"/>
                <w:b w:val="false"/>
                <w:i w:val="false"/>
                <w:color w:val="000000"/>
                <w:sz w:val="20"/>
              </w:rPr>
              <w:t>
</w:t>
            </w:r>
            <w:r>
              <w:rPr>
                <w:rFonts w:ascii="Times New Roman"/>
                <w:b w:val="false"/>
                <w:i w:val="false"/>
                <w:color w:val="000000"/>
                <w:sz w:val="20"/>
              </w:rPr>
              <w:t>2510 Инвестиционная недвижимость</w:t>
            </w:r>
          </w:p>
          <w:p>
            <w:pPr>
              <w:spacing w:after="20"/>
              <w:ind w:left="20"/>
              <w:jc w:val="both"/>
            </w:pPr>
            <w:r>
              <w:rPr>
                <w:rFonts w:ascii="Times New Roman"/>
                <w:b w:val="false"/>
                <w:i w:val="false"/>
                <w:color w:val="000000"/>
                <w:sz w:val="20"/>
              </w:rPr>
              <w:t>
2600 Биологические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 Доходы от изменения справедливой стоимости</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дохода от реализации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Краткосрочная дебиторская задолженность покупателей и заказчиков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6320 Доходы от выбытия долгосрочных активов</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осуществляется вторая запись на признание обязательств перед бюджетом по полученным доходам от реализации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3131 Краткосрочная кредиторская задолженность перед бюджетом по доходам от реализации активов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Отражение положительной курсовой разницы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 w:id="510"/>
          <w:p>
            <w:pPr>
              <w:spacing w:after="20"/>
              <w:ind w:left="20"/>
              <w:jc w:val="both"/>
            </w:pPr>
            <w:r>
              <w:rPr>
                <w:rFonts w:ascii="Times New Roman"/>
                <w:b w:val="false"/>
                <w:i w:val="false"/>
                <w:color w:val="000000"/>
                <w:sz w:val="20"/>
              </w:rPr>
              <w:t>
1050 Счет в иностранной валюте</w:t>
            </w:r>
          </w:p>
          <w:bookmarkEnd w:id="510"/>
          <w:p>
            <w:pPr>
              <w:spacing w:after="20"/>
              <w:ind w:left="20"/>
              <w:jc w:val="both"/>
            </w:pPr>
            <w:r>
              <w:rPr>
                <w:rFonts w:ascii="Times New Roman"/>
                <w:b w:val="false"/>
                <w:i w:val="false"/>
                <w:color w:val="000000"/>
                <w:sz w:val="20"/>
              </w:rPr>
              <w:t>
</w:t>
            </w:r>
            <w:r>
              <w:rPr>
                <w:rFonts w:ascii="Times New Roman"/>
                <w:b w:val="false"/>
                <w:i w:val="false"/>
                <w:color w:val="000000"/>
                <w:sz w:val="20"/>
              </w:rPr>
              <w:t>1071 Аккредитивы</w:t>
            </w:r>
          </w:p>
          <w:p>
            <w:pPr>
              <w:spacing w:after="20"/>
              <w:ind w:left="20"/>
              <w:jc w:val="both"/>
            </w:pPr>
            <w:r>
              <w:rPr>
                <w:rFonts w:ascii="Times New Roman"/>
                <w:b w:val="false"/>
                <w:i w:val="false"/>
                <w:color w:val="000000"/>
                <w:sz w:val="20"/>
              </w:rPr>
              <w:t>
</w:t>
            </w:r>
            <w:r>
              <w:rPr>
                <w:rFonts w:ascii="Times New Roman"/>
                <w:b w:val="false"/>
                <w:i w:val="false"/>
                <w:color w:val="000000"/>
                <w:sz w:val="20"/>
              </w:rPr>
              <w:t>1231 Краткосрочная дебиторская задолженность покупателей и заказчиков</w:t>
            </w:r>
          </w:p>
          <w:p>
            <w:pPr>
              <w:spacing w:after="20"/>
              <w:ind w:left="20"/>
              <w:jc w:val="both"/>
            </w:pPr>
            <w:r>
              <w:rPr>
                <w:rFonts w:ascii="Times New Roman"/>
                <w:b w:val="false"/>
                <w:i w:val="false"/>
                <w:color w:val="000000"/>
                <w:sz w:val="20"/>
              </w:rPr>
              <w:t>
3210 Краткосрочная кредиторская задолженность перед поставщиками и подрядчиками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6340 Доходы от курсовой разницы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Оприходование излишнего оборудования и строительных материалов, выявленных при инвентаризации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 w:id="511"/>
          <w:p>
            <w:pPr>
              <w:spacing w:after="20"/>
              <w:ind w:left="20"/>
              <w:jc w:val="both"/>
            </w:pPr>
            <w:r>
              <w:rPr>
                <w:rFonts w:ascii="Times New Roman"/>
                <w:b w:val="false"/>
                <w:i w:val="false"/>
                <w:color w:val="000000"/>
                <w:sz w:val="20"/>
              </w:rPr>
              <w:t>
1310 Материалы</w:t>
            </w:r>
          </w:p>
          <w:bookmarkEnd w:id="511"/>
          <w:p>
            <w:pPr>
              <w:spacing w:after="20"/>
              <w:ind w:left="20"/>
              <w:jc w:val="both"/>
            </w:pPr>
            <w:r>
              <w:rPr>
                <w:rFonts w:ascii="Times New Roman"/>
                <w:b w:val="false"/>
                <w:i w:val="false"/>
                <w:color w:val="000000"/>
                <w:sz w:val="20"/>
              </w:rPr>
              <w:t>
2320–2380 Основные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Прочие доходы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дохода по зачислению сумм обеспечения заявки на участие в конкурсе по государственным закупкам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Прочая краткосрочная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Прочие доходы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осуществляется вторая запись на признание обязательств перед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заключительными оборотами в последний рабочий день декабря начисленных доходов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 Доходы от необменных операций</w:t>
            </w:r>
          </w:p>
          <w:p>
            <w:pPr>
              <w:spacing w:after="20"/>
              <w:ind w:left="20"/>
              <w:jc w:val="both"/>
            </w:pPr>
            <w:r>
              <w:rPr>
                <w:rFonts w:ascii="Times New Roman"/>
                <w:b w:val="false"/>
                <w:i w:val="false"/>
                <w:color w:val="000000"/>
                <w:sz w:val="20"/>
              </w:rPr>
              <w:t>
6100 Доходы от обменных операций</w:t>
            </w:r>
          </w:p>
          <w:p>
            <w:pPr>
              <w:spacing w:after="20"/>
              <w:ind w:left="20"/>
              <w:jc w:val="both"/>
            </w:pPr>
            <w:r>
              <w:rPr>
                <w:rFonts w:ascii="Times New Roman"/>
                <w:b w:val="false"/>
                <w:i w:val="false"/>
                <w:color w:val="000000"/>
                <w:sz w:val="20"/>
              </w:rPr>
              <w:t>
6200 Доходы от управления активами</w:t>
            </w:r>
          </w:p>
          <w:p>
            <w:pPr>
              <w:spacing w:after="20"/>
              <w:ind w:left="20"/>
              <w:jc w:val="both"/>
            </w:pPr>
            <w:r>
              <w:rPr>
                <w:rFonts w:ascii="Times New Roman"/>
                <w:b w:val="false"/>
                <w:i w:val="false"/>
                <w:color w:val="000000"/>
                <w:sz w:val="20"/>
              </w:rPr>
              <w:t>
6300 Прочие доходы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 Финансовый результат отчетного года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7. Корреспонденции счетов по расходам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Начисление текущих расходов государственного учреждения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расходов и компенсационных выплат по оплате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 Расходы на оплату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Краткосрочная кредиторская задолженность работникам по оплате труда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стипендии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7020 Расходы по выплате стипендии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3230 Краткосрочная кредиторская задолженность стипендиатам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дополнительно установленных пенсионных взносов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7033 Расходы на дополнительно установленные пенсионные взносы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 Краткосрочная кредиторская задолженность по обязательным пенсионным взносам в единый накопительный пенсионный фонд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социального налога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7040 Расходы на социальный налог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 Краткосрочная кредиторская задолженность по социальному налогу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расходов по обязательному страхованию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7050 Расходы на обязательное страхование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3143 Прочая краткосрочная кредиторская задолженность по другим обязательным и добровольным платежам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использованных запасов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7060 Расходы по запасам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себестоимости реализованных товаров, готовой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7060 Расходы по запасам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 Готовая продукция</w:t>
            </w:r>
          </w:p>
          <w:p>
            <w:pPr>
              <w:spacing w:after="20"/>
              <w:ind w:left="20"/>
              <w:jc w:val="both"/>
            </w:pPr>
            <w:r>
              <w:rPr>
                <w:rFonts w:ascii="Times New Roman"/>
                <w:b w:val="false"/>
                <w:i w:val="false"/>
                <w:color w:val="000000"/>
                <w:sz w:val="20"/>
              </w:rPr>
              <w:t>
1340 Товары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расходов по командировкам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7070 Расходы на командировки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 Краткосрочная дебиторская задолженность работников по подотчетным суммам</w:t>
            </w:r>
          </w:p>
          <w:p>
            <w:pPr>
              <w:spacing w:after="20"/>
              <w:ind w:left="20"/>
              <w:jc w:val="both"/>
            </w:pPr>
            <w:r>
              <w:rPr>
                <w:rFonts w:ascii="Times New Roman"/>
                <w:b w:val="false"/>
                <w:i w:val="false"/>
                <w:color w:val="000000"/>
                <w:sz w:val="20"/>
              </w:rPr>
              <w:t>
1263 Краткосрочная дебиторская задолженность прочих подотчетных лиц</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расходов по коммунальным платежам и прочим услугам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7080 Расходы по коммунальным платежам и прочим услугам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расходов по текущему ремонту, выполненному подрядным способом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7090 Расходы на текущий ремонт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расходов по амортизации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 Расходы по амортизации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 Накопленная амортизация основных средств</w:t>
            </w:r>
          </w:p>
          <w:p>
            <w:pPr>
              <w:spacing w:after="20"/>
              <w:ind w:left="20"/>
              <w:jc w:val="both"/>
            </w:pPr>
            <w:r>
              <w:rPr>
                <w:rFonts w:ascii="Times New Roman"/>
                <w:b w:val="false"/>
                <w:i w:val="false"/>
                <w:color w:val="000000"/>
                <w:sz w:val="20"/>
              </w:rPr>
              <w:t>
2521 Накопленная амортизация инвестиционной недвижимости</w:t>
            </w:r>
          </w:p>
          <w:p>
            <w:pPr>
              <w:spacing w:after="20"/>
              <w:ind w:left="20"/>
              <w:jc w:val="both"/>
            </w:pPr>
            <w:r>
              <w:rPr>
                <w:rFonts w:ascii="Times New Roman"/>
                <w:b w:val="false"/>
                <w:i w:val="false"/>
                <w:color w:val="000000"/>
                <w:sz w:val="20"/>
              </w:rPr>
              <w:t>
2721 Накопленная амортизация нематериальных активов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расходов по причитающимся в бюджет поступлениям от доходов по платным услугам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 Краткосрочная кредиторская задолженность перед бюджетом по доходам от реализации товаров, работ и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расходов по причитающимся в бюджет поступлениям сумм обеспечения заявки на участие в конкурсе по государственным закупкам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расходов по аренде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7130 Расходы по аренде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3260 Краткосрочная кредиторская задолженность по аренде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расходов по погашению основного долга по облигациям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7140 Прочие операционные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3030 Прочие краткосрочные финансовые обязательства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Начисление расходов по бюджетным выплатам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трансферта на основании отчета нижестоящего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 Расходы по трансфертам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 w:id="512"/>
          <w:p>
            <w:pPr>
              <w:spacing w:after="20"/>
              <w:ind w:left="20"/>
              <w:jc w:val="both"/>
            </w:pPr>
            <w:r>
              <w:rPr>
                <w:rFonts w:ascii="Times New Roman"/>
                <w:b w:val="false"/>
                <w:i w:val="false"/>
                <w:color w:val="000000"/>
                <w:sz w:val="20"/>
              </w:rPr>
              <w:t>
1211 Краткосрочная дебиторская задолженность по трансфертам физическим лицам</w:t>
            </w:r>
          </w:p>
          <w:bookmarkEnd w:id="512"/>
          <w:p>
            <w:pPr>
              <w:spacing w:after="20"/>
              <w:ind w:left="20"/>
              <w:jc w:val="both"/>
            </w:pPr>
            <w:r>
              <w:rPr>
                <w:rFonts w:ascii="Times New Roman"/>
                <w:b w:val="false"/>
                <w:i w:val="false"/>
                <w:color w:val="000000"/>
                <w:sz w:val="20"/>
              </w:rPr>
              <w:t>
1212 Краткосрочная дебиторская задолженность по целевым текущим трансфертам</w:t>
            </w:r>
          </w:p>
          <w:p>
            <w:pPr>
              <w:spacing w:after="20"/>
              <w:ind w:left="20"/>
              <w:jc w:val="both"/>
            </w:pPr>
            <w:r>
              <w:rPr>
                <w:rFonts w:ascii="Times New Roman"/>
                <w:b w:val="false"/>
                <w:i w:val="false"/>
                <w:color w:val="000000"/>
                <w:sz w:val="20"/>
              </w:rPr>
              <w:t>
1213 Краткосрочная дебиторская задолженность по целевым трансфертам на развитие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трансфертов общего характера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7240 Расходы по трансфертам общего характера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 w:id="513"/>
          <w:p>
            <w:pPr>
              <w:spacing w:after="20"/>
              <w:ind w:left="20"/>
              <w:jc w:val="both"/>
            </w:pPr>
            <w:r>
              <w:rPr>
                <w:rFonts w:ascii="Times New Roman"/>
                <w:b w:val="false"/>
                <w:i w:val="false"/>
                <w:color w:val="000000"/>
                <w:sz w:val="20"/>
              </w:rPr>
              <w:t xml:space="preserve">
1084 Плановые назначения на принятие обязательств по трансфертам </w:t>
            </w:r>
          </w:p>
          <w:bookmarkEnd w:id="513"/>
          <w:p>
            <w:pPr>
              <w:spacing w:after="20"/>
              <w:ind w:left="20"/>
              <w:jc w:val="both"/>
            </w:pPr>
            <w:r>
              <w:rPr>
                <w:rFonts w:ascii="Times New Roman"/>
                <w:b w:val="false"/>
                <w:i w:val="false"/>
                <w:color w:val="000000"/>
                <w:sz w:val="20"/>
              </w:rPr>
              <w:t>
1093 Плановые назначения на принятие обязательств по трансфертам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расходов на выплату пенсий, пособий на основании отчета ГЦВП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7220 Расходы по выплатам пенсий и пособий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 Краткосрочная дебиторская задолженность по выплате пенсий и пособий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Начислены расходы государственного учреждения по субсидиям физическим и юридическим лицам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7230 Расходы по субсидиям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 w:id="514"/>
          <w:p>
            <w:pPr>
              <w:spacing w:after="20"/>
              <w:ind w:left="20"/>
              <w:jc w:val="both"/>
            </w:pPr>
            <w:r>
              <w:rPr>
                <w:rFonts w:ascii="Times New Roman"/>
                <w:b w:val="false"/>
                <w:i w:val="false"/>
                <w:color w:val="000000"/>
                <w:sz w:val="20"/>
              </w:rPr>
              <w:t>
3114 Краткосрочная кредиторская задолженность по субсидиям физическим лицам</w:t>
            </w:r>
          </w:p>
          <w:bookmarkEnd w:id="514"/>
          <w:p>
            <w:pPr>
              <w:spacing w:after="20"/>
              <w:ind w:left="20"/>
              <w:jc w:val="both"/>
            </w:pPr>
            <w:r>
              <w:rPr>
                <w:rFonts w:ascii="Times New Roman"/>
                <w:b w:val="false"/>
                <w:i w:val="false"/>
                <w:color w:val="000000"/>
                <w:sz w:val="20"/>
              </w:rPr>
              <w:t>
3115 Краткосрочная кредиторская задолженность по субсидиям юридическим лицам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Начисление прочих расходов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Отражение отрицательной курсовой разницы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7430 Расходы по курсовой разнице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 w:id="515"/>
          <w:p>
            <w:pPr>
              <w:spacing w:after="20"/>
              <w:ind w:left="20"/>
              <w:jc w:val="both"/>
            </w:pPr>
            <w:r>
              <w:rPr>
                <w:rFonts w:ascii="Times New Roman"/>
                <w:b w:val="false"/>
                <w:i w:val="false"/>
                <w:color w:val="000000"/>
                <w:sz w:val="20"/>
              </w:rPr>
              <w:t>
1050 Счет в иностранной валюте</w:t>
            </w:r>
          </w:p>
          <w:bookmarkEnd w:id="515"/>
          <w:p>
            <w:pPr>
              <w:spacing w:after="20"/>
              <w:ind w:left="20"/>
              <w:jc w:val="both"/>
            </w:pPr>
            <w:r>
              <w:rPr>
                <w:rFonts w:ascii="Times New Roman"/>
                <w:b w:val="false"/>
                <w:i w:val="false"/>
                <w:color w:val="000000"/>
                <w:sz w:val="20"/>
              </w:rPr>
              <w:t>
</w:t>
            </w:r>
            <w:r>
              <w:rPr>
                <w:rFonts w:ascii="Times New Roman"/>
                <w:b w:val="false"/>
                <w:i w:val="false"/>
                <w:color w:val="000000"/>
                <w:sz w:val="20"/>
              </w:rPr>
              <w:t>1071 Аккредитивы</w:t>
            </w:r>
          </w:p>
          <w:p>
            <w:pPr>
              <w:spacing w:after="20"/>
              <w:ind w:left="20"/>
              <w:jc w:val="both"/>
            </w:pPr>
            <w:r>
              <w:rPr>
                <w:rFonts w:ascii="Times New Roman"/>
                <w:b w:val="false"/>
                <w:i w:val="false"/>
                <w:color w:val="000000"/>
                <w:sz w:val="20"/>
              </w:rPr>
              <w:t>
</w:t>
            </w:r>
            <w:r>
              <w:rPr>
                <w:rFonts w:ascii="Times New Roman"/>
                <w:b w:val="false"/>
                <w:i w:val="false"/>
                <w:color w:val="000000"/>
                <w:sz w:val="20"/>
              </w:rPr>
              <w:t>1231 Краткосрочная дебиторская задолженность покупателей и заказчиков</w:t>
            </w:r>
          </w:p>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расходов по обесценению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 Расходы от обесценения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 w:id="516"/>
          <w:p>
            <w:pPr>
              <w:spacing w:after="20"/>
              <w:ind w:left="20"/>
              <w:jc w:val="both"/>
            </w:pPr>
            <w:r>
              <w:rPr>
                <w:rFonts w:ascii="Times New Roman"/>
                <w:b w:val="false"/>
                <w:i w:val="false"/>
                <w:color w:val="000000"/>
                <w:sz w:val="20"/>
              </w:rPr>
              <w:t>
2392 Резерв на обесценение основных средств</w:t>
            </w:r>
          </w:p>
          <w:bookmarkEnd w:id="516"/>
          <w:p>
            <w:pPr>
              <w:spacing w:after="20"/>
              <w:ind w:left="20"/>
              <w:jc w:val="both"/>
            </w:pPr>
            <w:r>
              <w:rPr>
                <w:rFonts w:ascii="Times New Roman"/>
                <w:b w:val="false"/>
                <w:i w:val="false"/>
                <w:color w:val="000000"/>
                <w:sz w:val="20"/>
              </w:rPr>
              <w:t>
</w:t>
            </w:r>
            <w:r>
              <w:rPr>
                <w:rFonts w:ascii="Times New Roman"/>
                <w:b w:val="false"/>
                <w:i w:val="false"/>
                <w:color w:val="000000"/>
                <w:sz w:val="20"/>
              </w:rPr>
              <w:t>2522 Резерв на обесценение объектов инвестиционной недвижимости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2632 Резерв на обесценение биологических активов</w:t>
            </w:r>
          </w:p>
          <w:p>
            <w:pPr>
              <w:spacing w:after="20"/>
              <w:ind w:left="20"/>
              <w:jc w:val="both"/>
            </w:pPr>
            <w:r>
              <w:rPr>
                <w:rFonts w:ascii="Times New Roman"/>
                <w:b w:val="false"/>
                <w:i w:val="false"/>
                <w:color w:val="000000"/>
                <w:sz w:val="20"/>
              </w:rPr>
              <w:t>
</w:t>
            </w:r>
            <w:r>
              <w:rPr>
                <w:rFonts w:ascii="Times New Roman"/>
                <w:b w:val="false"/>
                <w:i w:val="false"/>
                <w:color w:val="000000"/>
                <w:sz w:val="20"/>
              </w:rPr>
              <w:t>2722 Резерв на обесценение нематериальных активов</w:t>
            </w:r>
          </w:p>
          <w:p>
            <w:pPr>
              <w:spacing w:after="20"/>
              <w:ind w:left="20"/>
              <w:jc w:val="both"/>
            </w:pPr>
            <w:r>
              <w:rPr>
                <w:rFonts w:ascii="Times New Roman"/>
                <w:b w:val="false"/>
                <w:i w:val="false"/>
                <w:color w:val="000000"/>
                <w:sz w:val="20"/>
              </w:rPr>
              <w:t>
1360 Резерв на обесценение запасов</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Начисление и использование резервов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резервов по сомнительной дебиторской задолженности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7452 Расходы по созданию резервов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Резерв по сомнительной дебиторской задолженности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резервов по отпускам работников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 Расходы по оплате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3246 Краткосрочная кредиторская задолженность перед работниками по неиспользованным отпускам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отпускных работникам при отсутствии резерва по отпускам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 Расходы по оплате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Краткосрочная кредиторская задолженность работникам по оплате труда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Расходы по изменению справедливой стоимости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изменению справедливой стоимости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 Расходы от изменения справедливой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0" w:id="517"/>
          <w:p>
            <w:pPr>
              <w:spacing w:after="20"/>
              <w:ind w:left="20"/>
              <w:jc w:val="both"/>
            </w:pPr>
            <w:r>
              <w:rPr>
                <w:rFonts w:ascii="Times New Roman"/>
                <w:b w:val="false"/>
                <w:i w:val="false"/>
                <w:color w:val="000000"/>
                <w:sz w:val="20"/>
              </w:rPr>
              <w:t xml:space="preserve">
1120 Краткосрочные финансовые инвестиции (учитываемые по справедливой стоимости) </w:t>
            </w:r>
          </w:p>
          <w:bookmarkEnd w:id="517"/>
          <w:p>
            <w:pPr>
              <w:spacing w:after="20"/>
              <w:ind w:left="20"/>
              <w:jc w:val="both"/>
            </w:pPr>
            <w:r>
              <w:rPr>
                <w:rFonts w:ascii="Times New Roman"/>
                <w:b w:val="false"/>
                <w:i w:val="false"/>
                <w:color w:val="000000"/>
                <w:sz w:val="20"/>
              </w:rPr>
              <w:t>
</w:t>
            </w:r>
            <w:r>
              <w:rPr>
                <w:rFonts w:ascii="Times New Roman"/>
                <w:b w:val="false"/>
                <w:i w:val="false"/>
                <w:color w:val="000000"/>
                <w:sz w:val="20"/>
              </w:rPr>
              <w:t>510 Инвестиционная недвижимость</w:t>
            </w:r>
          </w:p>
          <w:p>
            <w:pPr>
              <w:spacing w:after="20"/>
              <w:ind w:left="20"/>
              <w:jc w:val="both"/>
            </w:pPr>
            <w:r>
              <w:rPr>
                <w:rFonts w:ascii="Times New Roman"/>
                <w:b w:val="false"/>
                <w:i w:val="false"/>
                <w:color w:val="000000"/>
                <w:sz w:val="20"/>
              </w:rPr>
              <w:t>
2600 Биологические активы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Закрытие счетов расходов в конце отчетного периода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заключительными оборотами начисленных расходов в конце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 Финансовый результат отчетного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 w:id="518"/>
          <w:p>
            <w:pPr>
              <w:spacing w:after="20"/>
              <w:ind w:left="20"/>
              <w:jc w:val="both"/>
            </w:pPr>
            <w:r>
              <w:rPr>
                <w:rFonts w:ascii="Times New Roman"/>
                <w:b w:val="false"/>
                <w:i w:val="false"/>
                <w:color w:val="000000"/>
                <w:sz w:val="20"/>
              </w:rPr>
              <w:t>
7000–7100 Операционные расходы</w:t>
            </w:r>
          </w:p>
          <w:bookmarkEnd w:id="518"/>
          <w:p>
            <w:pPr>
              <w:spacing w:after="20"/>
              <w:ind w:left="20"/>
              <w:jc w:val="both"/>
            </w:pPr>
            <w:r>
              <w:rPr>
                <w:rFonts w:ascii="Times New Roman"/>
                <w:b w:val="false"/>
                <w:i w:val="false"/>
                <w:color w:val="000000"/>
                <w:sz w:val="20"/>
              </w:rPr>
              <w:t>
</w:t>
            </w:r>
            <w:r>
              <w:rPr>
                <w:rFonts w:ascii="Times New Roman"/>
                <w:b w:val="false"/>
                <w:i w:val="false"/>
                <w:color w:val="000000"/>
                <w:sz w:val="20"/>
              </w:rPr>
              <w:t>7200 Расходы по бюджетным выплатам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7300 Расходы по управлению активами </w:t>
            </w:r>
          </w:p>
          <w:p>
            <w:pPr>
              <w:spacing w:after="20"/>
              <w:ind w:left="20"/>
              <w:jc w:val="both"/>
            </w:pPr>
            <w:r>
              <w:rPr>
                <w:rFonts w:ascii="Times New Roman"/>
                <w:b w:val="false"/>
                <w:i w:val="false"/>
                <w:color w:val="000000"/>
                <w:sz w:val="20"/>
              </w:rPr>
              <w:t>
7400 Прочие расходы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8. Корреспонденции по счетам затрат на производство и другие цели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Перенос сальдо незавершенного производства на счета производственного учета в начале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8010 Затраты на производство и другие цели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 Незавершенное производство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со склада материалов на производство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8011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кормов на откорм животных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8011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 Прочие материалы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материалов, неиспользованных в производстве, на склад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8011 Материалы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заработной платы производственному персоналу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8012 Оплата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Краткосрочная кредиторская задолженность работникам по оплате труда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социального налога от заработной платы, персонала занятого производством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8013 Отчисления от оплаты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 Краткосрочная кредиторская задолженность по социальному налогу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прочих производственных затрат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8014 Накладные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 w:id="519"/>
          <w:p>
            <w:pPr>
              <w:spacing w:after="20"/>
              <w:ind w:left="20"/>
              <w:jc w:val="both"/>
            </w:pPr>
            <w:r>
              <w:rPr>
                <w:rFonts w:ascii="Times New Roman"/>
                <w:b w:val="false"/>
                <w:i w:val="false"/>
                <w:color w:val="000000"/>
                <w:sz w:val="20"/>
              </w:rPr>
              <w:t>
2391 Накопленная амортизация основных средств</w:t>
            </w:r>
          </w:p>
          <w:bookmarkEnd w:id="519"/>
          <w:p>
            <w:pPr>
              <w:spacing w:after="20"/>
              <w:ind w:left="20"/>
              <w:jc w:val="both"/>
            </w:pPr>
            <w:r>
              <w:rPr>
                <w:rFonts w:ascii="Times New Roman"/>
                <w:b w:val="false"/>
                <w:i w:val="false"/>
                <w:color w:val="000000"/>
                <w:sz w:val="20"/>
              </w:rPr>
              <w:t>
</w:t>
            </w:r>
            <w:r>
              <w:rPr>
                <w:rFonts w:ascii="Times New Roman"/>
                <w:b w:val="false"/>
                <w:i w:val="false"/>
                <w:color w:val="000000"/>
                <w:sz w:val="20"/>
              </w:rPr>
              <w:t>2721 Накопленная амортизация нематериальных активов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3260 Краткосрочная кредиторская задолженность по аренде</w:t>
            </w:r>
          </w:p>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Выставление счета от поставщиков за заготовление и переработку сельскохозяйственной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8014 Накладные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оказанных услуг по заготовлению и переработке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 w:id="520"/>
          <w:p>
            <w:pPr>
              <w:spacing w:after="20"/>
              <w:ind w:left="20"/>
              <w:jc w:val="both"/>
            </w:pPr>
            <w:r>
              <w:rPr>
                <w:rFonts w:ascii="Times New Roman"/>
                <w:b w:val="false"/>
                <w:i w:val="false"/>
                <w:color w:val="000000"/>
                <w:sz w:val="20"/>
              </w:rPr>
              <w:t>
1010 Денежные средства в кассе</w:t>
            </w:r>
          </w:p>
          <w:bookmarkEnd w:id="520"/>
          <w:p>
            <w:pPr>
              <w:spacing w:after="20"/>
              <w:ind w:left="20"/>
              <w:jc w:val="both"/>
            </w:pPr>
            <w:r>
              <w:rPr>
                <w:rFonts w:ascii="Times New Roman"/>
                <w:b w:val="false"/>
                <w:i w:val="false"/>
                <w:color w:val="000000"/>
                <w:sz w:val="20"/>
              </w:rPr>
              <w:t>
</w:t>
            </w:r>
            <w:r>
              <w:rPr>
                <w:rFonts w:ascii="Times New Roman"/>
                <w:b w:val="false"/>
                <w:i w:val="false"/>
                <w:color w:val="000000"/>
                <w:sz w:val="20"/>
              </w:rPr>
              <w:t>1081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1042 КСН платных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Обобщение производственных затрат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8010 Затраты на производство и другие цели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 w:id="521"/>
          <w:p>
            <w:pPr>
              <w:spacing w:after="20"/>
              <w:ind w:left="20"/>
              <w:jc w:val="both"/>
            </w:pPr>
            <w:r>
              <w:rPr>
                <w:rFonts w:ascii="Times New Roman"/>
                <w:b w:val="false"/>
                <w:i w:val="false"/>
                <w:color w:val="000000"/>
                <w:sz w:val="20"/>
              </w:rPr>
              <w:t>
8011 Материалы</w:t>
            </w:r>
          </w:p>
          <w:bookmarkEnd w:id="521"/>
          <w:p>
            <w:pPr>
              <w:spacing w:after="20"/>
              <w:ind w:left="20"/>
              <w:jc w:val="both"/>
            </w:pPr>
            <w:r>
              <w:rPr>
                <w:rFonts w:ascii="Times New Roman"/>
                <w:b w:val="false"/>
                <w:i w:val="false"/>
                <w:color w:val="000000"/>
                <w:sz w:val="20"/>
              </w:rPr>
              <w:t>
</w:t>
            </w:r>
            <w:r>
              <w:rPr>
                <w:rFonts w:ascii="Times New Roman"/>
                <w:b w:val="false"/>
                <w:i w:val="false"/>
                <w:color w:val="000000"/>
                <w:sz w:val="20"/>
              </w:rPr>
              <w:t>8012 Оплата труда</w:t>
            </w:r>
          </w:p>
          <w:p>
            <w:pPr>
              <w:spacing w:after="20"/>
              <w:ind w:left="20"/>
              <w:jc w:val="both"/>
            </w:pPr>
            <w:r>
              <w:rPr>
                <w:rFonts w:ascii="Times New Roman"/>
                <w:b w:val="false"/>
                <w:i w:val="false"/>
                <w:color w:val="000000"/>
                <w:sz w:val="20"/>
              </w:rPr>
              <w:t>
</w:t>
            </w:r>
            <w:r>
              <w:rPr>
                <w:rFonts w:ascii="Times New Roman"/>
                <w:b w:val="false"/>
                <w:i w:val="false"/>
                <w:color w:val="000000"/>
                <w:sz w:val="20"/>
              </w:rPr>
              <w:t>8013 Отчисления от оплаты труда</w:t>
            </w:r>
          </w:p>
          <w:p>
            <w:pPr>
              <w:spacing w:after="20"/>
              <w:ind w:left="20"/>
              <w:jc w:val="both"/>
            </w:pPr>
            <w:r>
              <w:rPr>
                <w:rFonts w:ascii="Times New Roman"/>
                <w:b w:val="false"/>
                <w:i w:val="false"/>
                <w:color w:val="000000"/>
                <w:sz w:val="20"/>
              </w:rPr>
              <w:t>
8014 Накладные расходы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Выпуск готовой продукции из производства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 Готовая продукция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8010 Затраты на производство и другие цели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Перенос сальдо незавершенного производства в конце месяца для включения в баланс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 Незавершенное производство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8010 Затраты на производство и другие цели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себестоимости реализованной готовой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7060 Расходы по запасам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 Готовая продукция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услуг, оказанных производственными (учебными) мастерскими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 Краткосрочная дебиторская задолженность покупателей и заказчиков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Доходы от реализации товаров, работ и услуг</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9.Корреспонденции счетов по учету займов, связанных грантов и внутреннему кредитованию</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Учет займов</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 Отражение операций по использованию средств, полученных по внешним займам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сумму плановых назначений администраторами бюджетных программ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 Плановые назначения на принятие обязательств за счет внешних займов и связанных грантов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5012 Финансирование капитальных вложений за счет внешних займов и связанных грантов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окончании финансового года использование выданных плановых назначений на принятие обязательств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5012 Финансирование капитальных вложений за счет внешних займов и связанных грантов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 Плановые назначения на принятие обязательств за счет внешних займов и связанных грантов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средств на специальный счет внешнего займа администратора бюджетных программ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 Специальный счет внешнего займа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6071 Доходы от поступления внешнего займа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прямым платежом за счет средств внешнего займа администратором бюджетных программ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Прочая краткосрочная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6071 Доходы от поступления внешнего займа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начисление расходов по произведенным прямым платежам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7460 Прочие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Прочая краткосрочная дебиторская задолженность</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расходов за оказанные услуги за счет средств внешнего займа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7000–7100 Операционные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перед поставщиками и подрядчиками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акта выполненных ремонтных или строительных работ от подрядчика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2410 Незавершенное строительство и капитальные вложения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перед поставщиками и подрядчиками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в эксплуатацию вновь выстроенных зданий, сооружений и передаточных устройств или работ по реконструкции зданий и сооружений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2320–2380 Основные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 w:id="522"/>
          <w:p>
            <w:pPr>
              <w:spacing w:after="20"/>
              <w:ind w:left="20"/>
              <w:jc w:val="both"/>
            </w:pPr>
            <w:r>
              <w:rPr>
                <w:rFonts w:ascii="Times New Roman"/>
                <w:b w:val="false"/>
                <w:i w:val="false"/>
                <w:color w:val="000000"/>
                <w:sz w:val="20"/>
              </w:rPr>
              <w:t>
2411 Незавершенное строительство</w:t>
            </w:r>
          </w:p>
          <w:bookmarkEnd w:id="522"/>
          <w:p>
            <w:pPr>
              <w:spacing w:after="20"/>
              <w:ind w:left="20"/>
              <w:jc w:val="both"/>
            </w:pPr>
            <w:r>
              <w:rPr>
                <w:rFonts w:ascii="Times New Roman"/>
                <w:b w:val="false"/>
                <w:i w:val="false"/>
                <w:color w:val="000000"/>
                <w:sz w:val="20"/>
              </w:rPr>
              <w:t>
</w:t>
            </w:r>
            <w:r>
              <w:rPr>
                <w:rFonts w:ascii="Times New Roman"/>
                <w:b w:val="false"/>
                <w:i w:val="false"/>
                <w:color w:val="000000"/>
                <w:sz w:val="20"/>
              </w:rPr>
              <w:t>2413 Капитальный ремонт помещений, зданий, сооружений, передаточных устройств и прочих основных средств</w:t>
            </w:r>
          </w:p>
          <w:p>
            <w:pPr>
              <w:spacing w:after="20"/>
              <w:ind w:left="20"/>
              <w:jc w:val="both"/>
            </w:pPr>
            <w:r>
              <w:rPr>
                <w:rFonts w:ascii="Times New Roman"/>
                <w:b w:val="false"/>
                <w:i w:val="false"/>
                <w:color w:val="000000"/>
                <w:sz w:val="20"/>
              </w:rPr>
              <w:t>
2414 Капитальный ремонт дорог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внешних займов в соответствующий бюджет от международных финансовых организаций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 w:id="523"/>
          <w:p>
            <w:pPr>
              <w:spacing w:after="20"/>
              <w:ind w:left="20"/>
              <w:jc w:val="both"/>
            </w:pPr>
            <w:r>
              <w:rPr>
                <w:rFonts w:ascii="Times New Roman"/>
                <w:b w:val="false"/>
                <w:i w:val="false"/>
                <w:color w:val="000000"/>
                <w:sz w:val="20"/>
              </w:rPr>
              <w:t>
1046 КСН республиканского бюджета</w:t>
            </w:r>
          </w:p>
          <w:bookmarkEnd w:id="523"/>
          <w:p>
            <w:pPr>
              <w:spacing w:after="20"/>
              <w:ind w:left="20"/>
              <w:jc w:val="both"/>
            </w:pPr>
            <w:r>
              <w:rPr>
                <w:rFonts w:ascii="Times New Roman"/>
                <w:b w:val="false"/>
                <w:i w:val="false"/>
                <w:color w:val="000000"/>
                <w:sz w:val="20"/>
              </w:rPr>
              <w:t>
1047 КСН местных бюджетов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 w:id="524"/>
          <w:p>
            <w:pPr>
              <w:spacing w:after="20"/>
              <w:ind w:left="20"/>
              <w:jc w:val="both"/>
            </w:pPr>
            <w:r>
              <w:rPr>
                <w:rFonts w:ascii="Times New Roman"/>
                <w:b w:val="false"/>
                <w:i w:val="false"/>
                <w:color w:val="000000"/>
                <w:sz w:val="20"/>
              </w:rPr>
              <w:t>
3010 Краткосрочные внешние займы, полученные</w:t>
            </w:r>
          </w:p>
          <w:bookmarkEnd w:id="524"/>
          <w:p>
            <w:pPr>
              <w:spacing w:after="20"/>
              <w:ind w:left="20"/>
              <w:jc w:val="both"/>
            </w:pPr>
            <w:r>
              <w:rPr>
                <w:rFonts w:ascii="Times New Roman"/>
                <w:b w:val="false"/>
                <w:i w:val="false"/>
                <w:color w:val="000000"/>
                <w:sz w:val="20"/>
              </w:rPr>
              <w:t>
4010 Долгосрочные внешние займы полученные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 Отражение операций по займам у Министерства финансов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сумму признания обязательств по внешним займам полученным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7460 Прочие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 w:id="525"/>
          <w:p>
            <w:pPr>
              <w:spacing w:after="20"/>
              <w:ind w:left="20"/>
              <w:jc w:val="both"/>
            </w:pPr>
            <w:r>
              <w:rPr>
                <w:rFonts w:ascii="Times New Roman"/>
                <w:b w:val="false"/>
                <w:i w:val="false"/>
                <w:color w:val="000000"/>
                <w:sz w:val="20"/>
              </w:rPr>
              <w:t>
3010 Краткосрочные внешние займы, полученные</w:t>
            </w:r>
          </w:p>
          <w:bookmarkEnd w:id="525"/>
          <w:p>
            <w:pPr>
              <w:spacing w:after="20"/>
              <w:ind w:left="20"/>
              <w:jc w:val="both"/>
            </w:pPr>
            <w:r>
              <w:rPr>
                <w:rFonts w:ascii="Times New Roman"/>
                <w:b w:val="false"/>
                <w:i w:val="false"/>
                <w:color w:val="000000"/>
                <w:sz w:val="20"/>
              </w:rPr>
              <w:t>
4010 Долгосрочные внешние займы полученные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сумму отрицательной разницы между номинальной и справедливой стоимостью долгосрочного финансового обязательства при первоначальном признании по справедливой стоимости полученного долгосрочного займа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7482 Расходы, возникающие при первоначальном признании полученных займов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4060 Отрицательная разница между номинальной и справедливой стоимостью долгосрочного финансового обязательства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сумму положительной разницы между номинальной и справедливой стоимостью долгосрочного финансового обязательства при первоначальном признании по справедливой стоимости полученного долгосрочного займа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 Положительная разница между номинальной и справедливой стоимостью долгосрочного финансового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6382 Доходы от первоначального признания полученных займов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 отрицательной разницы между номинальной и справедливой стоимостью долгосрочного финансового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4060 Отрицательная разница между номинальной и справедливой стоимостью долгосрочного финансового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 Доходы по вознаграждениям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 положительной разницы между номинальной и справедливой стоимостью долгосрочного финансового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 Расходы по вознаграждениям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 Положительная разница между номинальной и справедливой стоимостью долгосрочного финансового обязательства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внешних займов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3010 Краткосрочные внешние займы, полученные</w:t>
            </w:r>
          </w:p>
          <w:p>
            <w:pPr>
              <w:spacing w:after="20"/>
              <w:ind w:left="20"/>
              <w:jc w:val="both"/>
            </w:pPr>
            <w:r>
              <w:rPr>
                <w:rFonts w:ascii="Times New Roman"/>
                <w:b w:val="false"/>
                <w:i w:val="false"/>
                <w:color w:val="000000"/>
                <w:sz w:val="20"/>
              </w:rPr>
              <w:t>
4010 Долгосрочные внешние займы полученные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 Плановые назначения на принятие обязательств согласно индивидуальному плану финансирования по обязательствам государственных учреждений, финансируемых из республиканского бюджета</w:t>
            </w:r>
          </w:p>
          <w:p>
            <w:pPr>
              <w:spacing w:after="20"/>
              <w:ind w:left="20"/>
              <w:jc w:val="both"/>
            </w:pPr>
            <w:r>
              <w:rPr>
                <w:rFonts w:ascii="Times New Roman"/>
                <w:b w:val="false"/>
                <w:i w:val="false"/>
                <w:color w:val="000000"/>
                <w:sz w:val="20"/>
              </w:rPr>
              <w:t>
1050 Счет в иностранной валюте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Начислены расходы по вознаграждениям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 Расходы по вознаграждениям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 Краткосрочные вознаграждения к выплате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вознаграждения по внешним займам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 Краткосрочные вознаграждения к выплате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 Плановые назначения на принятие обязательств согласно индивидуальному плану финансирования по обязательствам государственных учреждений, финансируемых из республиканского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Перечисление средств заимодателем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Прочая краткосрочная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6071 Доходы от поступления внешнего займа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средств программного внешнего займа, а также средств от размещения эмиссионных ценных бумаг на внешнем рынке ссудного капитала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 Счет в иностранной валюте</w:t>
            </w:r>
          </w:p>
          <w:p>
            <w:pPr>
              <w:spacing w:after="20"/>
              <w:ind w:left="20"/>
              <w:jc w:val="both"/>
            </w:pPr>
            <w:r>
              <w:rPr>
                <w:rFonts w:ascii="Times New Roman"/>
                <w:b w:val="false"/>
                <w:i w:val="false"/>
                <w:color w:val="000000"/>
                <w:sz w:val="20"/>
              </w:rPr>
              <w:t>
1046 КСН республиканского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Прочая краткосрочная дебиторская задолженность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средств в бюджет от размещения внутренних ценных бумаг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КСН республиканского бюджета</w:t>
            </w:r>
          </w:p>
          <w:p>
            <w:pPr>
              <w:spacing w:after="20"/>
              <w:ind w:left="20"/>
              <w:jc w:val="both"/>
            </w:pPr>
            <w:r>
              <w:rPr>
                <w:rFonts w:ascii="Times New Roman"/>
                <w:b w:val="false"/>
                <w:i w:val="false"/>
                <w:color w:val="000000"/>
                <w:sz w:val="20"/>
              </w:rPr>
              <w:t>
1047 КСН местных бюджетов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6072 Доходы от поступления внутреннего займа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задолженности на сумму отрицательной разницы между номинальной стоимостью ценных бумаг и фактической стоимостью их размещения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Прочая краткосрочная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6072 Доходы от поступления внутреннего займа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признание расходов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7481 Расходы от размещения ценных бумаг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Прочая краткосрочная дебиторская задолженность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дохода от положительной разницы между номинальной стоимостью ценных бумаг и фактической стоимостью их размещения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КСН республиканского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6381 Доходы от размещения ценных</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Учет связанных грантов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сумму плановых назначений на принятие обязательств администраторами бюджетных программ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 Плановые назначения на принятие обязательств за счет внешних займов и связанных грантов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5012 Финансирование капитальных вложений за счет внешних займов и связанных грантов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окончании финансового года использование выданных плановых назначений на принятие обязательств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5012 Финансирование капитальных вложений за счет внешних займов и связанных грантов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 Плановые назначения на принятие обязательств за счет внешних займов и связанных грантов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средств на специальный счет связанного гранта администратора бюджетных программ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 Специальный счет связанного гранта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6060 Доходы по грантам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расходов за оказанные услуги за счет средств внешних займов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7000–7100 Операционные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перед поставщиками и подрядчиками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основных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2320–2380 Основные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 Краткосрочная кредиторская задолженность перед поставщиками и подрядчиками</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Учет по внутреннему кредитованию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сумму плановых назначений администратора бюджетных программ на цели внутреннего кредитования на возвратной основе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 Плановые назначения на принятие обязательств по индивидуальному плану финансирования</w:t>
            </w:r>
          </w:p>
          <w:p>
            <w:pPr>
              <w:spacing w:after="20"/>
              <w:ind w:left="20"/>
              <w:jc w:val="both"/>
            </w:pPr>
            <w:r>
              <w:rPr>
                <w:rFonts w:ascii="Times New Roman"/>
                <w:b w:val="false"/>
                <w:i w:val="false"/>
                <w:color w:val="000000"/>
                <w:sz w:val="20"/>
              </w:rPr>
              <w:t>
1090 Плановые назначения на принятие обязательств по индивидуальному плану финансирования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 Доходы от финансирования текущей деятельности</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сумму предоставленных кредитов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 Краткосрочные займы, предоставленные</w:t>
            </w:r>
          </w:p>
          <w:p>
            <w:pPr>
              <w:spacing w:after="20"/>
              <w:ind w:left="20"/>
              <w:jc w:val="both"/>
            </w:pPr>
            <w:r>
              <w:rPr>
                <w:rFonts w:ascii="Times New Roman"/>
                <w:b w:val="false"/>
                <w:i w:val="false"/>
                <w:color w:val="000000"/>
                <w:sz w:val="20"/>
              </w:rPr>
              <w:t>
2110 Долгосрочные займы предоставленные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 w:id="526"/>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bookmarkEnd w:id="526"/>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на сумму начисленной задолженности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 w:id="527"/>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bookmarkEnd w:id="527"/>
          <w:p>
            <w:pPr>
              <w:spacing w:after="20"/>
              <w:ind w:left="20"/>
              <w:jc w:val="both"/>
            </w:pPr>
            <w:r>
              <w:rPr>
                <w:rFonts w:ascii="Times New Roman"/>
                <w:b w:val="false"/>
                <w:i w:val="false"/>
                <w:color w:val="000000"/>
                <w:sz w:val="20"/>
              </w:rPr>
              <w:t>
4130 Долгосрочная кредиторская задолженность перед бюджетом</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 w:id="528"/>
          <w:p>
            <w:pPr>
              <w:spacing w:after="20"/>
              <w:ind w:left="20"/>
              <w:jc w:val="both"/>
            </w:pPr>
            <w:r>
              <w:rPr>
                <w:rFonts w:ascii="Times New Roman"/>
                <w:b w:val="false"/>
                <w:i w:val="false"/>
                <w:color w:val="000000"/>
                <w:sz w:val="20"/>
              </w:rPr>
              <w:t>
Отражение справедливой стоимости при предоставлении долгосрочного кредита субъектам квазигосударственного сектора:</w:t>
            </w:r>
          </w:p>
          <w:bookmarkEnd w:id="528"/>
          <w:p>
            <w:pPr>
              <w:spacing w:after="20"/>
              <w:ind w:left="20"/>
              <w:jc w:val="both"/>
            </w:pPr>
            <w:r>
              <w:rPr>
                <w:rFonts w:ascii="Times New Roman"/>
                <w:b w:val="false"/>
                <w:i w:val="false"/>
                <w:color w:val="000000"/>
                <w:sz w:val="20"/>
              </w:rPr>
              <w:t>
когда справедливая стоимость меньше номинальной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7483 Расходы от первоначального признания выданных займов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 Положительная разница между номинальной и справедливой стоимостью предоставленных займов</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когда справедливая стоимость больше номинальной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 Отрицательная разница между номинальной и справедливой стоимостью предоставленных займов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6383 Доходы от первоначального признания выданных займов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состоянию на отчетную дату: начисление амортизации положительной разницы между номинальной и справедливой стоимостью предоставленных займов (справедливая стоимость меньше номинальной)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 Положительная разница между номинальной и справедливой стоимостью предоставленных займов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 Доходы по вознаграждениям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амортизации отрицательной разницы между номинальной и справедливой стоимостью предоставленных займов (справедливая стоимость больше номинальной)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 Расходы по вознаграждениям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 Отрицательная разница между номинальной и справедливой стоимостью предоставленных займов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средств, выделенных по внутреннему кредитованию в погашение задолженности перед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 w:id="529"/>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bookmarkEnd w:id="529"/>
          <w:p>
            <w:pPr>
              <w:spacing w:after="20"/>
              <w:ind w:left="20"/>
              <w:jc w:val="both"/>
            </w:pPr>
            <w:r>
              <w:rPr>
                <w:rFonts w:ascii="Times New Roman"/>
                <w:b w:val="false"/>
                <w:i w:val="false"/>
                <w:color w:val="000000"/>
                <w:sz w:val="20"/>
              </w:rPr>
              <w:t>
4130 Долгосрочная кредиторская задолженность перед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 w:id="530"/>
          <w:p>
            <w:pPr>
              <w:spacing w:after="20"/>
              <w:ind w:left="20"/>
              <w:jc w:val="both"/>
            </w:pPr>
            <w:r>
              <w:rPr>
                <w:rFonts w:ascii="Times New Roman"/>
                <w:b w:val="false"/>
                <w:i w:val="false"/>
                <w:color w:val="000000"/>
                <w:sz w:val="20"/>
              </w:rPr>
              <w:t>
1110 Краткосрочные займы, предоставленные</w:t>
            </w:r>
          </w:p>
          <w:bookmarkEnd w:id="530"/>
          <w:p>
            <w:pPr>
              <w:spacing w:after="20"/>
              <w:ind w:left="20"/>
              <w:jc w:val="both"/>
            </w:pPr>
            <w:r>
              <w:rPr>
                <w:rFonts w:ascii="Times New Roman"/>
                <w:b w:val="false"/>
                <w:i w:val="false"/>
                <w:color w:val="000000"/>
                <w:sz w:val="20"/>
              </w:rPr>
              <w:t>
2110 Долгосрочные займы предоставленные</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вознаграждения по предоставленному кредиту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 Краткосрочные вознаграждения к получению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 Доходы по вознаграждениям</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осуществляется вторая запись на начисление обязательств перед бюджетом по полученному доходу по вознаграждениям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7120 Расходы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в бюджет полученного дохода по вознаграждениям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 Краткосрочные вознаграждения к получению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Восстановление ранее выданных кредитов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 w:id="531"/>
          <w:p>
            <w:pPr>
              <w:spacing w:after="20"/>
              <w:ind w:left="20"/>
              <w:jc w:val="both"/>
            </w:pPr>
            <w:r>
              <w:rPr>
                <w:rFonts w:ascii="Times New Roman"/>
                <w:b w:val="false"/>
                <w:i w:val="false"/>
                <w:color w:val="000000"/>
                <w:sz w:val="20"/>
              </w:rPr>
              <w:t>
1110 Краткосрочные займы, предоставленные</w:t>
            </w:r>
          </w:p>
          <w:bookmarkEnd w:id="531"/>
          <w:p>
            <w:pPr>
              <w:spacing w:after="20"/>
              <w:ind w:left="20"/>
              <w:jc w:val="both"/>
            </w:pPr>
            <w:r>
              <w:rPr>
                <w:rFonts w:ascii="Times New Roman"/>
                <w:b w:val="false"/>
                <w:i w:val="false"/>
                <w:color w:val="000000"/>
                <w:sz w:val="20"/>
              </w:rPr>
              <w:t>
2110 Долгосрочные займы предоставленные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ранее выданных кредитов в соответствующий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 w:id="532"/>
          <w:p>
            <w:pPr>
              <w:spacing w:after="20"/>
              <w:ind w:left="20"/>
              <w:jc w:val="both"/>
            </w:pPr>
            <w:r>
              <w:rPr>
                <w:rFonts w:ascii="Times New Roman"/>
                <w:b w:val="false"/>
                <w:i w:val="false"/>
                <w:color w:val="000000"/>
                <w:sz w:val="20"/>
              </w:rPr>
              <w:t>
1046 КСН республиканского бюджета</w:t>
            </w:r>
          </w:p>
          <w:bookmarkEnd w:id="532"/>
          <w:p>
            <w:pPr>
              <w:spacing w:after="20"/>
              <w:ind w:left="20"/>
              <w:jc w:val="both"/>
            </w:pPr>
            <w:r>
              <w:rPr>
                <w:rFonts w:ascii="Times New Roman"/>
                <w:b w:val="false"/>
                <w:i w:val="false"/>
                <w:color w:val="000000"/>
                <w:sz w:val="20"/>
              </w:rPr>
              <w:t>
1047 КСН местных бюджетов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533"/>
          <w:p>
            <w:pPr>
              <w:spacing w:after="20"/>
              <w:ind w:left="20"/>
              <w:jc w:val="both"/>
            </w:pPr>
            <w:r>
              <w:rPr>
                <w:rFonts w:ascii="Times New Roman"/>
                <w:b w:val="false"/>
                <w:i w:val="false"/>
                <w:color w:val="000000"/>
                <w:sz w:val="20"/>
              </w:rPr>
              <w:t>
1110 Краткосрочные займы, предоставленные</w:t>
            </w:r>
          </w:p>
          <w:bookmarkEnd w:id="533"/>
          <w:p>
            <w:pPr>
              <w:spacing w:after="20"/>
              <w:ind w:left="20"/>
              <w:jc w:val="both"/>
            </w:pPr>
            <w:r>
              <w:rPr>
                <w:rFonts w:ascii="Times New Roman"/>
                <w:b w:val="false"/>
                <w:i w:val="false"/>
                <w:color w:val="000000"/>
                <w:sz w:val="20"/>
              </w:rPr>
              <w:t>
2110 Долгосрочные займы предоставленные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ранее выданных кредитов имуществом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 Основные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534"/>
          <w:p>
            <w:pPr>
              <w:spacing w:after="20"/>
              <w:ind w:left="20"/>
              <w:jc w:val="both"/>
            </w:pPr>
            <w:r>
              <w:rPr>
                <w:rFonts w:ascii="Times New Roman"/>
                <w:b w:val="false"/>
                <w:i w:val="false"/>
                <w:color w:val="000000"/>
                <w:sz w:val="20"/>
              </w:rPr>
              <w:t>
1110 Краткосрочные займы предоставленные</w:t>
            </w:r>
          </w:p>
          <w:bookmarkEnd w:id="534"/>
          <w:p>
            <w:pPr>
              <w:spacing w:after="20"/>
              <w:ind w:left="20"/>
              <w:jc w:val="both"/>
            </w:pPr>
            <w:r>
              <w:rPr>
                <w:rFonts w:ascii="Times New Roman"/>
                <w:b w:val="false"/>
                <w:i w:val="false"/>
                <w:color w:val="000000"/>
                <w:sz w:val="20"/>
              </w:rPr>
              <w:t>
2110 Долгосрочные займы предоставленные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ранее начисленной задолженности перед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 w:id="535"/>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bookmarkEnd w:id="535"/>
          <w:p>
            <w:pPr>
              <w:spacing w:after="20"/>
              <w:ind w:left="20"/>
              <w:jc w:val="both"/>
            </w:pPr>
            <w:r>
              <w:rPr>
                <w:rFonts w:ascii="Times New Roman"/>
                <w:b w:val="false"/>
                <w:i w:val="false"/>
                <w:color w:val="000000"/>
                <w:sz w:val="20"/>
              </w:rPr>
              <w:t>
4130 Долгосрочная кредиторская задолженность перед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5220 Финансовый результат предыдущих лет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ранее выданных кредитов имуществом кредитору (уполномоченному органу)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 Основные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6360 Прочие доходы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ранее выданных кредитов, погашенных имуществом, уполномоченным органом, ведущим их учет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7460 Прочие расходы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 w:id="536"/>
          <w:p>
            <w:pPr>
              <w:spacing w:after="20"/>
              <w:ind w:left="20"/>
              <w:jc w:val="both"/>
            </w:pPr>
            <w:r>
              <w:rPr>
                <w:rFonts w:ascii="Times New Roman"/>
                <w:b w:val="false"/>
                <w:i w:val="false"/>
                <w:color w:val="000000"/>
                <w:sz w:val="20"/>
              </w:rPr>
              <w:t>
1110 Краткосрочные займы предоставленные</w:t>
            </w:r>
          </w:p>
          <w:bookmarkEnd w:id="536"/>
          <w:p>
            <w:pPr>
              <w:spacing w:after="20"/>
              <w:ind w:left="20"/>
              <w:jc w:val="both"/>
            </w:pPr>
            <w:r>
              <w:rPr>
                <w:rFonts w:ascii="Times New Roman"/>
                <w:b w:val="false"/>
                <w:i w:val="false"/>
                <w:color w:val="000000"/>
                <w:sz w:val="20"/>
              </w:rPr>
              <w:t>
2110 Долгосрочные займы предоставленные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10. Корреспонденции счетов по учету активов и обязательств по договорам концессии (при строительстве концессионного актива концессионером)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Учет по договорам концессии по модели финансового обязательства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 Отражение операций по признанию актива по договорам концессии при строительстве концессионером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стоимость оказанных услуг концессионером по строительству концессионного актива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 Незавершенное строительство и капитальные вложения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 w:id="537"/>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bookmarkEnd w:id="537"/>
          <w:p>
            <w:pPr>
              <w:spacing w:after="20"/>
              <w:ind w:left="20"/>
              <w:jc w:val="both"/>
            </w:pPr>
            <w:r>
              <w:rPr>
                <w:rFonts w:ascii="Times New Roman"/>
                <w:b w:val="false"/>
                <w:i w:val="false"/>
                <w:color w:val="000000"/>
                <w:sz w:val="20"/>
              </w:rPr>
              <w:t>
4110 Долгосрочная кредиторская задолженность поставщикам и подрядчикам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погашение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 w:id="538"/>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bookmarkEnd w:id="538"/>
          <w:p>
            <w:pPr>
              <w:spacing w:after="20"/>
              <w:ind w:left="20"/>
              <w:jc w:val="both"/>
            </w:pPr>
            <w:r>
              <w:rPr>
                <w:rFonts w:ascii="Times New Roman"/>
                <w:b w:val="false"/>
                <w:i w:val="false"/>
                <w:color w:val="000000"/>
                <w:sz w:val="20"/>
              </w:rPr>
              <w:t>
4110 Долгосрочная кредиторская задолженность поставщикам и подрядчикам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 w:id="539"/>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bookmarkEnd w:id="539"/>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Оприходован завершенный строительством объект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 Основные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 Незавершенное строительство и капитальные вложения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 Отражение операций по учету последующих затрат капитального характера по концессионным активам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стоимость оказанных услуг по затратам капитального характера по концессионным активам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 Незавершенное строительство и капитальные вложения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 w:id="540"/>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bookmarkEnd w:id="540"/>
          <w:p>
            <w:pPr>
              <w:spacing w:after="20"/>
              <w:ind w:left="20"/>
              <w:jc w:val="both"/>
            </w:pPr>
            <w:r>
              <w:rPr>
                <w:rFonts w:ascii="Times New Roman"/>
                <w:b w:val="false"/>
                <w:i w:val="false"/>
                <w:color w:val="000000"/>
                <w:sz w:val="20"/>
              </w:rPr>
              <w:t>
4110 Долгосрочная кредиторская задолженность поставщикам и подрядчикам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акту выполненных работ по завершению затрат капитального характера по концессионным активам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 Основные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 Незавершенное строительство и капитальные вложения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погашение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 w:id="541"/>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bookmarkEnd w:id="541"/>
          <w:p>
            <w:pPr>
              <w:spacing w:after="20"/>
              <w:ind w:left="20"/>
              <w:jc w:val="both"/>
            </w:pPr>
            <w:r>
              <w:rPr>
                <w:rFonts w:ascii="Times New Roman"/>
                <w:b w:val="false"/>
                <w:i w:val="false"/>
                <w:color w:val="000000"/>
                <w:sz w:val="20"/>
              </w:rPr>
              <w:t>
4110 Долгосрочная кредиторская задолженность поставщикам и подрядчикам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 w:id="542"/>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bookmarkEnd w:id="542"/>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 Отражение операций по полученному концессионному активу от концедента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актива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 Основные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 w:id="543"/>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bookmarkEnd w:id="543"/>
          <w:p>
            <w:pPr>
              <w:spacing w:after="20"/>
              <w:ind w:left="20"/>
              <w:jc w:val="both"/>
            </w:pPr>
            <w:r>
              <w:rPr>
                <w:rFonts w:ascii="Times New Roman"/>
                <w:b w:val="false"/>
                <w:i w:val="false"/>
                <w:color w:val="000000"/>
                <w:sz w:val="20"/>
              </w:rPr>
              <w:t>
4110 Долгосрочная кредиторская задолженность поставщикам и подрядчикам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Реклассификация переданного объекта основного средства в концессионный актив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 w:id="544"/>
          <w:p>
            <w:pPr>
              <w:spacing w:after="20"/>
              <w:ind w:left="20"/>
              <w:jc w:val="both"/>
            </w:pPr>
            <w:r>
              <w:rPr>
                <w:rFonts w:ascii="Times New Roman"/>
                <w:b w:val="false"/>
                <w:i w:val="false"/>
                <w:color w:val="000000"/>
                <w:sz w:val="20"/>
              </w:rPr>
              <w:t>
2300 Основные средства (по договорам концессии)</w:t>
            </w:r>
          </w:p>
          <w:bookmarkEnd w:id="544"/>
          <w:p>
            <w:pPr>
              <w:spacing w:after="20"/>
              <w:ind w:left="20"/>
              <w:jc w:val="both"/>
            </w:pPr>
            <w:r>
              <w:rPr>
                <w:rFonts w:ascii="Times New Roman"/>
                <w:b w:val="false"/>
                <w:i w:val="false"/>
                <w:color w:val="000000"/>
                <w:sz w:val="20"/>
              </w:rPr>
              <w:t>
2710 Нематериальные активы (по договорам концессии)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 w:id="545"/>
          <w:p>
            <w:pPr>
              <w:spacing w:after="20"/>
              <w:ind w:left="20"/>
              <w:jc w:val="both"/>
            </w:pPr>
            <w:r>
              <w:rPr>
                <w:rFonts w:ascii="Times New Roman"/>
                <w:b w:val="false"/>
                <w:i w:val="false"/>
                <w:color w:val="000000"/>
                <w:sz w:val="20"/>
              </w:rPr>
              <w:t>
2300 Основные средства</w:t>
            </w:r>
          </w:p>
          <w:bookmarkEnd w:id="545"/>
          <w:p>
            <w:pPr>
              <w:spacing w:after="20"/>
              <w:ind w:left="20"/>
              <w:jc w:val="both"/>
            </w:pPr>
            <w:r>
              <w:rPr>
                <w:rFonts w:ascii="Times New Roman"/>
                <w:b w:val="false"/>
                <w:i w:val="false"/>
                <w:color w:val="000000"/>
                <w:sz w:val="20"/>
              </w:rPr>
              <w:t>
2710 Нематериальные активы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 накопленной амортизации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2391 Накопленная амортизация основных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2390 Накопленная амортизация и обесценения основных средств (по договорам концессии)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амортизации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 Расходы по амортизации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2390 Накопленная амортизация и обесценение основных средств (договорам концессии)</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Учет по договорам концессии по модели предоставления права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 Отражение операций по полученному от концессионера активу, приобретенного или построенного концессионером по договору концессии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стоимость оказанных услуг концессионером по строительству концессионного актива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 Незавершенное строительство и капитальные вложения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4310 Доходы будущих периодов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Оприходование завершенного строительством объекта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 Основные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2410 Незавершенное строительство и капитальные вложения (по договорам концессии)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доходов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4310 Доходы будущих периодов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6220 Прочие доходы от управления активами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амортизации основных средств по концессионным активам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 Расходы по амортизации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2390 Накопленная амортизация и обесценения основных средств (по договорам концессии)</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Учет полученного концессионного актива от концессионера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 (по модели финансового обязательства)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Оприходование концедентом от концессионера завершенного строительством объекта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 w:id="546"/>
          <w:p>
            <w:pPr>
              <w:spacing w:after="20"/>
              <w:ind w:left="20"/>
              <w:jc w:val="both"/>
            </w:pPr>
            <w:r>
              <w:rPr>
                <w:rFonts w:ascii="Times New Roman"/>
                <w:b w:val="false"/>
                <w:i w:val="false"/>
                <w:color w:val="000000"/>
                <w:sz w:val="20"/>
              </w:rPr>
              <w:t>
2300 Основные средства</w:t>
            </w:r>
          </w:p>
          <w:bookmarkEnd w:id="546"/>
          <w:p>
            <w:pPr>
              <w:spacing w:after="20"/>
              <w:ind w:left="20"/>
              <w:jc w:val="both"/>
            </w:pPr>
            <w:r>
              <w:rPr>
                <w:rFonts w:ascii="Times New Roman"/>
                <w:b w:val="false"/>
                <w:i w:val="false"/>
                <w:color w:val="000000"/>
                <w:sz w:val="20"/>
              </w:rPr>
              <w:t>
2710 Нематериальные активы (по договорам концессии)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 w:id="547"/>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bookmarkEnd w:id="547"/>
          <w:p>
            <w:pPr>
              <w:spacing w:after="20"/>
              <w:ind w:left="20"/>
              <w:jc w:val="both"/>
            </w:pPr>
            <w:r>
              <w:rPr>
                <w:rFonts w:ascii="Times New Roman"/>
                <w:b w:val="false"/>
                <w:i w:val="false"/>
                <w:color w:val="000000"/>
                <w:sz w:val="20"/>
              </w:rPr>
              <w:t>
4110 Долгосрочная кредиторская задолженность поставщикам и подрядчикам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погашение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 w:id="548"/>
          <w:p>
            <w:pPr>
              <w:spacing w:after="20"/>
              <w:ind w:left="20"/>
              <w:jc w:val="both"/>
            </w:pPr>
            <w:r>
              <w:rPr>
                <w:rFonts w:ascii="Times New Roman"/>
                <w:b w:val="false"/>
                <w:i w:val="false"/>
                <w:color w:val="000000"/>
                <w:sz w:val="20"/>
              </w:rPr>
              <w:t>
3210 Краткосрочная кредиторская задолженность поставщикам и подрядчикам</w:t>
            </w:r>
          </w:p>
          <w:bookmarkEnd w:id="548"/>
          <w:p>
            <w:pPr>
              <w:spacing w:after="20"/>
              <w:ind w:left="20"/>
              <w:jc w:val="both"/>
            </w:pPr>
            <w:r>
              <w:rPr>
                <w:rFonts w:ascii="Times New Roman"/>
                <w:b w:val="false"/>
                <w:i w:val="false"/>
                <w:color w:val="000000"/>
                <w:sz w:val="20"/>
              </w:rPr>
              <w:t>
4110 Долгосрочная кредиторская задолженность поставщикам и подрядчикам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 w:id="549"/>
          <w:p>
            <w:pPr>
              <w:spacing w:after="20"/>
              <w:ind w:left="20"/>
              <w:jc w:val="both"/>
            </w:pPr>
            <w:r>
              <w:rPr>
                <w:rFonts w:ascii="Times New Roman"/>
                <w:b w:val="false"/>
                <w:i w:val="false"/>
                <w:color w:val="000000"/>
                <w:sz w:val="20"/>
              </w:rPr>
              <w:t>
1081 Плановые назначения на принятие обязательств по индивидуальному плану финансирования</w:t>
            </w:r>
          </w:p>
          <w:bookmarkEnd w:id="549"/>
          <w:p>
            <w:pPr>
              <w:spacing w:after="20"/>
              <w:ind w:left="20"/>
              <w:jc w:val="both"/>
            </w:pPr>
            <w:r>
              <w:rPr>
                <w:rFonts w:ascii="Times New Roman"/>
                <w:b w:val="false"/>
                <w:i w:val="false"/>
                <w:color w:val="000000"/>
                <w:sz w:val="20"/>
              </w:rPr>
              <w:t>
1091 Плановые назначения на принятие обязательств по индивидуальному плану финансирования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амортизации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 Расходы по амортизации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2390 Накопленная амортизация и обесценение основных средств (договорам концессии)</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11. Корреспонденции счетов по проектам государственно-частного партнерства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Учет по проектам государственно–частного партнерства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на бюджетный счет финансирования на расходы государственного учреждения по проектам государственно-частного партнерства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 w:id="550"/>
          <w:p>
            <w:pPr>
              <w:spacing w:after="20"/>
              <w:ind w:left="20"/>
              <w:jc w:val="both"/>
            </w:pPr>
            <w:r>
              <w:rPr>
                <w:rFonts w:ascii="Times New Roman"/>
                <w:b w:val="false"/>
                <w:i w:val="false"/>
                <w:color w:val="000000"/>
                <w:sz w:val="20"/>
              </w:rPr>
              <w:t>
1088 Плановые назначения на принятие обязательств по проектам государственно-частного партнерства</w:t>
            </w:r>
          </w:p>
          <w:bookmarkEnd w:id="550"/>
          <w:p>
            <w:pPr>
              <w:spacing w:after="20"/>
              <w:ind w:left="20"/>
              <w:jc w:val="both"/>
            </w:pPr>
            <w:r>
              <w:rPr>
                <w:rFonts w:ascii="Times New Roman"/>
                <w:b w:val="false"/>
                <w:i w:val="false"/>
                <w:color w:val="000000"/>
                <w:sz w:val="20"/>
              </w:rPr>
              <w:t>
1096 Плановые назначения на принятие обязательств по проектам государственно-частного партнерства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6086 Доходы от финансирования проектов государственно-частного партнерства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обязательств по проектам государственно-частного партнерства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 w:id="551"/>
          <w:p>
            <w:pPr>
              <w:spacing w:after="20"/>
              <w:ind w:left="20"/>
              <w:jc w:val="both"/>
            </w:pPr>
            <w:r>
              <w:rPr>
                <w:rFonts w:ascii="Times New Roman"/>
                <w:b w:val="false"/>
                <w:i w:val="false"/>
                <w:color w:val="000000"/>
                <w:sz w:val="20"/>
              </w:rPr>
              <w:t>
3040 Краткосрочные обязательства по проектам государственно-частного партнерства</w:t>
            </w:r>
          </w:p>
          <w:bookmarkEnd w:id="551"/>
          <w:p>
            <w:pPr>
              <w:spacing w:after="20"/>
              <w:ind w:left="20"/>
              <w:jc w:val="both"/>
            </w:pPr>
            <w:r>
              <w:rPr>
                <w:rFonts w:ascii="Times New Roman"/>
                <w:b w:val="false"/>
                <w:i w:val="false"/>
                <w:color w:val="000000"/>
                <w:sz w:val="20"/>
              </w:rPr>
              <w:t>
4040 Долгосрочные обязательств по проектам государственно-частного партнерства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 Плановые назначения на принятие обязательств по проектам государственно-частного партнерства</w:t>
            </w:r>
          </w:p>
          <w:p>
            <w:pPr>
              <w:spacing w:after="20"/>
              <w:ind w:left="20"/>
              <w:jc w:val="both"/>
            </w:pPr>
            <w:r>
              <w:rPr>
                <w:rFonts w:ascii="Times New Roman"/>
                <w:b w:val="false"/>
                <w:i w:val="false"/>
                <w:color w:val="000000"/>
                <w:sz w:val="20"/>
              </w:rPr>
              <w:t>
1096 Плановые назначения на принятие обязательств по проектам государственно-частного партнерства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Оприходование основных средств по договорам государственно-частного партнерства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 Основные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3040 Краткосрочные обязательства по проектам государственно-частного партнерства</w:t>
            </w:r>
          </w:p>
          <w:p>
            <w:pPr>
              <w:spacing w:after="20"/>
              <w:ind w:left="20"/>
              <w:jc w:val="both"/>
            </w:pPr>
            <w:r>
              <w:rPr>
                <w:rFonts w:ascii="Times New Roman"/>
                <w:b w:val="false"/>
                <w:i w:val="false"/>
                <w:color w:val="000000"/>
                <w:sz w:val="20"/>
              </w:rPr>
              <w:t>
4040 Долгосрочные обязательства по проектам государственно-частного партнерства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расходов по проектам государственно-частного партнерства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7330 Расходы по проектам государственно–частного партнерства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3040 Краткосрочные обязательства по проектам государственно-частного партнерства</w:t>
            </w:r>
          </w:p>
          <w:p>
            <w:pPr>
              <w:spacing w:after="20"/>
              <w:ind w:left="20"/>
              <w:jc w:val="both"/>
            </w:pPr>
            <w:r>
              <w:rPr>
                <w:rFonts w:ascii="Times New Roman"/>
                <w:b w:val="false"/>
                <w:i w:val="false"/>
                <w:color w:val="000000"/>
                <w:sz w:val="20"/>
              </w:rPr>
              <w:t>
4040 Долгосрочные обязательства по проектам государственно-частного партнерства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краткосрочной (текущей) части долгосрочной задолженности по проектам государственно-частного партнерства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4040 Долгосрочные обязательства по проектам государственно-частного партнерства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3040 Краткосрочные обязательства по проектам государственно-частного партнерства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сумму софинансирования по государственно-частному партнерству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Прочая краткосрочная дебиторская задолженность,</w:t>
            </w:r>
          </w:p>
          <w:p>
            <w:pPr>
              <w:spacing w:after="20"/>
              <w:ind w:left="20"/>
              <w:jc w:val="both"/>
            </w:pPr>
            <w:r>
              <w:rPr>
                <w:rFonts w:ascii="Times New Roman"/>
                <w:b w:val="false"/>
                <w:i w:val="false"/>
                <w:color w:val="000000"/>
                <w:sz w:val="20"/>
              </w:rPr>
              <w:t>
2230 Прочая долгосрочная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 Плановые назначения на принятие обязательств по индивидуальному плану финансирования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на сумму начисленной задолженности по расчетам с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7120 Расходы по расчетам с бюджетом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p>
            <w:pPr>
              <w:spacing w:after="20"/>
              <w:ind w:left="20"/>
              <w:jc w:val="both"/>
            </w:pPr>
            <w:r>
              <w:rPr>
                <w:rFonts w:ascii="Times New Roman"/>
                <w:b w:val="false"/>
                <w:i w:val="false"/>
                <w:color w:val="000000"/>
                <w:sz w:val="20"/>
              </w:rPr>
              <w:t>
4130 Долгосрочная кредиторская задолженность перед бюджетом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средств частным партнером, выделенных по софинансированию в погашение задолженности перед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 Краткосрочная кредиторская задолженность перед бюджетом по прочим операциям,</w:t>
            </w:r>
          </w:p>
          <w:p>
            <w:pPr>
              <w:spacing w:after="20"/>
              <w:ind w:left="20"/>
              <w:jc w:val="both"/>
            </w:pPr>
            <w:r>
              <w:rPr>
                <w:rFonts w:ascii="Times New Roman"/>
                <w:b w:val="false"/>
                <w:i w:val="false"/>
                <w:color w:val="000000"/>
                <w:sz w:val="20"/>
              </w:rPr>
              <w:t>
4130 Долгосрочная кредиторская задолженность перед бюджетом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Прочая краткосрочная дебиторская задолженность,</w:t>
            </w:r>
          </w:p>
          <w:p>
            <w:pPr>
              <w:spacing w:after="20"/>
              <w:ind w:left="20"/>
              <w:jc w:val="both"/>
            </w:pPr>
            <w:r>
              <w:rPr>
                <w:rFonts w:ascii="Times New Roman"/>
                <w:b w:val="false"/>
                <w:i w:val="false"/>
                <w:color w:val="000000"/>
                <w:sz w:val="20"/>
              </w:rPr>
              <w:t>
2230 Прочая долгосрочная дебиторская задолженность,</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12. Корреспонденция счетов по Фонду компенсации потерпевшим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Учет по Фонду компенсации потерпевшим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денег на КСН Фонда компенсации потерпевшим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 КСН Фонда компенсации потерпевшим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6376 Доходы от поступлений в Фонд компенсации потерпевшим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Отражение задолженности по компенсационным выплатам в разрезе получателей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7491 Расходы Фонда компенсации потерпевшим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3274 Кредиторская задолженность по выплатам из фондов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со счета для погашения задолженности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3274 Кредиторская задолженность по выплатам из фондов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 КСН Фонда компенсации потерпевшим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13. Корреспонденция счетов по Специальному государственному фонду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Учет по Специальному государственному фонду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денег на КСН Специального государственного фонда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 КСН Специального государственного фонда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6373 Доходы от поступлений Специальный государственный фонд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денег центрального уполномоченного органа на КСН Специального государственного фонда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 КСН Специального государственного фонда центрального уполномоченного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6374 Доходы от поступлений центрального уполномоченного органа в Специальный государственный фонд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денег местного уполномоченного органа на КСН Специального государственного фонда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1078 КСН Специального государственного фонда местного уполномоченного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6375 Доходы от поступлений местного уполномоченного органа в Специальный государственный фонд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уполномоченным органом по возврату активов сумм, переданных в КСН Специального государственного фонда центрального уполномоченного органа, КСН Специального государственного фонда местного уполномоченного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7493 Расходы Специального государственного фонда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 КСН Специального государственного фонда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Списание центральным уполномоченным органом сумм, переданных в КСН Специального государственного фонда местного уполномоченного органа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7494 Расходы Специального государственного фонда центрального уполномоченного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1077 КСН Специального государственного фонда центрального уполномоченного органа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Поступление сумм экономии на КСН Специального государственного фонда, КСН Специального государственного фонда центрального уполномоченного органа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 КСН Специального государственного фонда</w:t>
            </w:r>
          </w:p>
          <w:p>
            <w:pPr>
              <w:spacing w:after="20"/>
              <w:ind w:left="20"/>
              <w:jc w:val="both"/>
            </w:pPr>
            <w:r>
              <w:rPr>
                <w:rFonts w:ascii="Times New Roman"/>
                <w:b w:val="false"/>
                <w:i w:val="false"/>
                <w:color w:val="000000"/>
                <w:sz w:val="20"/>
              </w:rPr>
              <w:t xml:space="preserve">
1077 КСН Специального государственного фонда центрального уполномоченного органа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7493 Расходы Специального государственного фонда</w:t>
            </w:r>
          </w:p>
          <w:p>
            <w:pPr>
              <w:spacing w:after="20"/>
              <w:ind w:left="20"/>
              <w:jc w:val="both"/>
            </w:pPr>
            <w:r>
              <w:rPr>
                <w:rFonts w:ascii="Times New Roman"/>
                <w:b w:val="false"/>
                <w:i w:val="false"/>
                <w:color w:val="000000"/>
                <w:sz w:val="20"/>
              </w:rPr>
              <w:t>
7494 Расходы Специального государственного фонда центрального уполномоченного органа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Возврат сумм экономии на КСН Специального государственного фонда, КСН Специального государственного фонда центрального уполномоченного органа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6374 Доходы от поступлений центрального уполномоченного органа в Специальный государственный фонд </w:t>
            </w:r>
          </w:p>
          <w:p>
            <w:pPr>
              <w:spacing w:after="20"/>
              <w:ind w:left="20"/>
              <w:jc w:val="both"/>
            </w:pPr>
            <w:r>
              <w:rPr>
                <w:rFonts w:ascii="Times New Roman"/>
                <w:b w:val="false"/>
                <w:i w:val="false"/>
                <w:color w:val="000000"/>
                <w:sz w:val="20"/>
              </w:rPr>
              <w:t>
6375 Доходы от поступлений местного уполномоченного органа в Специальный государственный фонд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 w:id="552"/>
          <w:p>
            <w:pPr>
              <w:spacing w:after="20"/>
              <w:ind w:left="20"/>
              <w:jc w:val="both"/>
            </w:pPr>
            <w:r>
              <w:rPr>
                <w:rFonts w:ascii="Times New Roman"/>
                <w:b w:val="false"/>
                <w:i w:val="false"/>
                <w:color w:val="000000"/>
                <w:sz w:val="20"/>
              </w:rPr>
              <w:t>
1077 КСН Специального государственного фонда центрального уполномоченного органа,</w:t>
            </w:r>
          </w:p>
          <w:bookmarkEnd w:id="552"/>
          <w:p>
            <w:pPr>
              <w:spacing w:after="20"/>
              <w:ind w:left="20"/>
              <w:jc w:val="both"/>
            </w:pPr>
            <w:r>
              <w:rPr>
                <w:rFonts w:ascii="Times New Roman"/>
                <w:b w:val="false"/>
                <w:i w:val="false"/>
                <w:color w:val="000000"/>
                <w:sz w:val="20"/>
              </w:rPr>
              <w:t>
1078 КСН Специального государственного фонда местного уполномоченного органа</w:t>
            </w:r>
          </w:p>
        </w:tc>
      </w:tr>
    </w:tbl>
    <w:p>
      <w:pPr>
        <w:spacing w:after="0"/>
        <w:ind w:left="0"/>
        <w:jc w:val="both"/>
      </w:pPr>
      <w:r>
        <w:rPr>
          <w:rFonts w:ascii="Times New Roman"/>
          <w:b w:val="false"/>
          <w:i w:val="false"/>
          <w:color w:val="000000"/>
          <w:sz w:val="28"/>
        </w:rPr>
        <w:t>
      Примечание:</w:t>
      </w:r>
    </w:p>
    <w:bookmarkStart w:name="z573" w:id="553"/>
    <w:p>
      <w:pPr>
        <w:spacing w:after="0"/>
        <w:ind w:left="0"/>
        <w:jc w:val="both"/>
      </w:pPr>
      <w:r>
        <w:rPr>
          <w:rFonts w:ascii="Times New Roman"/>
          <w:b w:val="false"/>
          <w:i w:val="false"/>
          <w:color w:val="000000"/>
          <w:sz w:val="28"/>
        </w:rPr>
        <w:t>
      Расшифровка аббревиатур:</w:t>
      </w:r>
    </w:p>
    <w:bookmarkEnd w:id="553"/>
    <w:bookmarkStart w:name="z574" w:id="554"/>
    <w:p>
      <w:pPr>
        <w:spacing w:after="0"/>
        <w:ind w:left="0"/>
        <w:jc w:val="both"/>
      </w:pPr>
      <w:r>
        <w:rPr>
          <w:rFonts w:ascii="Times New Roman"/>
          <w:b w:val="false"/>
          <w:i w:val="false"/>
          <w:color w:val="000000"/>
          <w:sz w:val="28"/>
        </w:rPr>
        <w:t>
      КСН – контрольный счет наличности;</w:t>
      </w:r>
    </w:p>
    <w:bookmarkEnd w:id="554"/>
    <w:bookmarkStart w:name="z575" w:id="555"/>
    <w:p>
      <w:pPr>
        <w:spacing w:after="0"/>
        <w:ind w:left="0"/>
        <w:jc w:val="both"/>
      </w:pPr>
      <w:r>
        <w:rPr>
          <w:rFonts w:ascii="Times New Roman"/>
          <w:b w:val="false"/>
          <w:i w:val="false"/>
          <w:color w:val="000000"/>
          <w:sz w:val="28"/>
        </w:rPr>
        <w:t>
      ГЦВП – Государственный центр по выплате пенсий.</w:t>
      </w:r>
    </w:p>
    <w:bookmarkEnd w:id="5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 </w:t>
            </w:r>
            <w:r>
              <w:br/>
            </w:r>
            <w:r>
              <w:rPr>
                <w:rFonts w:ascii="Times New Roman"/>
                <w:b w:val="false"/>
                <w:i w:val="false"/>
                <w:color w:val="000000"/>
                <w:sz w:val="20"/>
              </w:rPr>
              <w:t>к Плану счетов бухгалтерского учета</w:t>
            </w:r>
            <w:r>
              <w:br/>
            </w:r>
            <w:r>
              <w:rPr>
                <w:rFonts w:ascii="Times New Roman"/>
                <w:b w:val="false"/>
                <w:i w:val="false"/>
                <w:color w:val="000000"/>
                <w:sz w:val="20"/>
              </w:rPr>
              <w:t>государственных учреждений</w:t>
            </w:r>
          </w:p>
        </w:tc>
      </w:tr>
    </w:tbl>
    <w:bookmarkStart w:name="z1081" w:id="556"/>
    <w:p>
      <w:pPr>
        <w:spacing w:after="0"/>
        <w:ind w:left="0"/>
        <w:jc w:val="left"/>
      </w:pPr>
      <w:r>
        <w:rPr>
          <w:rFonts w:ascii="Times New Roman"/>
          <w:b/>
          <w:i w:val="false"/>
          <w:color w:val="000000"/>
        </w:rPr>
        <w:t xml:space="preserve"> Корреспонденция счетов по бухгалтерским операциям поступлений в бюджет</w:t>
      </w:r>
    </w:p>
    <w:bookmarkEnd w:id="556"/>
    <w:p>
      <w:pPr>
        <w:spacing w:after="0"/>
        <w:ind w:left="0"/>
        <w:jc w:val="both"/>
      </w:pPr>
      <w:r>
        <w:rPr>
          <w:rFonts w:ascii="Times New Roman"/>
          <w:b w:val="false"/>
          <w:i w:val="false"/>
          <w:color w:val="ff0000"/>
          <w:sz w:val="28"/>
        </w:rPr>
        <w:t xml:space="preserve">
      Сноска. Приложение 3 - в редакции приказа Министра финансов РК от 25.11.2025 </w:t>
      </w:r>
      <w:r>
        <w:rPr>
          <w:rFonts w:ascii="Times New Roman"/>
          <w:b w:val="false"/>
          <w:i w:val="false"/>
          <w:color w:val="ff0000"/>
          <w:sz w:val="28"/>
        </w:rPr>
        <w:t>№ 721</w:t>
      </w:r>
      <w:r>
        <w:rPr>
          <w:rFonts w:ascii="Times New Roman"/>
          <w:b w:val="false"/>
          <w:i w:val="false"/>
          <w:color w:val="ff0000"/>
          <w:sz w:val="28"/>
        </w:rPr>
        <w:t xml:space="preserve"> (вводится в действие с 01.01.2026).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операции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1. Отражение операций по налоговым поступлениям в бюджет</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Восстановление сальдо дебиторской задолженности по расчетам с налогоплательщиками по налогам, пене, штрафам и неналоговым поступлениям по состоянию на 1 января 2018 года (по данным лицевых счетов налогоплательщиков)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 Краткосрочная дебиторская задолженность по расчетам с плательщиками по неналоговым поступлениям в бюджет</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Восстановление сальдо кредиторской задолженности по расчетам с налогоплательщиками по налогам, пене, штрафам и неналоговым поступлениям по состоянию на 1 января 2018 года (по данным лицевых счетов налогоплательщиков)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 Краткосрочная кредиторская задолженность по расчетам с плательщиками по налоговым поступлениям в бюджет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3284 Краткосрочная кредиторская задолженность по расчетам с плательщиками по неналоговым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Доначисление дебиторской задолженности за предыдущие отчетные периоды на основании представленных деклараций по корпоративному подоходному налогу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Сторнировочная запись согласно декларации по корпоративному подоходному налогу за прошлый отчетный период (красное сторно)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 Краткосрочная кредиторская задолженность по расчетам с плательщиками по налоговым поступлениям в бюджет</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Налоговые поступления по платежным поручениям налогоплательщиков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КСН республиканского бюджета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КСН местных бюджетов</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дебиторской задолженности по корпоративному подоходному налогу за текущий отчетный период на основании представленного расчета суммы авансовых платежей, пени, штрафов, подлежащей уплате после сдачи декларации по корпоративному подоходному налогу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Доходы от налоговых поступлений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налогов (индивидуальный подоходный налог, налог на добавленную стоимость, акцизы, рентный налог на экспорт, добыча полезных ископаемых, налог на сверхприбыль, налог на транспортные средства, земельный налог, налог на имущество, единый земельный налог, налог на игорный бизнес и фиксированный налог) за текущий отчетный период по платежным поручениям налогоплательщиков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КСН республиканского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Исправительная запись за прошлый отчетный период по лицевому счету налогоплательщика согласно декларации по корпоративному подоходному налогу на доначисление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Исправительная запись по неправильно начисленным суммам по декларации корпоративному подоходному налогу за прошлый период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основании заключения налогового органа на зачет дебиторской и кредиторской задолженности налогоплательщика, зарегистрированного в разных налоговых органах по месту регистрации налогоплательщика, произведен зачет по дебиторской и кредиторской задолженности налогоплательщика между налоговыми органами по соответствующим кодам бюджетной классификации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 Краткосрочная кредиторская задолженность по расчетам с плательщиками по налоговым поступлениям в бюджет</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производится доначисление дебиторской задолженности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Исправительная запись за прошлые отчетные периоды согласно декларации по корпоративному подоходному налогу (по графе "уменьшено"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Сторнировочная запись согласно декларации по корпоративному подоходному налогу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 Краткосрочная кредиторская задолженность по расчетам с плательщиками по налоговым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Доначисление дебиторской задолженности за прошлые отчетные периоды на основании представленной декларации по НДС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Доначисление дебиторской задолженности за текущий отчетный период на основании представленной декларации по НДС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Доходы от налоговых поступлений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кредиторской задолженности по НДС за текущий отчетный период на основании представленной декларации по НДС (по графе "уменьшено"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7260 Расходы по уменьшению поступлений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 Краткосрочная кредиторская задолженность по оплате НДС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к возврату превышения суммы НДС, относимого в зачет над суммой начисленного НДС по Заключению налогового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 Краткосрочная кредиторская задолженность по оплате НДС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3283 Краткосрочная кредиторская задолженность по возврату НДС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Доначисление кредиторской задолженности по НДС за прошлые отчетные периоды на основании представленной декларации по НДС (по графе "уменьшено"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 Краткосрочная кредиторская задолженность по оплате НДС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Сторнировочная запись за прошлый отчетный период по лицевому счету налогоплательщика согласно декларации по НДС (по графе "уменьшено"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 Краткосрочная кредиторская задолженность по оплате НДС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Сторнировочная запись за текущий отчетный период по лицевому счету налогоплательщика согласно декларации по НДС (по графе "уменьшено"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7260 Расходы по уменьшению поступлений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 Краткосрочная кредиторская задолженность по оплате НДС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налоговых платежей по НДС текущего отчетного периода по платежным поручениям налогоплательщиков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КСН республиканского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 возврат НДС по платежным поручениям согласно заключению налогового органа, на основании предъявленных налогоплательщиком к возврату подтверждающих документов по достоверности сумм НДС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3283 Краткосрочная кредиторская задолженность по возврату НДС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КСН республиканского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Зачет дебиторской задолженности налогоплательщика по одному налогу и кредиторской задолженности по другому налогу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 Краткосрочная кредиторская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дополнительным данным в лицевом счете налогоплательщика начисление дебиторской задолженности и перечисление (возврат) налогоплательщиком суммы превышения НДС, ранее возвращенной из бюджета и не подтвержденной к возврату при проведении налоговой проверки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Доходы от налоговых поступлений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данным основного лицевого счета налогоплательщика доначисление кредиторской задолженности по НДС, ранее возвращенной из бюджета, но не подтвержденной к возврату при проведении налоговой проверки и подлежащей внесению налогоплательщиком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7260 Расходы по уменьшению поступлений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 Краткосрочная кредиторская задолженность по оплате НДС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кредиторской задолженности по НДС за текущий отчетный период на основании представленной Сводной ведомости (Реестра) дипломатических и приравненных к ним представительств, аккредитованных в Республике Казахстан по приобретенным товарам, выполненным работам, оказанным услугам за отчетный квартал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7260 Расходы по уменьшению поступлений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 Краткосрочная кредиторская задолженность по оплате НДС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к возврату суммы НДС дипломатическим и приравненным к ним представительствам, аккредитованным в Республике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 Краткосрочная кредиторская задолженность по оплате НДС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3283 Краткосрочная кредиторская задолженность по возврату НДС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 возврат НДС дипломатическим и приравненным к ним представительствам, аккредитованным в Республике Казахстан, по платежным поручениям и Распоряжению налогового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3283 Краткосрочная кредиторская задолженность по возврату НДС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КСН республиканского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кредиторской задолженности за текущий отчетный период на основании представленного Налогового заявления о возврате НДС, уплаченного по товарам, работам, услугам, приобретаемым за счет средств гранта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7260 Расходы по уменьшению поступлений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 Краткосрочная кредиторская задолженность по оплате НДС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к возврату суммы НДС, уплаченного по товарам, работам, услугам, приобретаемым за счет средств гранта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 Краткосрочная кредиторская задолженность по оплате НДС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3283 Краткосрочная кредиторская задолженность по возврату НДС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 возврат НДС по платежным поручениям и Распоряжению налогового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3283 Краткосрочная кредиторская задолженность по возврату НДС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КСН республиканского бюджета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дебиторской задолженности по индивидуальному подоходному налогу, акцизу, по налогу на игорный бизнес и фиксированному налогу за текущий отчетный период на основании представленных декларации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Доходы от налоговых поступлений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дебиторской задолженности по индивидуальному подоходному налогу, акцизу, налогу на сверхприбыль за прошлый отчетный период на основании представленных дополнительных деклараций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Сторнировочная запись по индивидуальному подоходному налогу, акцизу согласно дополнительной декларации (по графе "начислено" лицевого счета налогоплательщика) без знака "минус"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дебиторской задолженности по налогу на транспортные средства, единому земельному налогу и налогу на имущество за текущий отчетный период на основании представленного расчета текущих платежей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Доходы от налоговых поступлений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Начислено к уменьшению по налогам на транспортные средства, единому земельному налогу и налогу на имущество согласно представленных деклараций (по графе "уменьшено"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Доначисление дебиторской задолженности на основании дополнительно представленных деклараций по рентному налогу на экспорт, по налогу на добычу полезных ископаемых, единому земельному налогу за текущий отчетный период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Доходы от налоговых поступлений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дебиторской задолженности по рентному налогу на экспорт и налогу на добычу полезных ископаемых за прошлый год согласно представленных деклараций за четвертый квартал прошлого года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Доначисление дебиторской задолженности за предыдущие отчетные периоды на основании дополнительно представленных деклараций по рентному налогу на экспорт, налогу на сверхприбыль, единому земельному налогу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дебиторской задолженности за отчетный период по исчисленным суммам единого земельного налога по сроку к 10 апреля налогового периода, следующего за отчетным налоговым периодом на основании представленной декларации для плательщиков единого земельного налога за прошлый отчетный период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дебиторской задолженности за прошлый период по исчисленным суммам единого земельного налога по сроку к 10 ноября текущего налогового периода, на основании представленной декларации для плательщиков единого земельного налога за прошлый отчетный период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Доначисление дебиторской задолженности за прошлый период по налогу на транспортные средства, на игорный бизнес, фиксированный налог, на основании представленных деклараций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Сторнировочная запись по рентному налогу на экспорт, налогу на добычу полезных ископаемых, по налогу на игорный бизнес и фиксированному налогу, по исчисленным суммам единого земельного налога за текущий отчетный период на основании представленных дополнительных деклараций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Доходы от налоговых поступлений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Сторнировочная запись по рентному налогу на экспорт, налогу на добычу полезных ископаемых, налогу на сверхприбыль, по налогу на игорный бизнес за прошлые годы на основании представленных дополнительных деклараций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Сторнировочная запись по налогам на транспортные средства, единый земельный налог и налог на имущество на основании дополнительно представленных расчетов текущих платежей по налогам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Доходы от налоговых поступлений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Сторнировочная запись по исчисленным суммам единого земельного налога за прошлый отчетный период на основании представленной декларации для плательщиков единого земельного налога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налога на транспортные средства, единый земельный налог и налог на имущество с физических лиц за текущий отчетный период по платежным извещениям налогоплательщиков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КСН республиканского бюджета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КСН местных бюджетов</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дебиторской задолженности за текущий отчетный период по налогу на транспортные средства, единому земельному налогу и налогу на имущество с физических лиц на основании Реестра к начислению (уменьшению) сумм налогов по транспортным средствам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Доходы от налоговых поступлений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дебиторской задолженности за прошлый период по налогу на транспортные средства, единому земельному налогу и налогу на имущество с физических лиц на основании Реестра к начислению (уменьшению) сумм налогов по транспортным средствам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к уменьшению по налогу на транспортные средства, единому земельному налогу и налогу на имущество с физических лиц за прошлый период на основании Реестра к начислению (уменьшению) сумм налогов по транспортным средствам (по графе "уменьшено"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Сторнировочная запись по налогу на транспортные средства, единому земельному налогу и налогу на имущество с физических лиц за текущий период на основании Реестра к начислению (уменьшению) сумм налогов по транспортным средствам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Доходы от налоговых поступлений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в бюджет других обязательных платежей в бюджет (государственная пошлина, сборы и платы, предусмотренные Налоговым кодексом по платежным поручениям налогоплательщиков)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КСН республиканского бюджета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Доходы от налоговых поступлений в бюджет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КСН местных бюджетов</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дебиторской и кредиторской задолженности по налоговым поступлениям в бюджет на основании Сводного отчета по итоговым операциям налогов и платежей в бюджет на начало отчетного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 Краткосрочная кредиторская задолженность по налоговым, неналоговым и специальным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Сторнировочная запись по налогам (платежам) по измененному сроку исполнения налогового обязательства </w:t>
            </w:r>
          </w:p>
          <w:p>
            <w:pPr>
              <w:spacing w:after="20"/>
              <w:ind w:left="20"/>
              <w:jc w:val="both"/>
            </w:pPr>
            <w:r>
              <w:rPr>
                <w:rFonts w:ascii="Times New Roman"/>
                <w:b w:val="false"/>
                <w:i w:val="false"/>
                <w:color w:val="000000"/>
                <w:sz w:val="20"/>
              </w:rPr>
              <w:t>
(с отрицательным знаком)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бюджетом по налоговым поступлениям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Начисление резерва по налогам (платежам) по измененному сроку исполнения налогового обязательства </w:t>
            </w:r>
          </w:p>
          <w:p>
            <w:pPr>
              <w:spacing w:after="20"/>
              <w:ind w:left="20"/>
              <w:jc w:val="both"/>
            </w:pPr>
            <w:r>
              <w:rPr>
                <w:rFonts w:ascii="Times New Roman"/>
                <w:b w:val="false"/>
                <w:i w:val="false"/>
                <w:color w:val="000000"/>
                <w:sz w:val="20"/>
              </w:rPr>
              <w:t>
(с положительным знаком)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7451 Расходы по созданию резерва по налоговой задолженности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Резерв по сомнительной дебиторской задолженности</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дебиторской и кредиторской задолженности по налоговым поступлениям в бюджет на основании Сводного отчета по итоговым операциям налогов и платежей в бюджет на конец отчетного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 Краткосрочная кредиторская задолженность по налоговым, неналоговым и специальным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 Краткосрочная кредиторская задолженность по налоговым, неналоговым и специальным поступлениям в бюджет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2. Отражение операций по другим обязательным платежам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дебиторской задолженности по плате за пользование земельными участками за текущий отчетный период согласно Расчету сумм текущих платежей за пользование земельными участками за первый, второй, третий, четвертый кварталы текущего года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Доходы от налоговых поступлений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дебиторской задолженности по плате за лесные пользования, за пользование судоходными водными путями, радиочастотного спектра, за размещение наружной (визуальной) рекламы, за предоставление междугородной и (или) международной телефонной связи, а также сотовой связи за текущий отчетный период на основании Сведений, представленных уполномоченным государственным органом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Доходы от налоговых поступлений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Доначисление дебиторской задолженности по плате за пользование земельными участками, за лесные пользования, за использование радиочастотного спектра, за пользование судоходными водными путями за текущий отчетный период на основании Сведений, представленных уполномоченным государственным органом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Доходы от налоговых поступлений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Доначисление дебиторской задолженности по плате за предоставление междугородной и (или) международной телефонной связи, а также сотовой связи за текущий отчетный период по Уведомлению о сумме налогов на основании Сведений, представленных уполномоченным государственным органом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Доходы от налоговых поступлений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Доначисление дебиторской задолженности по плате за размещение наружной (визуальной рекламы), за использование радиочастотного спектра, судоходными водными путями за текущий отчетный период на основании дополнительных Сведений, представленных уполномоченным государственным органом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Доходы от налоговых поступлений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Сторнировочная запись по плате за пользование земельными участками за текущий отчетный период на основании Сведений, представленных уполномоченным государственным органом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Доходы от налоговых поступлений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Сторнировочная запись по плате за лесные пользования, за использование радиочастотного спектра, за пользование судоходными водными путями, за размещение наружной (визуальной рекламы) за текущий отчетный период на основании дополнительных Сведений, представленных уполномоченным государственным органом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Доходы от налоговых поступлений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Сторнировочная запись по плате за предоставление междугородной и (или) международной телефонной связи, а также сотовой связи за текущий отчетный период по Уведомлению о сумме налогов на основании дополнительных Сведений, представленных уполномоченным государственным органом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Доходы от налоговых поступлений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Сторнировочная запись по налоговым поступлениям в бюджет за текущий отчетный период на основании представленных деклараций (по графе "уменьшено"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Доходы от налоговых поступлений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дебиторской задолженности по плате за пользование водными ресурсами поверхностных источников, за эмиссии в окружающую среду за текущий отчетный период согласно декларации, представленных за первый, второй и третий кварталы текущего года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Доходы от налоговых поступлений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Доначисление дебиторской задолженности по плате за пользование водными ресурсами поверхностных источников, за эмиссии в окружающую среду за текущий отчетный период на основании дополнительно представленных деклараций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Доходы от налоговых поступлений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(доначисление) дебиторской задолженности по плате за пользование водными ресурсами поверхностных источников за прошлый год согласно декларации, представленных за четвертый квартал прошлого года и дополнительных Декларации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Сторнировочная запись по плате за пользование водными ресурсами поверхностных источников за прошлые годы на основании представленных дополнительных деклараций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Доначисление дебиторской задолженности по плате за размещение наружной (визуальной рекламы), за пользование судоходными водными путями за прошлые годы на основании дополнительных Сведений, представленных уполномоченным государственным органом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Доначисление дебиторской задолженности по плате за предоставление междугородной и (или) международной телефонной связи, а также сотовой связи за прошлые годы по Уведомлению о сумме налогов на основании дополнительных Сведений, представленных уполномоченным государственным органом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Сторнировочная запись по плате за пользование судоходными водными путями за прошлые годы на основании представленной декларации по плате за пользование судоходными водными путями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Сторнировочная запись по плате за пользование земельными участками, за лесные пользования, за использование радиочастотного спектра, за пользование судоходными водными путями, за размещение наружной (визуальной) рекламы за прошлые годы на основании Сведений (дополнительных Сведений), представленных уполномоченным государственным органом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Сторнировочная запись по плате за предоставление междугородной и (или) международной телефонной связи, а также сотовой связи по Уведомлению о сумме налогов за прошлые годы на основании дополнительных Сведений, представленных уполномоченным государственным органом (по графе "начислено" лицевого счета налогоплательщика)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3. Отражение операций по неналоговым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дебиторской задолженности по неналоговым поступлениям в бюджет от государственной собственности (доли участия, дивиденды, чистый доход государственных предприятий, вознаграждения по кредитам и депозитам, арендной платы)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 Краткосрочная дебиторская задолженность по расчетам с плательщиками по неналоговым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6200 Доходы от управления активами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дебиторской задолженности по неналоговым поступлениям в бюджет от реализации товаров, работ, услуг, в том числе от реализации товаров из государственного материального резерва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 Краткосрочная дебиторская задолженность по расчетам с плательщиками по неналоговым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Доходы от реализации товаров, работ и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дебиторской задолженности по прочим неналоговым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 Краткосрочная дебиторская задолженность по расчетам с плательщиками по неналоговым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6082 Доходы от неналоговых поступлений в бюджет</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дохода от реализации основного капитала и финансовых активов государства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 Краткосрочная дебиторская задолженность по расчетам от реализации основного капитала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6320 Доходы от выбытия долгосрочных активов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 Краткосрочная дебиторская задолженность по расчетам от реализации финансовых активов государства</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Неналоговые поступления по платежным поручениям плательщиков, поступления в соответствующий бюджет от реализации основного капитала и финансовых активов государства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КСН республиканского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 Краткосрочная дебиторская задолженность по расчетам с плательщиками по неналоговым поступлениям в бюджет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КСН местных бюджетов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 Краткосрочная дебиторская задолженность по расчетам от реализации основного капитала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 Краткосрочная дебиторская задолженность по расчетам от реализации финансовых активов государства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в соответствующий бюджет поступлений трансфертов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КСН республиканского бюджета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6085 Поступления трансфертов в бюджет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КСН местных бюджетов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4. Отражение операций по специальным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специальных поступлений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КСН республиканского бюджета</w:t>
            </w:r>
          </w:p>
          <w:p>
            <w:pPr>
              <w:spacing w:after="20"/>
              <w:ind w:left="20"/>
              <w:jc w:val="both"/>
            </w:pPr>
            <w:r>
              <w:rPr>
                <w:rFonts w:ascii="Times New Roman"/>
                <w:b w:val="false"/>
                <w:i w:val="false"/>
                <w:color w:val="000000"/>
                <w:sz w:val="20"/>
              </w:rPr>
              <w:t>
1047 КСН местных бюджетов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 Краткосрочная дебиторская задолженность по расчетам с плательщиками по специальным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кредиторской задолженности по специальным поступлениям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7260 Расходы по уменьшению поступлений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3286 Краткосрочная кредиторская задолженность по расчетам с плательщиками по специальным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дебиторской задолженности по специальным поступлениям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 Краткосрочная дебиторская задолженность по расчетам с плательщиками по специальным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6087 Доходы от специальных поступлений в бюджет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5. Отражение операций по возврату из бюджета излишне (ошибочно) уплаченных сумм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Перенос со счета дебиторской задолженности на счет кредиторской задолженности суммы на возврат из бюджета излишне (ошибочно) уплаченных сумм поступлений на основании заключения налоговых органов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 Краткосрочная кредиторская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3284 Краткосрочная кредиторская задолженность по расчетам с плательщиками по неналоговым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 Краткосрочная дебиторская задолженность по расчетам с плательщиками по неналоговым поступлениям в бюджет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3286 Краткосрочная кредиторская задолженность по расчетам с плательщиками по специальным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 Краткосрочная дебиторская задолженность по расчетам с плательщиками по специальным поступлениям в бюджет</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из бюджета излишне (ошибочно) уплаченных сумм поступлений на основании платежных поручений налоговых органов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 Краткосрочная кредиторская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КСН республиканского бюджета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3284 Краткосрочная кредиторская задолженность по расчетам с плательщиками по неналоговым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КСН местных бюджетов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3286 Краткосрочная кредиторская задолженность по расчетам с плательщиками по специальным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КСН местных бюджетов</w:t>
            </w:r>
          </w:p>
          <w:p>
            <w:pPr>
              <w:spacing w:after="20"/>
              <w:ind w:left="20"/>
              <w:jc w:val="both"/>
            </w:pPr>
            <w:r>
              <w:rPr>
                <w:rFonts w:ascii="Times New Roman"/>
                <w:b w:val="false"/>
                <w:i w:val="false"/>
                <w:color w:val="000000"/>
                <w:sz w:val="20"/>
              </w:rPr>
              <w:t>
1046 КСН республиканского бюджета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6. Отражение операций по займам полученным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на КСН соответствующего бюджета внешних займов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КСН республиканского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3010 Краткосрочные внешние займы, полученные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КСН местных бюджетов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4010 Долгосрочные внешние займы полученные</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задолженности по полученным внешним займам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3010 Краткосрочные внешние займы, полученные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КСН республиканского бюджета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4010 Долгосрочные внешние займы полученные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КСН местных бюджетов</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на КСН местных бюджетов внутренних займов из республиканского бюджета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КСН местных бюджетов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3020 Краткосрочные внутренние займы, полученные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4020 Долгосрочные внутренние займы полученные</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в республиканский бюджет внутренних займов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3020 Краткосрочные внутренние займы, полученные</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КСН местных бюджетов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4020 Долгосрочные внутренние займы полученные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7. Отражение прочих операций</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расходов из КСН соответствующего бюджета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Расходы по КСН республиканского и местных бюджетов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КСН республиканского бюджета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КСН местных бюджетов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заключительными оборотами начисленных расходов по уменьшению поступлений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5230 Финансовый результат отчетного периода по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7260 Расходы по уменьшению поступлений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заключительными оборотами начисленных расходов по КСН соответствующего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5230 Финансовый результат отчетного периода по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7470 Расходы по КСН республиканского и местных бюджетов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реализации, продажи через торги имущества, обращенного (поступившего) в собственность государства по отдельным основаниям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 Краткосрочная дебиторская задолженность покупателей по имуществу, обращенного (поступившего) в собственность государства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 Доходы от реализации товаров, работ и услуг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заключительными оборотами начисленных доходов от налоговых, неналоговых и специальных поступлений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Доходы от налоговых поступлений в бюджет</w:t>
            </w:r>
          </w:p>
          <w:p>
            <w:pPr>
              <w:spacing w:after="20"/>
              <w:ind w:left="20"/>
              <w:jc w:val="both"/>
            </w:pPr>
            <w:r>
              <w:rPr>
                <w:rFonts w:ascii="Times New Roman"/>
                <w:b w:val="false"/>
                <w:i w:val="false"/>
                <w:color w:val="000000"/>
                <w:sz w:val="20"/>
              </w:rPr>
              <w:t>
6082 Доходы от неналоговых поступлений в бюджет</w:t>
            </w:r>
          </w:p>
          <w:p>
            <w:pPr>
              <w:spacing w:after="20"/>
              <w:ind w:left="20"/>
              <w:jc w:val="both"/>
            </w:pPr>
            <w:r>
              <w:rPr>
                <w:rFonts w:ascii="Times New Roman"/>
                <w:b w:val="false"/>
                <w:i w:val="false"/>
                <w:color w:val="000000"/>
                <w:sz w:val="20"/>
              </w:rPr>
              <w:t>
6087 Доходы от специальных поступлений в бюджет</w:t>
            </w:r>
          </w:p>
          <w:p>
            <w:pPr>
              <w:spacing w:after="20"/>
              <w:ind w:left="20"/>
              <w:jc w:val="both"/>
            </w:pPr>
            <w:r>
              <w:rPr>
                <w:rFonts w:ascii="Times New Roman"/>
                <w:b w:val="false"/>
                <w:i w:val="false"/>
                <w:color w:val="000000"/>
                <w:sz w:val="20"/>
              </w:rPr>
              <w:t>
6200 Доходы от управления активами</w:t>
            </w:r>
          </w:p>
          <w:p>
            <w:pPr>
              <w:spacing w:after="20"/>
              <w:ind w:left="20"/>
              <w:jc w:val="both"/>
            </w:pPr>
            <w:r>
              <w:rPr>
                <w:rFonts w:ascii="Times New Roman"/>
                <w:b w:val="false"/>
                <w:i w:val="false"/>
                <w:color w:val="000000"/>
                <w:sz w:val="20"/>
              </w:rPr>
              <w:t>
6110 Доходы от реализации товаров, работ и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5230 Финансовый результат отчетного периода по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заключительными оборотами начисленных доходов от поступлений трансфертов (субвенций, бюджетных изъятий)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6085 Поступления трансфертов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5230 Финансовый результат отчетного периода по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Списание заключительными оборотами начисленных доходов от реализации основного капитала и финансовых активов государства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6320 Доходы от выбытия долгосрочных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5230 Финансовый результат отчетного периода по поступлениям в бюджет</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Перенос финансовых результатов отчетного года на финансовый результат предыдущих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5230 Финансовый результат отчетного периода по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5230 Финансовый результат отчетного периода по поступлениям в бюджет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8. Операции по распределяемым таможенным пошлинам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налоговых платежей от налогоплательщиков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 Прочие денежные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излишне (ошибочно) уплаченных сумм распределяемых таможенных пошлин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 Краткосрочная кредиторская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 Прочие денежные средства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распределенной доли в республиканский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 КСН республиканского бюджета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 Прочие денежные средства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задолженности по распределяемым таможенным пошлинам перед государствами-членами Евразийского Экономического Союза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7260 Расходы по уменьшению поступлений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3285 Краткосрочная кредиторская задолженность по распределяемым таможенным пошлинам перед государствами-членами Евразийского экономического союза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Зачисление распределенной доли на счета государств-членов Евразийского Экономического Союза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3285 Краткосрочная кредиторская задолженность по распределяемым таможенным пошлинам перед государствами-членами Евразийского экономического союза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 Прочие денежные средства</w:t>
            </w: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КСН – контрольный счет наличности;</w:t>
      </w:r>
    </w:p>
    <w:p>
      <w:pPr>
        <w:spacing w:after="0"/>
        <w:ind w:left="0"/>
        <w:jc w:val="both"/>
      </w:pPr>
      <w:r>
        <w:rPr>
          <w:rFonts w:ascii="Times New Roman"/>
          <w:b w:val="false"/>
          <w:i w:val="false"/>
          <w:color w:val="000000"/>
          <w:sz w:val="28"/>
        </w:rPr>
        <w:t>
      НДС – налог на добавленную стоимость.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Плану</w:t>
            </w:r>
            <w:r>
              <w:br/>
            </w:r>
            <w:r>
              <w:rPr>
                <w:rFonts w:ascii="Times New Roman"/>
                <w:b w:val="false"/>
                <w:i w:val="false"/>
                <w:color w:val="000000"/>
                <w:sz w:val="20"/>
              </w:rPr>
              <w:t>счетов бухгалтерского учета</w:t>
            </w:r>
            <w:r>
              <w:br/>
            </w:r>
            <w:r>
              <w:rPr>
                <w:rFonts w:ascii="Times New Roman"/>
                <w:b w:val="false"/>
                <w:i w:val="false"/>
                <w:color w:val="000000"/>
                <w:sz w:val="20"/>
              </w:rPr>
              <w:t>государственных учреждений</w:t>
            </w:r>
          </w:p>
        </w:tc>
      </w:tr>
    </w:tbl>
    <w:bookmarkStart w:name="z1212" w:id="557"/>
    <w:p>
      <w:pPr>
        <w:spacing w:after="0"/>
        <w:ind w:left="0"/>
        <w:jc w:val="left"/>
      </w:pPr>
      <w:r>
        <w:rPr>
          <w:rFonts w:ascii="Times New Roman"/>
          <w:b/>
          <w:i w:val="false"/>
          <w:color w:val="000000"/>
        </w:rPr>
        <w:t xml:space="preserve"> Корреспонденция счетов по бухгалтерским операциям к Сводному отчету по итоговым операциям налогов и платежей в бюджет, по которым ведется учет в органах государственных доходов (далее – Сводный отчет)*</w:t>
      </w:r>
    </w:p>
    <w:bookmarkEnd w:id="557"/>
    <w:p>
      <w:pPr>
        <w:spacing w:after="0"/>
        <w:ind w:left="0"/>
        <w:jc w:val="both"/>
      </w:pPr>
      <w:r>
        <w:rPr>
          <w:rFonts w:ascii="Times New Roman"/>
          <w:b w:val="false"/>
          <w:i w:val="false"/>
          <w:color w:val="ff0000"/>
          <w:sz w:val="28"/>
        </w:rPr>
        <w:t xml:space="preserve">
      Сноска. План дополнен приложением 4 в соответствии с приказом и.о. Министра финансов РК от 10.10.2025 </w:t>
      </w:r>
      <w:r>
        <w:rPr>
          <w:rFonts w:ascii="Times New Roman"/>
          <w:b w:val="false"/>
          <w:i w:val="false"/>
          <w:color w:val="ff0000"/>
          <w:sz w:val="28"/>
        </w:rPr>
        <w:t>№ 589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операции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1. Отражение операций по поступлениям в бюджет за исключением НДС**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дебиторской задолженности (недоимка) по налоговым поступлениям на начало отчетного года на основании Сводного отчета (графа 4 Сводного отчета)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Корректировка кредиторской задолженности (переплата) по налоговым поступлениям на основании Сводного отчета на начало отчетного года </w:t>
            </w:r>
          </w:p>
          <w:p>
            <w:pPr>
              <w:spacing w:after="20"/>
              <w:ind w:left="20"/>
              <w:jc w:val="both"/>
            </w:pPr>
            <w:r>
              <w:rPr>
                <w:rFonts w:ascii="Times New Roman"/>
                <w:b w:val="false"/>
                <w:i w:val="false"/>
                <w:color w:val="000000"/>
                <w:sz w:val="20"/>
              </w:rPr>
              <w:t>
(графа 5 Сводного отчета)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 Краткосрочная кредиторская задолженность по налоговым и неналоговым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налогов</w:t>
            </w:r>
          </w:p>
          <w:p>
            <w:pPr>
              <w:spacing w:after="20"/>
              <w:ind w:left="20"/>
              <w:jc w:val="both"/>
            </w:pPr>
            <w:r>
              <w:rPr>
                <w:rFonts w:ascii="Times New Roman"/>
                <w:b w:val="false"/>
                <w:i w:val="false"/>
                <w:color w:val="000000"/>
                <w:sz w:val="20"/>
              </w:rPr>
              <w:t>
(графа 6 минус (-) графа 7 Сводного отчета)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бюджетом по налоговым поступлениям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Доходы от налоговых поступлений в бюджет</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налогов в бюджет</w:t>
            </w:r>
          </w:p>
          <w:p>
            <w:pPr>
              <w:spacing w:after="20"/>
              <w:ind w:left="20"/>
              <w:jc w:val="both"/>
            </w:pPr>
            <w:r>
              <w:rPr>
                <w:rFonts w:ascii="Times New Roman"/>
                <w:b w:val="false"/>
                <w:i w:val="false"/>
                <w:color w:val="000000"/>
                <w:sz w:val="20"/>
              </w:rPr>
              <w:t>
(графа 8 Сводного отчета)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1046 КСН республиканского бюджета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бюджетом по налоговым поступлениям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КСН местных бюджетов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 Прочие денежные средства</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налогов (графа 9 Сводного отчета)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 Краткосрочная кредиторская задолженность по налоговым и неналоговым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1046 КСН республиканского бюджета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КСН местных бюджетов</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Отражение операций по налогам (платежам) по измененному сроку исполнения налогового обязательства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(графа 10 Сводного отчета с отрицательным знаком)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бюджетом по налоговым поступлениям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(графа 10 Сводного отчета с положительным знаком)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7451 Расходы по созданию резерва по налоговой задолженности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Резерв по сомнительной дебиторской задолженности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 ранее созданного резерва осуществляется его корректировка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Резерв по сомнительной дебиторской задолженности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дебиторской и кредиторской задолженности по налоговым поступлениям на основании Сводного отчета на конец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 Краткосрочная кредиторская задолженность по налоговым и неналоговым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бюджетом по налоговым поступлениям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бюджетом по налоговым поступлениям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 Краткосрочная кредиторская задолженность по налоговым и неналоговым поступлениям в бюджет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2. Отражение операций по поступлениям в бюджет по НДС***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дебиторской задолженности (недоимка) по налоговым поступлениям на основании Сводного отчета на начало отчетного года (графа 4 Сводного отчета)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плательщиками по 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кредиторской задолженности (переплата) по налоговым поступлениям на основании Сводного отчета на начало отчетного года (графа 5 Сводного отчета)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 Краткосрочная кредиторская задолженность по оплате НДС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налогов</w:t>
            </w:r>
          </w:p>
          <w:p>
            <w:pPr>
              <w:spacing w:after="20"/>
              <w:ind w:left="20"/>
              <w:jc w:val="both"/>
            </w:pPr>
            <w:r>
              <w:rPr>
                <w:rFonts w:ascii="Times New Roman"/>
                <w:b w:val="false"/>
                <w:i w:val="false"/>
                <w:color w:val="000000"/>
                <w:sz w:val="20"/>
              </w:rPr>
              <w:t>
(графа 6 минус (-) графа 7 Сводного отчета)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бюджетом по налоговым поступлениям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Доходы от налоговых поступлений в бюджет</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Начисление расходов по НДС, облагаемому по нулевой ставке (графа 2 Приложения 2 к Сводному отчету "Отчет по суммам, подлежащим возврату, обусловленные превышением суммы налога на добавленную стоимость, относимого в зачет, над суммой начисленного налога за налоговый период, в котором совершены обороты по реализации, облагаемые по нулевой ставке")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7260 Расходы по уменьшению поступлений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 Краткосрочная кредиторская задолженность по оплате НДС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Одновременно осуществляется корректировочная запись на восстановление уменьшенных ранее доходов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бюджетом по налоговым поступлениям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6081 Доходы от налоговых поступлений в бюджет</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налогов в бюджет (графа 8 Сводного отчета)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1046 КСН республиканского бюджета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бюджетом по налоговым поступлениям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КСН местных бюджетов</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налогов (графа 9 Сводного отчета)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 Краткосрочная кредиторская задолженность по оплате НДС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1046 КСН республиканского бюджета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 КСН местных бюджетов</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Отражение операций по налогам (платежам) по измененному сроку исполнения налогового обязательства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(графа 10 Сводного отчета с отрицательным знаком)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бюджетом по налоговым поступлениям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(графа 10 Сводного отчета с положительным знаком)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7451 Расходы по созданию резерва по налоговой задолженности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Резерв по сомнительной дебиторской задолженности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наличии ранее созданного резерва осуществляется его корректировка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 Резерв по сомнительной дебиторской задолженности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 Финансовый результат предыдущих лет по поступлениям в бюджет</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Корректировка дебиторской и кредиторской задолженности по налоговым поступлениям на основании Сводного отчета на конец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 Краткосрочная кредиторская задолженность по налоговым и неналоговым поступлениям в бюджет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бюджетом по налоговым поступлениям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 Краткосрочная дебиторская задолженность по расчетам с бюджетом по налоговым поступлениям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 Краткосрочная кредиторская задолженность по налоговым и неналоговым поступлениям в бюджет</w:t>
            </w:r>
          </w:p>
        </w:tc>
      </w:tr>
    </w:tbl>
    <w:bookmarkStart w:name="z1213" w:id="558"/>
    <w:p>
      <w:pPr>
        <w:spacing w:after="0"/>
        <w:ind w:left="0"/>
        <w:jc w:val="both"/>
      </w:pPr>
      <w:r>
        <w:rPr>
          <w:rFonts w:ascii="Times New Roman"/>
          <w:b w:val="false"/>
          <w:i w:val="false"/>
          <w:color w:val="000000"/>
          <w:sz w:val="28"/>
        </w:rPr>
        <w:t>
      Примечание:</w:t>
      </w:r>
    </w:p>
    <w:bookmarkEnd w:id="558"/>
    <w:bookmarkStart w:name="z1214" w:id="559"/>
    <w:p>
      <w:pPr>
        <w:spacing w:after="0"/>
        <w:ind w:left="0"/>
        <w:jc w:val="both"/>
      </w:pPr>
      <w:r>
        <w:rPr>
          <w:rFonts w:ascii="Times New Roman"/>
          <w:b w:val="false"/>
          <w:i w:val="false"/>
          <w:color w:val="000000"/>
          <w:sz w:val="28"/>
        </w:rPr>
        <w:t>
      *Сводный отчет по итоговым операциям налогов и платежей в бюджет, по которым ведется учет в органах государственных доходов Приложение 11 к Правилам составления годовой консолидированной финансовой отчетности администраторами бюджетных программ и уполномоченными органами по исполнению бюджета, утвержденным приказом исполняющего обязанности Министра финансов Республики Казахстан от 15 мая 2025 года № 229.</w:t>
      </w:r>
    </w:p>
    <w:bookmarkEnd w:id="559"/>
    <w:bookmarkStart w:name="z1215" w:id="560"/>
    <w:p>
      <w:pPr>
        <w:spacing w:after="0"/>
        <w:ind w:left="0"/>
        <w:jc w:val="both"/>
      </w:pPr>
      <w:r>
        <w:rPr>
          <w:rFonts w:ascii="Times New Roman"/>
          <w:b w:val="false"/>
          <w:i w:val="false"/>
          <w:color w:val="000000"/>
          <w:sz w:val="28"/>
        </w:rPr>
        <w:t>
      ** При отражении корреспонденции счетов из Сводного отчета по итоговым операциям налогов и платежей в бюджет исключаются суммы, отраженные в Приложении 1 к Сводному отчету "Сводный отчет по итоговым операциям лицевых счетов налогоплательщиков банкротов, а также в отношении которых органами государственных доходов приняты все меры принудительного взыскания".</w:t>
      </w:r>
    </w:p>
    <w:bookmarkEnd w:id="560"/>
    <w:bookmarkStart w:name="z1216" w:id="561"/>
    <w:p>
      <w:pPr>
        <w:spacing w:after="0"/>
        <w:ind w:left="0"/>
        <w:jc w:val="both"/>
      </w:pPr>
      <w:r>
        <w:rPr>
          <w:rFonts w:ascii="Times New Roman"/>
          <w:b w:val="false"/>
          <w:i w:val="false"/>
          <w:color w:val="000000"/>
          <w:sz w:val="28"/>
        </w:rPr>
        <w:t>
      ***При отражении корреспонденции счетов из Сводного отчета по итоговым операциям налогов и платежей в бюджет исключаются суммы, отраженные в Приложении 1 к Сводному отчету "Сводный отчет по итоговым операциям лицевых счетов налогоплательщиков банкротов, а также в отношении которых органами государственных доходов приняты все меры принудительного взыскания".</w:t>
      </w:r>
    </w:p>
    <w:bookmarkEnd w:id="56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