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e562" w14:textId="1bee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счетов бухгалтерского учета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16 апреля 2025 года № 170.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 счетов</w:t>
      </w:r>
      <w:r>
        <w:rPr>
          <w:rFonts w:ascii="Times New Roman"/>
          <w:b w:val="false"/>
          <w:i w:val="false"/>
          <w:color w:val="000000"/>
          <w:sz w:val="28"/>
        </w:rPr>
        <w:t xml:space="preserve"> бухгалтерского учета государственных учреждений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2025 года № 170</w:t>
            </w:r>
          </w:p>
        </w:tc>
      </w:tr>
    </w:tbl>
    <w:bookmarkStart w:name="z12" w:id="6"/>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План счетов бухгалтерского учета государственных учреждений (далее – План счетов)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для отражения операций и событий в бухгалтерском учете государственных учреждений.</w:t>
      </w:r>
    </w:p>
    <w:bookmarkEnd w:id="8"/>
    <w:bookmarkStart w:name="z15" w:id="9"/>
    <w:p>
      <w:pPr>
        <w:spacing w:after="0"/>
        <w:ind w:left="0"/>
        <w:jc w:val="both"/>
      </w:pPr>
      <w:r>
        <w:rPr>
          <w:rFonts w:ascii="Times New Roman"/>
          <w:b w:val="false"/>
          <w:i w:val="false"/>
          <w:color w:val="000000"/>
          <w:sz w:val="28"/>
        </w:rPr>
        <w:t>
      2. План счетов предназначен для группировки и текущего отражения элементов финансовой отчетности в стоимостном выражении.</w:t>
      </w:r>
    </w:p>
    <w:bookmarkEnd w:id="9"/>
    <w:bookmarkStart w:name="z16" w:id="10"/>
    <w:p>
      <w:pPr>
        <w:spacing w:after="0"/>
        <w:ind w:left="0"/>
        <w:jc w:val="left"/>
      </w:pPr>
      <w:r>
        <w:rPr>
          <w:rFonts w:ascii="Times New Roman"/>
          <w:b/>
          <w:i w:val="false"/>
          <w:color w:val="000000"/>
        </w:rPr>
        <w:t xml:space="preserve"> Глава 2. Структура Плана счетов</w:t>
      </w:r>
    </w:p>
    <w:bookmarkEnd w:id="10"/>
    <w:bookmarkStart w:name="z17" w:id="11"/>
    <w:p>
      <w:pPr>
        <w:spacing w:after="0"/>
        <w:ind w:left="0"/>
        <w:jc w:val="both"/>
      </w:pPr>
      <w:r>
        <w:rPr>
          <w:rFonts w:ascii="Times New Roman"/>
          <w:b w:val="false"/>
          <w:i w:val="false"/>
          <w:color w:val="000000"/>
          <w:sz w:val="28"/>
        </w:rPr>
        <w:t xml:space="preserve">
      3. Синтетические счета бухгалтерского учета в Плане счетов расположены в порядке уменьшения ликвидности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счетов и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на принадлежность к субсчетам.</w:t>
      </w:r>
    </w:p>
    <w:bookmarkEnd w:id="11"/>
    <w:bookmarkStart w:name="z18" w:id="12"/>
    <w:p>
      <w:pPr>
        <w:spacing w:after="0"/>
        <w:ind w:left="0"/>
        <w:jc w:val="left"/>
      </w:pPr>
      <w:r>
        <w:rPr>
          <w:rFonts w:ascii="Times New Roman"/>
          <w:b/>
          <w:i w:val="false"/>
          <w:color w:val="000000"/>
        </w:rPr>
        <w:t xml:space="preserve"> Глава 3. Разделы Плана счетов</w:t>
      </w:r>
    </w:p>
    <w:bookmarkEnd w:id="12"/>
    <w:bookmarkStart w:name="z19" w:id="13"/>
    <w:p>
      <w:pPr>
        <w:spacing w:after="0"/>
        <w:ind w:left="0"/>
        <w:jc w:val="both"/>
      </w:pPr>
      <w:r>
        <w:rPr>
          <w:rFonts w:ascii="Times New Roman"/>
          <w:b w:val="false"/>
          <w:i w:val="false"/>
          <w:color w:val="000000"/>
          <w:sz w:val="28"/>
        </w:rPr>
        <w:t>
      4. План счетов содержит следующие разделы:</w:t>
      </w:r>
    </w:p>
    <w:bookmarkEnd w:id="13"/>
    <w:bookmarkStart w:name="z20" w:id="14"/>
    <w:p>
      <w:pPr>
        <w:spacing w:after="0"/>
        <w:ind w:left="0"/>
        <w:jc w:val="both"/>
      </w:pPr>
      <w:r>
        <w:rPr>
          <w:rFonts w:ascii="Times New Roman"/>
          <w:b w:val="false"/>
          <w:i w:val="false"/>
          <w:color w:val="000000"/>
          <w:sz w:val="28"/>
        </w:rPr>
        <w:t>
      1 раздел – "Краткосрочные активы";</w:t>
      </w:r>
    </w:p>
    <w:bookmarkEnd w:id="14"/>
    <w:bookmarkStart w:name="z21" w:id="15"/>
    <w:p>
      <w:pPr>
        <w:spacing w:after="0"/>
        <w:ind w:left="0"/>
        <w:jc w:val="both"/>
      </w:pPr>
      <w:r>
        <w:rPr>
          <w:rFonts w:ascii="Times New Roman"/>
          <w:b w:val="false"/>
          <w:i w:val="false"/>
          <w:color w:val="000000"/>
          <w:sz w:val="28"/>
        </w:rPr>
        <w:t>
      2 раздел – "Долгосрочные активы";</w:t>
      </w:r>
    </w:p>
    <w:bookmarkEnd w:id="15"/>
    <w:bookmarkStart w:name="z22" w:id="16"/>
    <w:p>
      <w:pPr>
        <w:spacing w:after="0"/>
        <w:ind w:left="0"/>
        <w:jc w:val="both"/>
      </w:pPr>
      <w:r>
        <w:rPr>
          <w:rFonts w:ascii="Times New Roman"/>
          <w:b w:val="false"/>
          <w:i w:val="false"/>
          <w:color w:val="000000"/>
          <w:sz w:val="28"/>
        </w:rPr>
        <w:t>
      3 раздел – "Краткосрочные обязательства";</w:t>
      </w:r>
    </w:p>
    <w:bookmarkEnd w:id="16"/>
    <w:bookmarkStart w:name="z23" w:id="17"/>
    <w:p>
      <w:pPr>
        <w:spacing w:after="0"/>
        <w:ind w:left="0"/>
        <w:jc w:val="both"/>
      </w:pPr>
      <w:r>
        <w:rPr>
          <w:rFonts w:ascii="Times New Roman"/>
          <w:b w:val="false"/>
          <w:i w:val="false"/>
          <w:color w:val="000000"/>
          <w:sz w:val="28"/>
        </w:rPr>
        <w:t>
      4 раздел – "Долгосрочные обязательства";</w:t>
      </w:r>
    </w:p>
    <w:bookmarkEnd w:id="17"/>
    <w:bookmarkStart w:name="z24" w:id="18"/>
    <w:p>
      <w:pPr>
        <w:spacing w:after="0"/>
        <w:ind w:left="0"/>
        <w:jc w:val="both"/>
      </w:pPr>
      <w:r>
        <w:rPr>
          <w:rFonts w:ascii="Times New Roman"/>
          <w:b w:val="false"/>
          <w:i w:val="false"/>
          <w:color w:val="000000"/>
          <w:sz w:val="28"/>
        </w:rPr>
        <w:t>
      5 раздел – "Чистые активы/капитал";</w:t>
      </w:r>
    </w:p>
    <w:bookmarkEnd w:id="18"/>
    <w:bookmarkStart w:name="z25" w:id="19"/>
    <w:p>
      <w:pPr>
        <w:spacing w:after="0"/>
        <w:ind w:left="0"/>
        <w:jc w:val="both"/>
      </w:pPr>
      <w:r>
        <w:rPr>
          <w:rFonts w:ascii="Times New Roman"/>
          <w:b w:val="false"/>
          <w:i w:val="false"/>
          <w:color w:val="000000"/>
          <w:sz w:val="28"/>
        </w:rPr>
        <w:t>
      6 раздел – "Доходы";</w:t>
      </w:r>
    </w:p>
    <w:bookmarkEnd w:id="19"/>
    <w:bookmarkStart w:name="z26" w:id="20"/>
    <w:p>
      <w:pPr>
        <w:spacing w:after="0"/>
        <w:ind w:left="0"/>
        <w:jc w:val="both"/>
      </w:pPr>
      <w:r>
        <w:rPr>
          <w:rFonts w:ascii="Times New Roman"/>
          <w:b w:val="false"/>
          <w:i w:val="false"/>
          <w:color w:val="000000"/>
          <w:sz w:val="28"/>
        </w:rPr>
        <w:t>
      7 раздел – "Расходы";</w:t>
      </w:r>
    </w:p>
    <w:bookmarkEnd w:id="20"/>
    <w:bookmarkStart w:name="z27" w:id="21"/>
    <w:p>
      <w:pPr>
        <w:spacing w:after="0"/>
        <w:ind w:left="0"/>
        <w:jc w:val="both"/>
      </w:pPr>
      <w:r>
        <w:rPr>
          <w:rFonts w:ascii="Times New Roman"/>
          <w:b w:val="false"/>
          <w:i w:val="false"/>
          <w:color w:val="000000"/>
          <w:sz w:val="28"/>
        </w:rPr>
        <w:t>
      8 раздел – "Затраты на производство и другие цели";</w:t>
      </w:r>
    </w:p>
    <w:bookmarkEnd w:id="21"/>
    <w:bookmarkStart w:name="z28" w:id="22"/>
    <w:p>
      <w:pPr>
        <w:spacing w:after="0"/>
        <w:ind w:left="0"/>
        <w:jc w:val="both"/>
      </w:pPr>
      <w:r>
        <w:rPr>
          <w:rFonts w:ascii="Times New Roman"/>
          <w:b w:val="false"/>
          <w:i w:val="false"/>
          <w:color w:val="000000"/>
          <w:sz w:val="28"/>
        </w:rPr>
        <w:t>
      9 раздел – "Забалансовые счета".</w:t>
      </w:r>
    </w:p>
    <w:bookmarkEnd w:id="22"/>
    <w:bookmarkStart w:name="z29" w:id="23"/>
    <w:p>
      <w:pPr>
        <w:spacing w:after="0"/>
        <w:ind w:left="0"/>
        <w:jc w:val="left"/>
      </w:pPr>
      <w:r>
        <w:rPr>
          <w:rFonts w:ascii="Times New Roman"/>
          <w:b/>
          <w:i w:val="false"/>
          <w:color w:val="000000"/>
        </w:rPr>
        <w:t xml:space="preserve"> Глава 4. Счета раздела 1 "Краткосрочные активы"</w:t>
      </w:r>
    </w:p>
    <w:bookmarkEnd w:id="23"/>
    <w:bookmarkStart w:name="z30" w:id="24"/>
    <w:p>
      <w:pPr>
        <w:spacing w:after="0"/>
        <w:ind w:left="0"/>
        <w:jc w:val="both"/>
      </w:pPr>
      <w:r>
        <w:rPr>
          <w:rFonts w:ascii="Times New Roman"/>
          <w:b w:val="false"/>
          <w:i w:val="false"/>
          <w:color w:val="000000"/>
          <w:sz w:val="28"/>
        </w:rPr>
        <w:t>
      5. Счета раздела 1 "Краткосрочные активы" предназначены для учета наличия и движения активов государственных учреждений, классифицируемых как краткосрочные.</w:t>
      </w:r>
    </w:p>
    <w:bookmarkEnd w:id="24"/>
    <w:bookmarkStart w:name="z31" w:id="25"/>
    <w:p>
      <w:pPr>
        <w:spacing w:after="0"/>
        <w:ind w:left="0"/>
        <w:jc w:val="both"/>
      </w:pPr>
      <w:r>
        <w:rPr>
          <w:rFonts w:ascii="Times New Roman"/>
          <w:b w:val="false"/>
          <w:i w:val="false"/>
          <w:color w:val="000000"/>
          <w:sz w:val="28"/>
        </w:rPr>
        <w:t>
      6. Раздел 1 "Краткосрочные активы" включает следующие подразделы:</w:t>
      </w:r>
    </w:p>
    <w:bookmarkEnd w:id="25"/>
    <w:bookmarkStart w:name="z32" w:id="26"/>
    <w:p>
      <w:pPr>
        <w:spacing w:after="0"/>
        <w:ind w:left="0"/>
        <w:jc w:val="both"/>
      </w:pPr>
      <w:r>
        <w:rPr>
          <w:rFonts w:ascii="Times New Roman"/>
          <w:b w:val="false"/>
          <w:i w:val="false"/>
          <w:color w:val="000000"/>
          <w:sz w:val="28"/>
        </w:rPr>
        <w:t>
      1000 – "Денежные средства и их эквиваленты";</w:t>
      </w:r>
    </w:p>
    <w:bookmarkEnd w:id="26"/>
    <w:bookmarkStart w:name="z33" w:id="27"/>
    <w:p>
      <w:pPr>
        <w:spacing w:after="0"/>
        <w:ind w:left="0"/>
        <w:jc w:val="both"/>
      </w:pPr>
      <w:r>
        <w:rPr>
          <w:rFonts w:ascii="Times New Roman"/>
          <w:b w:val="false"/>
          <w:i w:val="false"/>
          <w:color w:val="000000"/>
          <w:sz w:val="28"/>
        </w:rPr>
        <w:t>
      1100 – "Краткосрочные финансовые инвестиции";</w:t>
      </w:r>
    </w:p>
    <w:bookmarkEnd w:id="27"/>
    <w:bookmarkStart w:name="z34" w:id="28"/>
    <w:p>
      <w:pPr>
        <w:spacing w:after="0"/>
        <w:ind w:left="0"/>
        <w:jc w:val="both"/>
      </w:pPr>
      <w:r>
        <w:rPr>
          <w:rFonts w:ascii="Times New Roman"/>
          <w:b w:val="false"/>
          <w:i w:val="false"/>
          <w:color w:val="000000"/>
          <w:sz w:val="28"/>
        </w:rPr>
        <w:t>
      1200 – "Краткосрочная дебиторская задолженность";</w:t>
      </w:r>
    </w:p>
    <w:bookmarkEnd w:id="28"/>
    <w:bookmarkStart w:name="z35" w:id="29"/>
    <w:p>
      <w:pPr>
        <w:spacing w:after="0"/>
        <w:ind w:left="0"/>
        <w:jc w:val="both"/>
      </w:pPr>
      <w:r>
        <w:rPr>
          <w:rFonts w:ascii="Times New Roman"/>
          <w:b w:val="false"/>
          <w:i w:val="false"/>
          <w:color w:val="000000"/>
          <w:sz w:val="28"/>
        </w:rPr>
        <w:t>
      1300 – "Запасы";</w:t>
      </w:r>
    </w:p>
    <w:bookmarkEnd w:id="29"/>
    <w:bookmarkStart w:name="z36" w:id="30"/>
    <w:p>
      <w:pPr>
        <w:spacing w:after="0"/>
        <w:ind w:left="0"/>
        <w:jc w:val="both"/>
      </w:pPr>
      <w:r>
        <w:rPr>
          <w:rFonts w:ascii="Times New Roman"/>
          <w:b w:val="false"/>
          <w:i w:val="false"/>
          <w:color w:val="000000"/>
          <w:sz w:val="28"/>
        </w:rPr>
        <w:t>
      1400 – "Прочие краткосрочные активы".</w:t>
      </w:r>
    </w:p>
    <w:bookmarkEnd w:id="30"/>
    <w:bookmarkStart w:name="z37" w:id="31"/>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1"/>
    <w:bookmarkStart w:name="z1089" w:id="32"/>
    <w:p>
      <w:pPr>
        <w:spacing w:after="0"/>
        <w:ind w:left="0"/>
        <w:jc w:val="both"/>
      </w:pPr>
      <w:r>
        <w:rPr>
          <w:rFonts w:ascii="Times New Roman"/>
          <w:b w:val="false"/>
          <w:i w:val="false"/>
          <w:color w:val="000000"/>
          <w:sz w:val="28"/>
        </w:rPr>
        <w:t>
      Данный подраздел включает следующие счета:</w:t>
      </w:r>
    </w:p>
    <w:bookmarkEnd w:id="32"/>
    <w:bookmarkStart w:name="z1090" w:id="33"/>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33"/>
    <w:bookmarkStart w:name="z1091" w:id="34"/>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34"/>
    <w:bookmarkStart w:name="z1092" w:id="35"/>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35"/>
    <w:bookmarkStart w:name="z1093" w:id="36"/>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36"/>
    <w:bookmarkStart w:name="z1094" w:id="37"/>
    <w:p>
      <w:pPr>
        <w:spacing w:after="0"/>
        <w:ind w:left="0"/>
        <w:jc w:val="both"/>
      </w:pPr>
      <w:r>
        <w:rPr>
          <w:rFonts w:ascii="Times New Roman"/>
          <w:b w:val="false"/>
          <w:i w:val="false"/>
          <w:color w:val="000000"/>
          <w:sz w:val="28"/>
        </w:rPr>
        <w:t>
      Данный счет включает следующие субсчета:</w:t>
      </w:r>
    </w:p>
    <w:bookmarkEnd w:id="37"/>
    <w:bookmarkStart w:name="z1095" w:id="38"/>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38"/>
    <w:bookmarkStart w:name="z1096" w:id="39"/>
    <w:p>
      <w:pPr>
        <w:spacing w:after="0"/>
        <w:ind w:left="0"/>
        <w:jc w:val="both"/>
      </w:pPr>
      <w:r>
        <w:rPr>
          <w:rFonts w:ascii="Times New Roman"/>
          <w:b w:val="false"/>
          <w:i w:val="false"/>
          <w:color w:val="000000"/>
          <w:sz w:val="28"/>
        </w:rPr>
        <w:t>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w:t>
      </w:r>
    </w:p>
    <w:bookmarkEnd w:id="39"/>
    <w:bookmarkStart w:name="z1097" w:id="40"/>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40"/>
    <w:bookmarkStart w:name="z1098" w:id="41"/>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41"/>
    <w:bookmarkStart w:name="z1099" w:id="42"/>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42"/>
    <w:bookmarkStart w:name="z1100" w:id="43"/>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43"/>
    <w:bookmarkStart w:name="z1101" w:id="44"/>
    <w:p>
      <w:pPr>
        <w:spacing w:after="0"/>
        <w:ind w:left="0"/>
        <w:jc w:val="both"/>
      </w:pPr>
      <w:r>
        <w:rPr>
          <w:rFonts w:ascii="Times New Roman"/>
          <w:b w:val="false"/>
          <w:i w:val="false"/>
          <w:color w:val="000000"/>
          <w:sz w:val="28"/>
        </w:rPr>
        <w:t>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Законом Республики Казахстан "О Фонде компенсации потерпевшим" (далее – Закон о Фонде);</w:t>
      </w:r>
    </w:p>
    <w:bookmarkEnd w:id="44"/>
    <w:bookmarkStart w:name="z1102" w:id="45"/>
    <w:p>
      <w:pPr>
        <w:spacing w:after="0"/>
        <w:ind w:left="0"/>
        <w:jc w:val="both"/>
      </w:pPr>
      <w:r>
        <w:rPr>
          <w:rFonts w:ascii="Times New Roman"/>
          <w:b w:val="false"/>
          <w:i w:val="false"/>
          <w:color w:val="000000"/>
          <w:sz w:val="28"/>
        </w:rPr>
        <w:t>
      1049 – "КСН Фонда поддержки инфраструктуры образования", где учитывается зачисление поступлений денег и расходованием их в соответствии с Законом Республики Казахстан "Об образовании" (далее – Закон об образовании);</w:t>
      </w:r>
    </w:p>
    <w:bookmarkEnd w:id="45"/>
    <w:bookmarkStart w:name="z1103" w:id="46"/>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6"/>
    <w:bookmarkStart w:name="z1104" w:id="47"/>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47"/>
    <w:bookmarkStart w:name="z1105" w:id="48"/>
    <w:p>
      <w:pPr>
        <w:spacing w:after="0"/>
        <w:ind w:left="0"/>
        <w:jc w:val="both"/>
      </w:pPr>
      <w:r>
        <w:rPr>
          <w:rFonts w:ascii="Times New Roman"/>
          <w:b w:val="false"/>
          <w:i w:val="false"/>
          <w:color w:val="000000"/>
          <w:sz w:val="28"/>
        </w:rPr>
        <w:t>
      Данный счет включает следующие субсчета:</w:t>
      </w:r>
    </w:p>
    <w:bookmarkEnd w:id="48"/>
    <w:bookmarkStart w:name="z1106" w:id="49"/>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49"/>
    <w:bookmarkStart w:name="z1107" w:id="50"/>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50"/>
    <w:bookmarkStart w:name="z1108" w:id="51"/>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51"/>
    <w:bookmarkStart w:name="z1109" w:id="52"/>
    <w:p>
      <w:pPr>
        <w:spacing w:after="0"/>
        <w:ind w:left="0"/>
        <w:jc w:val="both"/>
      </w:pPr>
      <w:r>
        <w:rPr>
          <w:rFonts w:ascii="Times New Roman"/>
          <w:b w:val="false"/>
          <w:i w:val="false"/>
          <w:color w:val="000000"/>
          <w:sz w:val="28"/>
        </w:rPr>
        <w:t>
      Данный счет включает следующие субсчета:</w:t>
      </w:r>
    </w:p>
    <w:bookmarkEnd w:id="52"/>
    <w:bookmarkStart w:name="z1110" w:id="53"/>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53"/>
    <w:bookmarkStart w:name="z1111" w:id="54"/>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54"/>
    <w:bookmarkStart w:name="z1112" w:id="55"/>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55"/>
    <w:bookmarkStart w:name="z1113" w:id="56"/>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56"/>
    <w:bookmarkStart w:name="z1114" w:id="57"/>
    <w:p>
      <w:pPr>
        <w:spacing w:after="0"/>
        <w:ind w:left="0"/>
        <w:jc w:val="both"/>
      </w:pPr>
      <w:r>
        <w:rPr>
          <w:rFonts w:ascii="Times New Roman"/>
          <w:b w:val="false"/>
          <w:i w:val="false"/>
          <w:color w:val="000000"/>
          <w:sz w:val="28"/>
        </w:rPr>
        <w:t>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bookmarkEnd w:id="57"/>
    <w:bookmarkStart w:name="z1115" w:id="58"/>
    <w:p>
      <w:pPr>
        <w:spacing w:after="0"/>
        <w:ind w:left="0"/>
        <w:jc w:val="both"/>
      </w:pPr>
      <w:r>
        <w:rPr>
          <w:rFonts w:ascii="Times New Roman"/>
          <w:b w:val="false"/>
          <w:i w:val="false"/>
          <w:color w:val="000000"/>
          <w:sz w:val="28"/>
        </w:rPr>
        <w:t>
      1076 – "КСН Специального государственного фонда", где учитывается зачисление поступлений денег в Специальный государственный фонд в соответствии с Законом Республики Казахстан "О возврате государству незаконно приобретенных активов" (далее – Закон о возврате активов);</w:t>
      </w:r>
    </w:p>
    <w:bookmarkEnd w:id="58"/>
    <w:bookmarkStart w:name="z1116" w:id="59"/>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bookmarkEnd w:id="59"/>
    <w:bookmarkStart w:name="z1117" w:id="60"/>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bookmarkEnd w:id="60"/>
    <w:bookmarkStart w:name="z1118" w:id="61"/>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61"/>
    <w:bookmarkStart w:name="z1119" w:id="62"/>
    <w:p>
      <w:pPr>
        <w:spacing w:after="0"/>
        <w:ind w:left="0"/>
        <w:jc w:val="both"/>
      </w:pPr>
      <w:r>
        <w:rPr>
          <w:rFonts w:ascii="Times New Roman"/>
          <w:b w:val="false"/>
          <w:i w:val="false"/>
          <w:color w:val="000000"/>
          <w:sz w:val="28"/>
        </w:rPr>
        <w:t>
      Данный счет включает следующие субсчета:</w:t>
      </w:r>
    </w:p>
    <w:bookmarkEnd w:id="62"/>
    <w:bookmarkStart w:name="z1120" w:id="63"/>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63"/>
    <w:bookmarkStart w:name="z1121" w:id="64"/>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64"/>
    <w:bookmarkStart w:name="z1122" w:id="65"/>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65"/>
    <w:bookmarkStart w:name="z1123" w:id="66"/>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66"/>
    <w:bookmarkStart w:name="z1124" w:id="67"/>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67"/>
    <w:bookmarkStart w:name="z1125" w:id="68"/>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68"/>
    <w:bookmarkStart w:name="z1126" w:id="69"/>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69"/>
    <w:bookmarkStart w:name="z1127" w:id="70"/>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70"/>
    <w:bookmarkStart w:name="z1128" w:id="71"/>
    <w:p>
      <w:pPr>
        <w:spacing w:after="0"/>
        <w:ind w:left="0"/>
        <w:jc w:val="both"/>
      </w:pPr>
      <w:r>
        <w:rPr>
          <w:rFonts w:ascii="Times New Roman"/>
          <w:b w:val="false"/>
          <w:i w:val="false"/>
          <w:color w:val="000000"/>
          <w:sz w:val="28"/>
        </w:rPr>
        <w:t>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 (далее – ФСМС);</w:t>
      </w:r>
    </w:p>
    <w:bookmarkEnd w:id="71"/>
    <w:bookmarkStart w:name="z1129" w:id="72"/>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bookmarkEnd w:id="72"/>
    <w:bookmarkStart w:name="z1130" w:id="73"/>
    <w:p>
      <w:pPr>
        <w:spacing w:after="0"/>
        <w:ind w:left="0"/>
        <w:jc w:val="both"/>
      </w:pPr>
      <w:r>
        <w:rPr>
          <w:rFonts w:ascii="Times New Roman"/>
          <w:b w:val="false"/>
          <w:i w:val="false"/>
          <w:color w:val="000000"/>
          <w:sz w:val="28"/>
        </w:rPr>
        <w:t>
      Данный счет включает следующие субсчета:</w:t>
      </w:r>
    </w:p>
    <w:bookmarkEnd w:id="73"/>
    <w:bookmarkStart w:name="z1131" w:id="74"/>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74"/>
    <w:bookmarkStart w:name="z1132" w:id="75"/>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75"/>
    <w:bookmarkStart w:name="z1133" w:id="76"/>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76"/>
    <w:bookmarkStart w:name="z1134" w:id="77"/>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77"/>
    <w:bookmarkStart w:name="z1135" w:id="78"/>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78"/>
    <w:bookmarkStart w:name="z1136" w:id="79"/>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8. Подраздел 1100 "Краткосрочные финансовые инвестиции" предназначен для учета краткосрочных финансовых инвестиций.</w:t>
      </w:r>
    </w:p>
    <w:bookmarkEnd w:id="80"/>
    <w:bookmarkStart w:name="z86" w:id="81"/>
    <w:p>
      <w:pPr>
        <w:spacing w:after="0"/>
        <w:ind w:left="0"/>
        <w:jc w:val="both"/>
      </w:pPr>
      <w:r>
        <w:rPr>
          <w:rFonts w:ascii="Times New Roman"/>
          <w:b w:val="false"/>
          <w:i w:val="false"/>
          <w:color w:val="000000"/>
          <w:sz w:val="28"/>
        </w:rPr>
        <w:t>
      Данный подраздел включает следующие счета:</w:t>
      </w:r>
    </w:p>
    <w:bookmarkEnd w:id="81"/>
    <w:bookmarkStart w:name="z87" w:id="82"/>
    <w:p>
      <w:pPr>
        <w:spacing w:after="0"/>
        <w:ind w:left="0"/>
        <w:jc w:val="both"/>
      </w:pPr>
      <w:r>
        <w:rPr>
          <w:rFonts w:ascii="Times New Roman"/>
          <w:b w:val="false"/>
          <w:i w:val="false"/>
          <w:color w:val="000000"/>
          <w:sz w:val="28"/>
        </w:rPr>
        <w:t>
      1110 – "Краткосрочные займы предоставленные", предназначен для учета краткосрочных предоставленных государственным учреждением займов;</w:t>
      </w:r>
    </w:p>
    <w:bookmarkEnd w:id="82"/>
    <w:bookmarkStart w:name="z88" w:id="83"/>
    <w:p>
      <w:pPr>
        <w:spacing w:after="0"/>
        <w:ind w:left="0"/>
        <w:jc w:val="both"/>
      </w:pPr>
      <w:r>
        <w:rPr>
          <w:rFonts w:ascii="Times New Roman"/>
          <w:b w:val="false"/>
          <w:i w:val="false"/>
          <w:color w:val="000000"/>
          <w:sz w:val="28"/>
        </w:rPr>
        <w:t>
      1120 – "Краткосрочные финансовые инвестиции", предназначен для учета краткосрочных финансовых инвестиций (акции, процентные облигации государственных и местных займов, депозитные сертификаты, вклады, производные ценные бумаги и другие финансовые инвестиции);</w:t>
      </w:r>
    </w:p>
    <w:bookmarkEnd w:id="83"/>
    <w:bookmarkStart w:name="z89" w:id="84"/>
    <w:p>
      <w:pPr>
        <w:spacing w:after="0"/>
        <w:ind w:left="0"/>
        <w:jc w:val="both"/>
      </w:pPr>
      <w:r>
        <w:rPr>
          <w:rFonts w:ascii="Times New Roman"/>
          <w:b w:val="false"/>
          <w:i w:val="false"/>
          <w:color w:val="000000"/>
          <w:sz w:val="28"/>
        </w:rPr>
        <w:t>
      1130 – "Резерв на обесценение краткосрочных финансовых инвестиций", предназначен для учета резерва на обесценение краткосрочных финансовых инвестиций.</w:t>
      </w:r>
    </w:p>
    <w:bookmarkEnd w:id="84"/>
    <w:bookmarkStart w:name="z90" w:id="85"/>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85"/>
    <w:bookmarkStart w:name="z91" w:id="86"/>
    <w:p>
      <w:pPr>
        <w:spacing w:after="0"/>
        <w:ind w:left="0"/>
        <w:jc w:val="both"/>
      </w:pPr>
      <w:r>
        <w:rPr>
          <w:rFonts w:ascii="Times New Roman"/>
          <w:b w:val="false"/>
          <w:i w:val="false"/>
          <w:color w:val="000000"/>
          <w:sz w:val="28"/>
        </w:rPr>
        <w:t>
      Данный подраздел включает следующие счета:</w:t>
      </w:r>
    </w:p>
    <w:bookmarkEnd w:id="86"/>
    <w:bookmarkStart w:name="z92" w:id="87"/>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bookmarkEnd w:id="87"/>
    <w:bookmarkStart w:name="z93" w:id="88"/>
    <w:p>
      <w:pPr>
        <w:spacing w:after="0"/>
        <w:ind w:left="0"/>
        <w:jc w:val="both"/>
      </w:pPr>
      <w:r>
        <w:rPr>
          <w:rFonts w:ascii="Times New Roman"/>
          <w:b w:val="false"/>
          <w:i w:val="false"/>
          <w:color w:val="000000"/>
          <w:sz w:val="28"/>
        </w:rPr>
        <w:t>
      Данный счет включает следующие субсчета:</w:t>
      </w:r>
    </w:p>
    <w:bookmarkEnd w:id="88"/>
    <w:bookmarkStart w:name="z94" w:id="89"/>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89"/>
    <w:bookmarkStart w:name="z95" w:id="90"/>
    <w:p>
      <w:pPr>
        <w:spacing w:after="0"/>
        <w:ind w:left="0"/>
        <w:jc w:val="both"/>
      </w:pPr>
      <w:r>
        <w:rPr>
          <w:rFonts w:ascii="Times New Roman"/>
          <w:b w:val="false"/>
          <w:i w:val="false"/>
          <w:color w:val="000000"/>
          <w:sz w:val="28"/>
        </w:rPr>
        <w:t>
      социальным выплатам и социальной помощи;</w:t>
      </w:r>
    </w:p>
    <w:bookmarkEnd w:id="90"/>
    <w:bookmarkStart w:name="z96" w:id="91"/>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w:t>
      </w:r>
    </w:p>
    <w:bookmarkEnd w:id="91"/>
    <w:bookmarkStart w:name="z97" w:id="92"/>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92"/>
    <w:bookmarkStart w:name="z98" w:id="93"/>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93"/>
    <w:bookmarkStart w:name="z99" w:id="94"/>
    <w:p>
      <w:pPr>
        <w:spacing w:after="0"/>
        <w:ind w:left="0"/>
        <w:jc w:val="both"/>
      </w:pPr>
      <w:r>
        <w:rPr>
          <w:rFonts w:ascii="Times New Roman"/>
          <w:b w:val="false"/>
          <w:i w:val="false"/>
          <w:color w:val="000000"/>
          <w:sz w:val="28"/>
        </w:rPr>
        <w:t>
      другим трансфертам физическим лицам;</w:t>
      </w:r>
    </w:p>
    <w:bookmarkEnd w:id="94"/>
    <w:bookmarkStart w:name="z100" w:id="95"/>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95"/>
    <w:bookmarkStart w:name="z101" w:id="96"/>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96"/>
    <w:bookmarkStart w:name="z102" w:id="97"/>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97"/>
    <w:bookmarkStart w:name="z103" w:id="98"/>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98"/>
    <w:bookmarkStart w:name="z104" w:id="99"/>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99"/>
    <w:bookmarkStart w:name="z105" w:id="100"/>
    <w:p>
      <w:pPr>
        <w:spacing w:after="0"/>
        <w:ind w:left="0"/>
        <w:jc w:val="both"/>
      </w:pPr>
      <w:r>
        <w:rPr>
          <w:rFonts w:ascii="Times New Roman"/>
          <w:b w:val="false"/>
          <w:i w:val="false"/>
          <w:color w:val="000000"/>
          <w:sz w:val="28"/>
        </w:rPr>
        <w:t>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bookmarkEnd w:id="100"/>
    <w:bookmarkStart w:name="z106" w:id="101"/>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101"/>
    <w:bookmarkStart w:name="z107" w:id="102"/>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102"/>
    <w:bookmarkStart w:name="z108" w:id="103"/>
    <w:p>
      <w:pPr>
        <w:spacing w:after="0"/>
        <w:ind w:left="0"/>
        <w:jc w:val="both"/>
      </w:pPr>
      <w:r>
        <w:rPr>
          <w:rFonts w:ascii="Times New Roman"/>
          <w:b w:val="false"/>
          <w:i w:val="false"/>
          <w:color w:val="000000"/>
          <w:sz w:val="28"/>
        </w:rPr>
        <w:t>
      Данный счет включает следующие субсчета:</w:t>
      </w:r>
    </w:p>
    <w:bookmarkEnd w:id="103"/>
    <w:bookmarkStart w:name="z109" w:id="104"/>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104"/>
    <w:bookmarkStart w:name="z110" w:id="105"/>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105"/>
    <w:bookmarkStart w:name="z111" w:id="106"/>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106"/>
    <w:bookmarkStart w:name="z112" w:id="107"/>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bookmarkEnd w:id="107"/>
    <w:bookmarkStart w:name="z113" w:id="108"/>
    <w:p>
      <w:pPr>
        <w:spacing w:after="0"/>
        <w:ind w:left="0"/>
        <w:jc w:val="both"/>
      </w:pPr>
      <w:r>
        <w:rPr>
          <w:rFonts w:ascii="Times New Roman"/>
          <w:b w:val="false"/>
          <w:i w:val="false"/>
          <w:color w:val="000000"/>
          <w:sz w:val="28"/>
        </w:rPr>
        <w:t>
      Данный счет включает следующие субсчета:</w:t>
      </w:r>
    </w:p>
    <w:bookmarkEnd w:id="108"/>
    <w:bookmarkStart w:name="z114" w:id="109"/>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09"/>
    <w:bookmarkStart w:name="z115" w:id="110"/>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10"/>
    <w:bookmarkStart w:name="z116" w:id="111"/>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111"/>
    <w:bookmarkStart w:name="z117" w:id="112"/>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w:t>
      </w:r>
    </w:p>
    <w:bookmarkEnd w:id="112"/>
    <w:bookmarkStart w:name="z118" w:id="113"/>
    <w:p>
      <w:pPr>
        <w:spacing w:after="0"/>
        <w:ind w:left="0"/>
        <w:jc w:val="both"/>
      </w:pPr>
      <w:r>
        <w:rPr>
          <w:rFonts w:ascii="Times New Roman"/>
          <w:b w:val="false"/>
          <w:i w:val="false"/>
          <w:color w:val="000000"/>
          <w:sz w:val="28"/>
        </w:rPr>
        <w:t>
      Данный счет включает следующие субсчета:</w:t>
      </w:r>
    </w:p>
    <w:bookmarkEnd w:id="113"/>
    <w:bookmarkStart w:name="z119" w:id="114"/>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производятся путем безналичных расчетов;</w:t>
      </w:r>
    </w:p>
    <w:bookmarkEnd w:id="114"/>
    <w:bookmarkStart w:name="z120" w:id="115"/>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115"/>
    <w:bookmarkStart w:name="z121" w:id="116"/>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физкультуре;</w:t>
      </w:r>
    </w:p>
    <w:bookmarkEnd w:id="116"/>
    <w:bookmarkStart w:name="z122" w:id="117"/>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117"/>
    <w:bookmarkStart w:name="z123" w:id="118"/>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118"/>
    <w:bookmarkStart w:name="z124" w:id="119"/>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119"/>
    <w:bookmarkStart w:name="z125" w:id="120"/>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bookmarkEnd w:id="120"/>
    <w:bookmarkStart w:name="z126" w:id="121"/>
    <w:p>
      <w:pPr>
        <w:spacing w:after="0"/>
        <w:ind w:left="0"/>
        <w:jc w:val="both"/>
      </w:pPr>
      <w:r>
        <w:rPr>
          <w:rFonts w:ascii="Times New Roman"/>
          <w:b w:val="false"/>
          <w:i w:val="false"/>
          <w:color w:val="000000"/>
          <w:sz w:val="28"/>
        </w:rPr>
        <w:t>
      Данный счет включает следующие субсчета:</w:t>
      </w:r>
    </w:p>
    <w:bookmarkEnd w:id="121"/>
    <w:bookmarkStart w:name="z127" w:id="122"/>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122"/>
    <w:bookmarkStart w:name="z128" w:id="123"/>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123"/>
    <w:bookmarkStart w:name="z129" w:id="124"/>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124"/>
    <w:bookmarkStart w:name="z130" w:id="125"/>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125"/>
    <w:bookmarkStart w:name="z131" w:id="126"/>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126"/>
    <w:bookmarkStart w:name="z1138" w:id="127"/>
    <w:p>
      <w:pPr>
        <w:spacing w:after="0"/>
        <w:ind w:left="0"/>
        <w:jc w:val="both"/>
      </w:pPr>
      <w:r>
        <w:rPr>
          <w:rFonts w:ascii="Times New Roman"/>
          <w:b w:val="false"/>
          <w:i w:val="false"/>
          <w:color w:val="000000"/>
          <w:sz w:val="28"/>
        </w:rPr>
        <w:t>
      Данный подраздел объединяет следующие счета:</w:t>
      </w:r>
    </w:p>
    <w:bookmarkEnd w:id="127"/>
    <w:bookmarkStart w:name="z1139" w:id="128"/>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bookmarkEnd w:id="128"/>
    <w:bookmarkStart w:name="z1140" w:id="129"/>
    <w:p>
      <w:pPr>
        <w:spacing w:after="0"/>
        <w:ind w:left="0"/>
        <w:jc w:val="both"/>
      </w:pPr>
      <w:r>
        <w:rPr>
          <w:rFonts w:ascii="Times New Roman"/>
          <w:b w:val="false"/>
          <w:i w:val="false"/>
          <w:color w:val="000000"/>
          <w:sz w:val="28"/>
        </w:rPr>
        <w:t>
      Данный счет включает следующие субсчета:</w:t>
      </w:r>
    </w:p>
    <w:bookmarkEnd w:id="129"/>
    <w:bookmarkStart w:name="z1141" w:id="130"/>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строительные материалы;</w:t>
      </w:r>
    </w:p>
    <w:bookmarkEnd w:id="130"/>
    <w:bookmarkStart w:name="z1142" w:id="131"/>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131"/>
    <w:bookmarkStart w:name="z1143" w:id="132"/>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132"/>
    <w:bookmarkStart w:name="z1144" w:id="133"/>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33"/>
    <w:bookmarkStart w:name="z1145" w:id="134"/>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и топливные карты на горючие и смазочные материалы;</w:t>
      </w:r>
    </w:p>
    <w:bookmarkEnd w:id="134"/>
    <w:bookmarkStart w:name="z1146" w:id="135"/>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топор, лом, отвертка, точила, ключи, веники, грабли,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грязезащитные дорожки, портфели, часы настенные, доски гладильные, доски маркерные, диктофоны и другие хозяйственные материалы), канцелярские принадлежности (резиновые коврики, лотки для бумаг, портфели пластиковые, органайзер, настольный набор руководителя, калькуляторы, бумага, карандаши, чернила, перья и другие канцелярские принадлежности);</w:t>
      </w:r>
    </w:p>
    <w:bookmarkEnd w:id="135"/>
    <w:bookmarkStart w:name="z1147" w:id="136"/>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136"/>
    <w:bookmarkStart w:name="z1148" w:id="137"/>
    <w:p>
      <w:pPr>
        <w:spacing w:after="0"/>
        <w:ind w:left="0"/>
        <w:jc w:val="both"/>
      </w:pPr>
      <w:r>
        <w:rPr>
          <w:rFonts w:ascii="Times New Roman"/>
          <w:b w:val="false"/>
          <w:i w:val="false"/>
          <w:color w:val="000000"/>
          <w:sz w:val="28"/>
        </w:rPr>
        <w:t>
      белье (рубашки, сорочки, халаты);</w:t>
      </w:r>
    </w:p>
    <w:bookmarkEnd w:id="137"/>
    <w:bookmarkStart w:name="z1149" w:id="138"/>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38"/>
    <w:bookmarkStart w:name="z1150" w:id="139"/>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w:t>
      </w:r>
    </w:p>
    <w:bookmarkEnd w:id="139"/>
    <w:bookmarkStart w:name="z1151" w:id="140"/>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40"/>
    <w:bookmarkStart w:name="z1152" w:id="141"/>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41"/>
    <w:bookmarkStart w:name="z1153" w:id="142"/>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сено и другие виды кормов и фуража для скота и других животных, семена, удобрения, приплод (жеребята, щенки) при наличии в государственных учреждениях рабочих лошадей и служебных собак,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42"/>
    <w:bookmarkStart w:name="z1154" w:id="143"/>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143"/>
    <w:bookmarkStart w:name="z1155" w:id="144"/>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44"/>
    <w:bookmarkStart w:name="z1156" w:id="145"/>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145"/>
    <w:bookmarkStart w:name="z1157" w:id="146"/>
    <w:p>
      <w:pPr>
        <w:spacing w:after="0"/>
        <w:ind w:left="0"/>
        <w:jc w:val="both"/>
      </w:pPr>
      <w:r>
        <w:rPr>
          <w:rFonts w:ascii="Times New Roman"/>
          <w:b w:val="false"/>
          <w:i w:val="false"/>
          <w:color w:val="000000"/>
          <w:sz w:val="28"/>
        </w:rPr>
        <w:t>
      Данный счет включает следующие субсчета:</w:t>
      </w:r>
    </w:p>
    <w:bookmarkEnd w:id="146"/>
    <w:bookmarkStart w:name="z1158" w:id="147"/>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47"/>
    <w:bookmarkStart w:name="z1159" w:id="148"/>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148"/>
    <w:bookmarkStart w:name="z1160" w:id="149"/>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49"/>
    <w:bookmarkStart w:name="z1161" w:id="150"/>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11. Подраздел 1400 "Прочие краткосрочные активы" предназначен для учета прочих краткосрочных активов, не указанных в предыдущих подразделах.</w:t>
      </w:r>
    </w:p>
    <w:bookmarkEnd w:id="151"/>
    <w:bookmarkStart w:name="z157" w:id="152"/>
    <w:p>
      <w:pPr>
        <w:spacing w:after="0"/>
        <w:ind w:left="0"/>
        <w:jc w:val="both"/>
      </w:pPr>
      <w:r>
        <w:rPr>
          <w:rFonts w:ascii="Times New Roman"/>
          <w:b w:val="false"/>
          <w:i w:val="false"/>
          <w:color w:val="000000"/>
          <w:sz w:val="28"/>
        </w:rPr>
        <w:t>
      Данный подраздел включает счета:</w:t>
      </w:r>
    </w:p>
    <w:bookmarkEnd w:id="152"/>
    <w:bookmarkStart w:name="z158" w:id="153"/>
    <w:p>
      <w:pPr>
        <w:spacing w:after="0"/>
        <w:ind w:left="0"/>
        <w:jc w:val="both"/>
      </w:pPr>
      <w:r>
        <w:rPr>
          <w:rFonts w:ascii="Times New Roman"/>
          <w:b w:val="false"/>
          <w:i w:val="false"/>
          <w:color w:val="000000"/>
          <w:sz w:val="28"/>
        </w:rPr>
        <w:t>
      1410 – "Краткосрочные авансы выданные", предназначен для учета расчетов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w:t>
      </w:r>
    </w:p>
    <w:bookmarkEnd w:id="153"/>
    <w:bookmarkStart w:name="z159" w:id="154"/>
    <w:p>
      <w:pPr>
        <w:spacing w:after="0"/>
        <w:ind w:left="0"/>
        <w:jc w:val="both"/>
      </w:pPr>
      <w:r>
        <w:rPr>
          <w:rFonts w:ascii="Times New Roman"/>
          <w:b w:val="false"/>
          <w:i w:val="false"/>
          <w:color w:val="000000"/>
          <w:sz w:val="28"/>
        </w:rPr>
        <w:t>
      1420 – "Расходы будущих периодов", предназначен для учета расходов, произведенных в настоящем периоде, но относящихся к будущим периодам в отчетном году (страховые премии, выплаченные страховым организациям, арендная плата и другие расходы будущих периодов);</w:t>
      </w:r>
    </w:p>
    <w:bookmarkEnd w:id="154"/>
    <w:bookmarkStart w:name="z160" w:id="155"/>
    <w:p>
      <w:pPr>
        <w:spacing w:after="0"/>
        <w:ind w:left="0"/>
        <w:jc w:val="both"/>
      </w:pPr>
      <w:r>
        <w:rPr>
          <w:rFonts w:ascii="Times New Roman"/>
          <w:b w:val="false"/>
          <w:i w:val="false"/>
          <w:color w:val="000000"/>
          <w:sz w:val="28"/>
        </w:rPr>
        <w:t>
      1430 – "Прочие краткосрочные активы", предназначен для учета операций по прочим краткосрочным активам, не указанным в предыдущих группах счетов.</w:t>
      </w:r>
    </w:p>
    <w:bookmarkEnd w:id="155"/>
    <w:bookmarkStart w:name="z161" w:id="156"/>
    <w:p>
      <w:pPr>
        <w:spacing w:after="0"/>
        <w:ind w:left="0"/>
        <w:jc w:val="left"/>
      </w:pPr>
      <w:r>
        <w:rPr>
          <w:rFonts w:ascii="Times New Roman"/>
          <w:b/>
          <w:i w:val="false"/>
          <w:color w:val="000000"/>
        </w:rPr>
        <w:t xml:space="preserve"> Глава 5. Счета раздела 2 "Долгосрочные активы"</w:t>
      </w:r>
    </w:p>
    <w:bookmarkEnd w:id="156"/>
    <w:bookmarkStart w:name="z162" w:id="157"/>
    <w:p>
      <w:pPr>
        <w:spacing w:after="0"/>
        <w:ind w:left="0"/>
        <w:jc w:val="both"/>
      </w:pPr>
      <w:r>
        <w:rPr>
          <w:rFonts w:ascii="Times New Roman"/>
          <w:b w:val="false"/>
          <w:i w:val="false"/>
          <w:color w:val="000000"/>
          <w:sz w:val="28"/>
        </w:rPr>
        <w:t>
      12. Счета раздела 2 "Долгосрочные активы" предназначены для учета активов государственных учреждений, классифицируемых как долгосрочные.</w:t>
      </w:r>
    </w:p>
    <w:bookmarkEnd w:id="157"/>
    <w:bookmarkStart w:name="z163" w:id="158"/>
    <w:p>
      <w:pPr>
        <w:spacing w:after="0"/>
        <w:ind w:left="0"/>
        <w:jc w:val="both"/>
      </w:pPr>
      <w:r>
        <w:rPr>
          <w:rFonts w:ascii="Times New Roman"/>
          <w:b w:val="false"/>
          <w:i w:val="false"/>
          <w:color w:val="000000"/>
          <w:sz w:val="28"/>
        </w:rPr>
        <w:t>
      13. Раздел 2 "Долгосрочные активы" включает следующие подразделы:</w:t>
      </w:r>
    </w:p>
    <w:bookmarkEnd w:id="158"/>
    <w:bookmarkStart w:name="z164" w:id="159"/>
    <w:p>
      <w:pPr>
        <w:spacing w:after="0"/>
        <w:ind w:left="0"/>
        <w:jc w:val="both"/>
      </w:pPr>
      <w:r>
        <w:rPr>
          <w:rFonts w:ascii="Times New Roman"/>
          <w:b w:val="false"/>
          <w:i w:val="false"/>
          <w:color w:val="000000"/>
          <w:sz w:val="28"/>
        </w:rPr>
        <w:t>
      2100 – "Долгосрочные финансовые инвестиции";</w:t>
      </w:r>
    </w:p>
    <w:bookmarkEnd w:id="159"/>
    <w:bookmarkStart w:name="z165" w:id="160"/>
    <w:p>
      <w:pPr>
        <w:spacing w:after="0"/>
        <w:ind w:left="0"/>
        <w:jc w:val="both"/>
      </w:pPr>
      <w:r>
        <w:rPr>
          <w:rFonts w:ascii="Times New Roman"/>
          <w:b w:val="false"/>
          <w:i w:val="false"/>
          <w:color w:val="000000"/>
          <w:sz w:val="28"/>
        </w:rPr>
        <w:t>
      2200 – "Долгосрочная дебиторская задолженность";</w:t>
      </w:r>
    </w:p>
    <w:bookmarkEnd w:id="160"/>
    <w:bookmarkStart w:name="z166" w:id="161"/>
    <w:p>
      <w:pPr>
        <w:spacing w:after="0"/>
        <w:ind w:left="0"/>
        <w:jc w:val="both"/>
      </w:pPr>
      <w:r>
        <w:rPr>
          <w:rFonts w:ascii="Times New Roman"/>
          <w:b w:val="false"/>
          <w:i w:val="false"/>
          <w:color w:val="000000"/>
          <w:sz w:val="28"/>
        </w:rPr>
        <w:t>
      2300 – "Основные средства";</w:t>
      </w:r>
    </w:p>
    <w:bookmarkEnd w:id="161"/>
    <w:bookmarkStart w:name="z167" w:id="162"/>
    <w:p>
      <w:pPr>
        <w:spacing w:after="0"/>
        <w:ind w:left="0"/>
        <w:jc w:val="both"/>
      </w:pPr>
      <w:r>
        <w:rPr>
          <w:rFonts w:ascii="Times New Roman"/>
          <w:b w:val="false"/>
          <w:i w:val="false"/>
          <w:color w:val="000000"/>
          <w:sz w:val="28"/>
        </w:rPr>
        <w:t>
      2400 – "Незавершенное строительство и капитальные вложения";</w:t>
      </w:r>
    </w:p>
    <w:bookmarkEnd w:id="162"/>
    <w:bookmarkStart w:name="z168" w:id="163"/>
    <w:p>
      <w:pPr>
        <w:spacing w:after="0"/>
        <w:ind w:left="0"/>
        <w:jc w:val="both"/>
      </w:pPr>
      <w:r>
        <w:rPr>
          <w:rFonts w:ascii="Times New Roman"/>
          <w:b w:val="false"/>
          <w:i w:val="false"/>
          <w:color w:val="000000"/>
          <w:sz w:val="28"/>
        </w:rPr>
        <w:t>
      2500 – "Инвестиционная недвижимость";</w:t>
      </w:r>
    </w:p>
    <w:bookmarkEnd w:id="163"/>
    <w:bookmarkStart w:name="z169" w:id="164"/>
    <w:p>
      <w:pPr>
        <w:spacing w:after="0"/>
        <w:ind w:left="0"/>
        <w:jc w:val="both"/>
      </w:pPr>
      <w:r>
        <w:rPr>
          <w:rFonts w:ascii="Times New Roman"/>
          <w:b w:val="false"/>
          <w:i w:val="false"/>
          <w:color w:val="000000"/>
          <w:sz w:val="28"/>
        </w:rPr>
        <w:t>
      2600 – "Биологические активы";</w:t>
      </w:r>
    </w:p>
    <w:bookmarkEnd w:id="164"/>
    <w:bookmarkStart w:name="z170" w:id="165"/>
    <w:p>
      <w:pPr>
        <w:spacing w:after="0"/>
        <w:ind w:left="0"/>
        <w:jc w:val="both"/>
      </w:pPr>
      <w:r>
        <w:rPr>
          <w:rFonts w:ascii="Times New Roman"/>
          <w:b w:val="false"/>
          <w:i w:val="false"/>
          <w:color w:val="000000"/>
          <w:sz w:val="28"/>
        </w:rPr>
        <w:t>
      2700 – "Нематериальные активы";</w:t>
      </w:r>
    </w:p>
    <w:bookmarkEnd w:id="165"/>
    <w:bookmarkStart w:name="z171" w:id="166"/>
    <w:p>
      <w:pPr>
        <w:spacing w:after="0"/>
        <w:ind w:left="0"/>
        <w:jc w:val="both"/>
      </w:pPr>
      <w:r>
        <w:rPr>
          <w:rFonts w:ascii="Times New Roman"/>
          <w:b w:val="false"/>
          <w:i w:val="false"/>
          <w:color w:val="000000"/>
          <w:sz w:val="28"/>
        </w:rPr>
        <w:t>
      2800 – "Прочие долгосрочные активы".</w:t>
      </w:r>
    </w:p>
    <w:bookmarkEnd w:id="166"/>
    <w:bookmarkStart w:name="z172" w:id="167"/>
    <w:p>
      <w:pPr>
        <w:spacing w:after="0"/>
        <w:ind w:left="0"/>
        <w:jc w:val="both"/>
      </w:pPr>
      <w:r>
        <w:rPr>
          <w:rFonts w:ascii="Times New Roman"/>
          <w:b w:val="false"/>
          <w:i w:val="false"/>
          <w:color w:val="000000"/>
          <w:sz w:val="28"/>
        </w:rPr>
        <w:t>
      14. Подраздел 2100 "Долгосрочные финансовые инвестиции" предназначен для учета долгосрочных финансовых инструментов.</w:t>
      </w:r>
    </w:p>
    <w:bookmarkEnd w:id="167"/>
    <w:bookmarkStart w:name="z173" w:id="168"/>
    <w:p>
      <w:pPr>
        <w:spacing w:after="0"/>
        <w:ind w:left="0"/>
        <w:jc w:val="both"/>
      </w:pPr>
      <w:r>
        <w:rPr>
          <w:rFonts w:ascii="Times New Roman"/>
          <w:b w:val="false"/>
          <w:i w:val="false"/>
          <w:color w:val="000000"/>
          <w:sz w:val="28"/>
        </w:rPr>
        <w:t>
      Данный подраздел включает следующие счета:</w:t>
      </w:r>
    </w:p>
    <w:bookmarkEnd w:id="168"/>
    <w:bookmarkStart w:name="z174" w:id="169"/>
    <w:p>
      <w:pPr>
        <w:spacing w:after="0"/>
        <w:ind w:left="0"/>
        <w:jc w:val="both"/>
      </w:pPr>
      <w:r>
        <w:rPr>
          <w:rFonts w:ascii="Times New Roman"/>
          <w:b w:val="false"/>
          <w:i w:val="false"/>
          <w:color w:val="000000"/>
          <w:sz w:val="28"/>
        </w:rPr>
        <w:t>
      2110 – "Долгосрочные займы предоставленные", предназначен для учета долгосрочных предоставленных займов на срок свыше одного года;</w:t>
      </w:r>
    </w:p>
    <w:bookmarkEnd w:id="169"/>
    <w:bookmarkStart w:name="z175" w:id="170"/>
    <w:p>
      <w:pPr>
        <w:spacing w:after="0"/>
        <w:ind w:left="0"/>
        <w:jc w:val="both"/>
      </w:pPr>
      <w:r>
        <w:rPr>
          <w:rFonts w:ascii="Times New Roman"/>
          <w:b w:val="false"/>
          <w:i w:val="false"/>
          <w:color w:val="000000"/>
          <w:sz w:val="28"/>
        </w:rPr>
        <w:t>
      2120 – "Долгосрочные финансовые инвестиции", предназначен для учета долгосрочных финансовых инвестиций (долей участия в других организациях);</w:t>
      </w:r>
    </w:p>
    <w:bookmarkEnd w:id="170"/>
    <w:bookmarkStart w:name="z176" w:id="171"/>
    <w:p>
      <w:pPr>
        <w:spacing w:after="0"/>
        <w:ind w:left="0"/>
        <w:jc w:val="both"/>
      </w:pPr>
      <w:r>
        <w:rPr>
          <w:rFonts w:ascii="Times New Roman"/>
          <w:b w:val="false"/>
          <w:i w:val="false"/>
          <w:color w:val="000000"/>
          <w:sz w:val="28"/>
        </w:rPr>
        <w:t>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171"/>
    <w:bookmarkStart w:name="z177" w:id="172"/>
    <w:p>
      <w:pPr>
        <w:spacing w:after="0"/>
        <w:ind w:left="0"/>
        <w:jc w:val="both"/>
      </w:pPr>
      <w:r>
        <w:rPr>
          <w:rFonts w:ascii="Times New Roman"/>
          <w:b w:val="false"/>
          <w:i w:val="false"/>
          <w:color w:val="000000"/>
          <w:sz w:val="28"/>
        </w:rPr>
        <w:t>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172"/>
    <w:bookmarkStart w:name="z178" w:id="173"/>
    <w:p>
      <w:pPr>
        <w:spacing w:after="0"/>
        <w:ind w:left="0"/>
        <w:jc w:val="both"/>
      </w:pPr>
      <w:r>
        <w:rPr>
          <w:rFonts w:ascii="Times New Roman"/>
          <w:b w:val="false"/>
          <w:i w:val="false"/>
          <w:color w:val="000000"/>
          <w:sz w:val="28"/>
        </w:rPr>
        <w:t>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173"/>
    <w:bookmarkStart w:name="z179" w:id="174"/>
    <w:p>
      <w:pPr>
        <w:spacing w:after="0"/>
        <w:ind w:left="0"/>
        <w:jc w:val="both"/>
      </w:pPr>
      <w:r>
        <w:rPr>
          <w:rFonts w:ascii="Times New Roman"/>
          <w:b w:val="false"/>
          <w:i w:val="false"/>
          <w:color w:val="000000"/>
          <w:sz w:val="28"/>
        </w:rPr>
        <w:t>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bookmarkEnd w:id="174"/>
    <w:bookmarkStart w:name="z180" w:id="175"/>
    <w:p>
      <w:pPr>
        <w:spacing w:after="0"/>
        <w:ind w:left="0"/>
        <w:jc w:val="both"/>
      </w:pPr>
      <w:r>
        <w:rPr>
          <w:rFonts w:ascii="Times New Roman"/>
          <w:b w:val="false"/>
          <w:i w:val="false"/>
          <w:color w:val="000000"/>
          <w:sz w:val="28"/>
        </w:rPr>
        <w:t>
      15. Подраздел 2200 "Долгосрочная дебиторская задолженность" предназначен для учета дебиторской задолженности сроком погашения более одного года с отчетной даты.</w:t>
      </w:r>
    </w:p>
    <w:bookmarkEnd w:id="175"/>
    <w:bookmarkStart w:name="z181" w:id="176"/>
    <w:p>
      <w:pPr>
        <w:spacing w:after="0"/>
        <w:ind w:left="0"/>
        <w:jc w:val="both"/>
      </w:pPr>
      <w:r>
        <w:rPr>
          <w:rFonts w:ascii="Times New Roman"/>
          <w:b w:val="false"/>
          <w:i w:val="false"/>
          <w:color w:val="000000"/>
          <w:sz w:val="28"/>
        </w:rPr>
        <w:t>
      Данный подраздел включает следующие счета:</w:t>
      </w:r>
    </w:p>
    <w:bookmarkEnd w:id="176"/>
    <w:bookmarkStart w:name="z182" w:id="177"/>
    <w:p>
      <w:pPr>
        <w:spacing w:after="0"/>
        <w:ind w:left="0"/>
        <w:jc w:val="both"/>
      </w:pPr>
      <w:r>
        <w:rPr>
          <w:rFonts w:ascii="Times New Roman"/>
          <w:b w:val="false"/>
          <w:i w:val="false"/>
          <w:color w:val="000000"/>
          <w:sz w:val="28"/>
        </w:rPr>
        <w:t>
      2210 – "Долгосрочная дебиторская задолженность покупателей и заказчиков", предназначен для учета операций по расчетам с покупателями и заказчиками за реализованные им активы, выполненные работы и оказанные услуги сроком погашения более одного года;</w:t>
      </w:r>
    </w:p>
    <w:bookmarkEnd w:id="177"/>
    <w:bookmarkStart w:name="z183" w:id="178"/>
    <w:p>
      <w:pPr>
        <w:spacing w:after="0"/>
        <w:ind w:left="0"/>
        <w:jc w:val="both"/>
      </w:pPr>
      <w:r>
        <w:rPr>
          <w:rFonts w:ascii="Times New Roman"/>
          <w:b w:val="false"/>
          <w:i w:val="false"/>
          <w:color w:val="000000"/>
          <w:sz w:val="28"/>
        </w:rPr>
        <w:t>
      2220 – "Долгосрочная дебиторская задолженность по аренде", предназначен для учета расходов по осуществлению арендных платежей по финансовой аренде за предстоящие периоды, и прочей долгосрочной дебиторской задолженности по аренде;</w:t>
      </w:r>
    </w:p>
    <w:bookmarkEnd w:id="178"/>
    <w:bookmarkStart w:name="z184" w:id="179"/>
    <w:p>
      <w:pPr>
        <w:spacing w:after="0"/>
        <w:ind w:left="0"/>
        <w:jc w:val="both"/>
      </w:pPr>
      <w:r>
        <w:rPr>
          <w:rFonts w:ascii="Times New Roman"/>
          <w:b w:val="false"/>
          <w:i w:val="false"/>
          <w:color w:val="000000"/>
          <w:sz w:val="28"/>
        </w:rPr>
        <w:t>
      2230 – "Прочая долгосрочная дебиторская задолженность", предназначен для учета операций по прочей дебиторской задолженности сроком более одного года, не указанной в других группах счетов.</w:t>
      </w:r>
    </w:p>
    <w:bookmarkEnd w:id="179"/>
    <w:bookmarkStart w:name="z185" w:id="180"/>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180"/>
    <w:bookmarkStart w:name="z186" w:id="181"/>
    <w:p>
      <w:pPr>
        <w:spacing w:after="0"/>
        <w:ind w:left="0"/>
        <w:jc w:val="both"/>
      </w:pPr>
      <w:r>
        <w:rPr>
          <w:rFonts w:ascii="Times New Roman"/>
          <w:b w:val="false"/>
          <w:i w:val="false"/>
          <w:color w:val="000000"/>
          <w:sz w:val="28"/>
        </w:rPr>
        <w:t>
      Данный подраздел включает следующие счета:</w:t>
      </w:r>
    </w:p>
    <w:bookmarkEnd w:id="181"/>
    <w:bookmarkStart w:name="z187" w:id="182"/>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82"/>
    <w:bookmarkStart w:name="z188" w:id="183"/>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83"/>
    <w:bookmarkStart w:name="z189" w:id="184"/>
    <w:p>
      <w:pPr>
        <w:spacing w:after="0"/>
        <w:ind w:left="0"/>
        <w:jc w:val="both"/>
      </w:pPr>
      <w:r>
        <w:rPr>
          <w:rFonts w:ascii="Times New Roman"/>
          <w:b w:val="false"/>
          <w:i w:val="false"/>
          <w:color w:val="000000"/>
          <w:sz w:val="28"/>
        </w:rPr>
        <w:t>
      Данный счет включает следующие субсчета:</w:t>
      </w:r>
    </w:p>
    <w:bookmarkEnd w:id="184"/>
    <w:bookmarkStart w:name="z190" w:id="185"/>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85"/>
    <w:bookmarkStart w:name="z191" w:id="186"/>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процентов всей полезной жилой и нежилой площади);</w:t>
      </w:r>
    </w:p>
    <w:bookmarkEnd w:id="186"/>
    <w:bookmarkStart w:name="z192" w:id="187"/>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187"/>
    <w:bookmarkStart w:name="z193" w:id="188"/>
    <w:p>
      <w:pPr>
        <w:spacing w:after="0"/>
        <w:ind w:left="0"/>
        <w:jc w:val="both"/>
      </w:pPr>
      <w:r>
        <w:rPr>
          <w:rFonts w:ascii="Times New Roman"/>
          <w:b w:val="false"/>
          <w:i w:val="false"/>
          <w:color w:val="000000"/>
          <w:sz w:val="28"/>
        </w:rPr>
        <w:t>
      Данный счет включает следующие субсчета:</w:t>
      </w:r>
    </w:p>
    <w:bookmarkEnd w:id="188"/>
    <w:bookmarkStart w:name="z194" w:id="189"/>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bookmarkEnd w:id="189"/>
    <w:bookmarkStart w:name="z195" w:id="190"/>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bookmarkEnd w:id="190"/>
    <w:bookmarkStart w:name="z196" w:id="191"/>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91"/>
    <w:bookmarkStart w:name="z197" w:id="192"/>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92"/>
    <w:bookmarkStart w:name="z198" w:id="193"/>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193"/>
    <w:bookmarkStart w:name="z199" w:id="194"/>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94"/>
    <w:bookmarkStart w:name="z200" w:id="195"/>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 -тягачи и другой водный и автомобильный транспорт);</w:t>
      </w:r>
    </w:p>
    <w:bookmarkEnd w:id="195"/>
    <w:bookmarkStart w:name="z201" w:id="196"/>
    <w:p>
      <w:pPr>
        <w:spacing w:after="0"/>
        <w:ind w:left="0"/>
        <w:jc w:val="both"/>
      </w:pPr>
      <w:r>
        <w:rPr>
          <w:rFonts w:ascii="Times New Roman"/>
          <w:b w:val="false"/>
          <w:i w:val="false"/>
          <w:color w:val="000000"/>
          <w:sz w:val="28"/>
        </w:rPr>
        <w:t>
      воздушный транспорт (самолеты, вертолеты);</w:t>
      </w:r>
    </w:p>
    <w:bookmarkEnd w:id="196"/>
    <w:bookmarkStart w:name="z202" w:id="197"/>
    <w:p>
      <w:pPr>
        <w:spacing w:after="0"/>
        <w:ind w:left="0"/>
        <w:jc w:val="both"/>
      </w:pPr>
      <w:r>
        <w:rPr>
          <w:rFonts w:ascii="Times New Roman"/>
          <w:b w:val="false"/>
          <w:i w:val="false"/>
          <w:color w:val="000000"/>
          <w:sz w:val="28"/>
        </w:rPr>
        <w:t>
      гужевой транспорт (телеги, сани);</w:t>
      </w:r>
    </w:p>
    <w:bookmarkEnd w:id="197"/>
    <w:bookmarkStart w:name="z203" w:id="198"/>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198"/>
    <w:bookmarkStart w:name="z204" w:id="199"/>
    <w:p>
      <w:pPr>
        <w:spacing w:after="0"/>
        <w:ind w:left="0"/>
        <w:jc w:val="both"/>
      </w:pPr>
      <w:r>
        <w:rPr>
          <w:rFonts w:ascii="Times New Roman"/>
          <w:b w:val="false"/>
          <w:i w:val="false"/>
          <w:color w:val="000000"/>
          <w:sz w:val="28"/>
        </w:rPr>
        <w:t>
      спортивный транспорт;</w:t>
      </w:r>
    </w:p>
    <w:bookmarkEnd w:id="199"/>
    <w:bookmarkStart w:name="z205" w:id="200"/>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200"/>
    <w:bookmarkStart w:name="z206" w:id="201"/>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201"/>
    <w:bookmarkStart w:name="z207" w:id="202"/>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202"/>
    <w:bookmarkStart w:name="z208" w:id="203"/>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203"/>
    <w:bookmarkStart w:name="z209" w:id="204"/>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204"/>
    <w:bookmarkStart w:name="z210" w:id="205"/>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205"/>
    <w:bookmarkStart w:name="z211" w:id="206"/>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206"/>
    <w:bookmarkStart w:name="z212" w:id="207"/>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207"/>
    <w:bookmarkStart w:name="z213" w:id="208"/>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208"/>
    <w:bookmarkStart w:name="z214" w:id="209"/>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209"/>
    <w:bookmarkStart w:name="z215" w:id="210"/>
    <w:p>
      <w:pPr>
        <w:spacing w:after="0"/>
        <w:ind w:left="0"/>
        <w:jc w:val="both"/>
      </w:pPr>
      <w:r>
        <w:rPr>
          <w:rFonts w:ascii="Times New Roman"/>
          <w:b w:val="false"/>
          <w:i w:val="false"/>
          <w:color w:val="000000"/>
          <w:sz w:val="28"/>
        </w:rPr>
        <w:t>
      вооружение и военная техника;</w:t>
      </w:r>
    </w:p>
    <w:bookmarkEnd w:id="210"/>
    <w:bookmarkStart w:name="z216" w:id="211"/>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211"/>
    <w:bookmarkStart w:name="z217" w:id="212"/>
    <w:p>
      <w:pPr>
        <w:spacing w:after="0"/>
        <w:ind w:left="0"/>
        <w:jc w:val="both"/>
      </w:pPr>
      <w:r>
        <w:rPr>
          <w:rFonts w:ascii="Times New Roman"/>
          <w:b w:val="false"/>
          <w:i w:val="false"/>
          <w:color w:val="000000"/>
          <w:sz w:val="28"/>
        </w:rPr>
        <w:t>
      средства самообороны (электрическое оружие, аэрозольные устройства, снаряженные слезоточивыми или раздражающими веществами и другие);</w:t>
      </w:r>
    </w:p>
    <w:bookmarkEnd w:id="212"/>
    <w:bookmarkStart w:name="z218" w:id="213"/>
    <w:p>
      <w:pPr>
        <w:spacing w:after="0"/>
        <w:ind w:left="0"/>
        <w:jc w:val="both"/>
      </w:pPr>
      <w:r>
        <w:rPr>
          <w:rFonts w:ascii="Times New Roman"/>
          <w:b w:val="false"/>
          <w:i w:val="false"/>
          <w:color w:val="000000"/>
          <w:sz w:val="28"/>
        </w:rPr>
        <w:t>
      приборы радиационной, химической разведки и дозиметрического контроля;</w:t>
      </w:r>
    </w:p>
    <w:bookmarkEnd w:id="213"/>
    <w:bookmarkStart w:name="z219" w:id="214"/>
    <w:p>
      <w:pPr>
        <w:spacing w:after="0"/>
        <w:ind w:left="0"/>
        <w:jc w:val="both"/>
      </w:pPr>
      <w:r>
        <w:rPr>
          <w:rFonts w:ascii="Times New Roman"/>
          <w:b w:val="false"/>
          <w:i w:val="false"/>
          <w:color w:val="000000"/>
          <w:sz w:val="28"/>
        </w:rPr>
        <w:t>
      технические средства связи, радиостанция, технические средства оповещения об опасности (системы спутникового трекинга и мониторинга (GPS), носимое устройство для скрытой передачи тревожного сигнала, технические средства фиксации противоправных посягательств (портативный диктофон, носимый видеорегистратор и другие) и другие материально-технические средства;</w:t>
      </w:r>
    </w:p>
    <w:bookmarkEnd w:id="214"/>
    <w:bookmarkStart w:name="z220" w:id="215"/>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215"/>
    <w:bookmarkStart w:name="z221" w:id="216"/>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 и другие инструменты;</w:t>
      </w:r>
    </w:p>
    <w:bookmarkEnd w:id="216"/>
    <w:bookmarkStart w:name="z222" w:id="217"/>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относятся к рабочим машинам;</w:t>
      </w:r>
    </w:p>
    <w:bookmarkEnd w:id="217"/>
    <w:bookmarkStart w:name="z223" w:id="218"/>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bookmarkEnd w:id="218"/>
    <w:bookmarkStart w:name="z224" w:id="219"/>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тифлосредства и сурдосредства, стенды наглядной агитации и другой производственный и хозяйственный инвентарь;</w:t>
      </w:r>
    </w:p>
    <w:bookmarkEnd w:id="219"/>
    <w:bookmarkStart w:name="z225" w:id="220"/>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bookmarkEnd w:id="220"/>
    <w:bookmarkStart w:name="z226" w:id="221"/>
    <w:p>
      <w:pPr>
        <w:spacing w:after="0"/>
        <w:ind w:left="0"/>
        <w:jc w:val="both"/>
      </w:pPr>
      <w:r>
        <w:rPr>
          <w:rFonts w:ascii="Times New Roman"/>
          <w:b w:val="false"/>
          <w:i w:val="false"/>
          <w:color w:val="000000"/>
          <w:sz w:val="28"/>
        </w:rPr>
        <w:t>
      Данный счет включает следующие субсчета:</w:t>
      </w:r>
    </w:p>
    <w:bookmarkEnd w:id="221"/>
    <w:bookmarkStart w:name="z227" w:id="222"/>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w:t>
      </w:r>
    </w:p>
    <w:bookmarkEnd w:id="222"/>
    <w:bookmarkStart w:name="z228" w:id="223"/>
    <w:p>
      <w:pPr>
        <w:spacing w:after="0"/>
        <w:ind w:left="0"/>
        <w:jc w:val="both"/>
      </w:pPr>
      <w:r>
        <w:rPr>
          <w:rFonts w:ascii="Times New Roman"/>
          <w:b w:val="false"/>
          <w:i w:val="false"/>
          <w:color w:val="000000"/>
          <w:sz w:val="28"/>
        </w:rPr>
        <w:t>
      2382 – "Библиотечный фонд", где учитываются библиотечные фонды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223"/>
    <w:bookmarkStart w:name="z229" w:id="224"/>
    <w:p>
      <w:pPr>
        <w:spacing w:after="0"/>
        <w:ind w:left="0"/>
        <w:jc w:val="both"/>
      </w:pPr>
      <w:r>
        <w:rPr>
          <w:rFonts w:ascii="Times New Roman"/>
          <w:b w:val="false"/>
          <w:i w:val="false"/>
          <w:color w:val="000000"/>
          <w:sz w:val="28"/>
        </w:rPr>
        <w:t>
      2383 – "Прочие основные средства", где учитываются:</w:t>
      </w:r>
    </w:p>
    <w:bookmarkEnd w:id="224"/>
    <w:bookmarkStart w:name="z230" w:id="225"/>
    <w:p>
      <w:pPr>
        <w:spacing w:after="0"/>
        <w:ind w:left="0"/>
        <w:jc w:val="both"/>
      </w:pPr>
      <w:r>
        <w:rPr>
          <w:rFonts w:ascii="Times New Roman"/>
          <w:b w:val="false"/>
          <w:i w:val="false"/>
          <w:color w:val="000000"/>
          <w:sz w:val="28"/>
        </w:rPr>
        <w:t>
      средства индивидуальной защиты (бронежилет, шлем защитный, пулестойкий, средства индивидуальной защиты органов дыхания, зрения и другие);</w:t>
      </w:r>
    </w:p>
    <w:bookmarkEnd w:id="225"/>
    <w:bookmarkStart w:name="z231" w:id="226"/>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226"/>
    <w:bookmarkStart w:name="z232" w:id="227"/>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w:t>
      </w:r>
    </w:p>
    <w:bookmarkEnd w:id="227"/>
    <w:bookmarkStart w:name="z233" w:id="228"/>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228"/>
    <w:bookmarkStart w:name="z234" w:id="229"/>
    <w:p>
      <w:pPr>
        <w:spacing w:after="0"/>
        <w:ind w:left="0"/>
        <w:jc w:val="both"/>
      </w:pPr>
      <w:r>
        <w:rPr>
          <w:rFonts w:ascii="Times New Roman"/>
          <w:b w:val="false"/>
          <w:i w:val="false"/>
          <w:color w:val="000000"/>
          <w:sz w:val="28"/>
        </w:rPr>
        <w:t>
      учебные кинофильмы, магнитные диски и ленты;</w:t>
      </w:r>
    </w:p>
    <w:bookmarkEnd w:id="229"/>
    <w:bookmarkStart w:name="z235" w:id="230"/>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230"/>
    <w:bookmarkStart w:name="z236" w:id="231"/>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 и другой инвентарь;</w:t>
      </w:r>
    </w:p>
    <w:bookmarkEnd w:id="231"/>
    <w:bookmarkStart w:name="z237" w:id="232"/>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232"/>
    <w:bookmarkStart w:name="z238" w:id="233"/>
    <w:p>
      <w:pPr>
        <w:spacing w:after="0"/>
        <w:ind w:left="0"/>
        <w:jc w:val="both"/>
      </w:pPr>
      <w:r>
        <w:rPr>
          <w:rFonts w:ascii="Times New Roman"/>
          <w:b w:val="false"/>
          <w:i w:val="false"/>
          <w:color w:val="000000"/>
          <w:sz w:val="28"/>
        </w:rPr>
        <w:t>
      генеральный план населенных пунктов;</w:t>
      </w:r>
    </w:p>
    <w:bookmarkEnd w:id="233"/>
    <w:bookmarkStart w:name="z239" w:id="234"/>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234"/>
    <w:bookmarkStart w:name="z240" w:id="235"/>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bookmarkEnd w:id="235"/>
    <w:bookmarkStart w:name="z241" w:id="236"/>
    <w:p>
      <w:pPr>
        <w:spacing w:after="0"/>
        <w:ind w:left="0"/>
        <w:jc w:val="both"/>
      </w:pPr>
      <w:r>
        <w:rPr>
          <w:rFonts w:ascii="Times New Roman"/>
          <w:b w:val="false"/>
          <w:i w:val="false"/>
          <w:color w:val="000000"/>
          <w:sz w:val="28"/>
        </w:rPr>
        <w:t>
      Данный счет включает следующие субсчета:</w:t>
      </w:r>
    </w:p>
    <w:bookmarkEnd w:id="236"/>
    <w:bookmarkStart w:name="z242" w:id="237"/>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237"/>
    <w:bookmarkStart w:name="z243" w:id="238"/>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238"/>
    <w:bookmarkStart w:name="z244" w:id="239"/>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End w:id="239"/>
    <w:bookmarkStart w:name="z245" w:id="240"/>
    <w:p>
      <w:pPr>
        <w:spacing w:after="0"/>
        <w:ind w:left="0"/>
        <w:jc w:val="both"/>
      </w:pPr>
      <w:r>
        <w:rPr>
          <w:rFonts w:ascii="Times New Roman"/>
          <w:b w:val="false"/>
          <w:i w:val="false"/>
          <w:color w:val="000000"/>
          <w:sz w:val="28"/>
        </w:rPr>
        <w:t>
      Данный подраздел включает следующий счет:</w:t>
      </w:r>
    </w:p>
    <w:bookmarkEnd w:id="240"/>
    <w:bookmarkStart w:name="z246" w:id="241"/>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w:t>
      </w:r>
    </w:p>
    <w:bookmarkEnd w:id="241"/>
    <w:bookmarkStart w:name="z247" w:id="242"/>
    <w:p>
      <w:pPr>
        <w:spacing w:after="0"/>
        <w:ind w:left="0"/>
        <w:jc w:val="both"/>
      </w:pPr>
      <w:r>
        <w:rPr>
          <w:rFonts w:ascii="Times New Roman"/>
          <w:b w:val="false"/>
          <w:i w:val="false"/>
          <w:color w:val="000000"/>
          <w:sz w:val="28"/>
        </w:rPr>
        <w:t>
      Данный счет включает следующие субсчета:</w:t>
      </w:r>
    </w:p>
    <w:bookmarkEnd w:id="242"/>
    <w:bookmarkStart w:name="z248" w:id="243"/>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bookmarkEnd w:id="243"/>
    <w:bookmarkStart w:name="z249" w:id="244"/>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244"/>
    <w:bookmarkStart w:name="z250" w:id="245"/>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245"/>
    <w:bookmarkStart w:name="z251" w:id="246"/>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bookmarkEnd w:id="246"/>
    <w:bookmarkStart w:name="z252" w:id="247"/>
    <w:p>
      <w:pPr>
        <w:spacing w:after="0"/>
        <w:ind w:left="0"/>
        <w:jc w:val="both"/>
      </w:pPr>
      <w:r>
        <w:rPr>
          <w:rFonts w:ascii="Times New Roman"/>
          <w:b w:val="false"/>
          <w:i w:val="false"/>
          <w:color w:val="000000"/>
          <w:sz w:val="28"/>
        </w:rPr>
        <w:t>
      18. Подраздел 2500 "Инвестиционная недвижимость" предназначен для учета недвижимости, приносящей государственному учреждению доходов в виде вознаграждений.</w:t>
      </w:r>
    </w:p>
    <w:bookmarkEnd w:id="247"/>
    <w:bookmarkStart w:name="z253" w:id="248"/>
    <w:p>
      <w:pPr>
        <w:spacing w:after="0"/>
        <w:ind w:left="0"/>
        <w:jc w:val="both"/>
      </w:pPr>
      <w:r>
        <w:rPr>
          <w:rFonts w:ascii="Times New Roman"/>
          <w:b w:val="false"/>
          <w:i w:val="false"/>
          <w:color w:val="000000"/>
          <w:sz w:val="28"/>
        </w:rPr>
        <w:t>
      Данный подраздел включает следующие счета:</w:t>
      </w:r>
    </w:p>
    <w:bookmarkEnd w:id="248"/>
    <w:bookmarkStart w:name="z254" w:id="249"/>
    <w:p>
      <w:pPr>
        <w:spacing w:after="0"/>
        <w:ind w:left="0"/>
        <w:jc w:val="both"/>
      </w:pPr>
      <w:r>
        <w:rPr>
          <w:rFonts w:ascii="Times New Roman"/>
          <w:b w:val="false"/>
          <w:i w:val="false"/>
          <w:color w:val="000000"/>
          <w:sz w:val="28"/>
        </w:rPr>
        <w:t>
      2510 – "Инвестиционная недвижимость", предназначен для учета инвестиционной недвижимости в виде земли и здания (либо части здания, либо части земли и здания), находящихся во владении собственника или в распоряжении арендатора по договору аренды, с целью получения арендных платежей и/или прироста стоимости капитала;</w:t>
      </w:r>
    </w:p>
    <w:bookmarkEnd w:id="249"/>
    <w:bookmarkStart w:name="z255" w:id="250"/>
    <w:p>
      <w:pPr>
        <w:spacing w:after="0"/>
        <w:ind w:left="0"/>
        <w:jc w:val="both"/>
      </w:pPr>
      <w:r>
        <w:rPr>
          <w:rFonts w:ascii="Times New Roman"/>
          <w:b w:val="false"/>
          <w:i w:val="false"/>
          <w:color w:val="000000"/>
          <w:sz w:val="28"/>
        </w:rPr>
        <w:t>
      2520 – "Накопленная амортизация и обесценение инвестиционной недвижимости", предназначен для учета суммы накопленной амортизации и резерва на обесценение инвестиционной недвижимости.</w:t>
      </w:r>
    </w:p>
    <w:bookmarkEnd w:id="250"/>
    <w:bookmarkStart w:name="z256" w:id="251"/>
    <w:p>
      <w:pPr>
        <w:spacing w:after="0"/>
        <w:ind w:left="0"/>
        <w:jc w:val="both"/>
      </w:pPr>
      <w:r>
        <w:rPr>
          <w:rFonts w:ascii="Times New Roman"/>
          <w:b w:val="false"/>
          <w:i w:val="false"/>
          <w:color w:val="000000"/>
          <w:sz w:val="28"/>
        </w:rPr>
        <w:t>
      Данный счет включает следующие субсчета:</w:t>
      </w:r>
    </w:p>
    <w:bookmarkEnd w:id="251"/>
    <w:bookmarkStart w:name="z257" w:id="252"/>
    <w:p>
      <w:pPr>
        <w:spacing w:after="0"/>
        <w:ind w:left="0"/>
        <w:jc w:val="both"/>
      </w:pPr>
      <w:r>
        <w:rPr>
          <w:rFonts w:ascii="Times New Roman"/>
          <w:b w:val="false"/>
          <w:i w:val="false"/>
          <w:color w:val="000000"/>
          <w:sz w:val="28"/>
        </w:rPr>
        <w:t>
      2521 – "Накопленная амортизация инвестиционной недвижимости", где учитывается накопленная амортизация инвестиционной недвижимости;</w:t>
      </w:r>
    </w:p>
    <w:bookmarkEnd w:id="252"/>
    <w:bookmarkStart w:name="z258" w:id="253"/>
    <w:p>
      <w:pPr>
        <w:spacing w:after="0"/>
        <w:ind w:left="0"/>
        <w:jc w:val="both"/>
      </w:pPr>
      <w:r>
        <w:rPr>
          <w:rFonts w:ascii="Times New Roman"/>
          <w:b w:val="false"/>
          <w:i w:val="false"/>
          <w:color w:val="000000"/>
          <w:sz w:val="28"/>
        </w:rPr>
        <w:t>
      2522 – "Резерв на обесценение инвестиционной недвижимости", где учитываются операции, связанные с созданием и движением резерва на обесценение инвестиционной недвижимости.</w:t>
      </w:r>
    </w:p>
    <w:bookmarkEnd w:id="253"/>
    <w:bookmarkStart w:name="z259" w:id="254"/>
    <w:p>
      <w:pPr>
        <w:spacing w:after="0"/>
        <w:ind w:left="0"/>
        <w:jc w:val="both"/>
      </w:pPr>
      <w:r>
        <w:rPr>
          <w:rFonts w:ascii="Times New Roman"/>
          <w:b w:val="false"/>
          <w:i w:val="false"/>
          <w:color w:val="000000"/>
          <w:sz w:val="28"/>
        </w:rPr>
        <w:t>
      19. Подраздел 2600 "Биологические активы" предназначен для учета биологических активов.</w:t>
      </w:r>
    </w:p>
    <w:bookmarkEnd w:id="254"/>
    <w:bookmarkStart w:name="z260" w:id="255"/>
    <w:p>
      <w:pPr>
        <w:spacing w:after="0"/>
        <w:ind w:left="0"/>
        <w:jc w:val="both"/>
      </w:pPr>
      <w:r>
        <w:rPr>
          <w:rFonts w:ascii="Times New Roman"/>
          <w:b w:val="false"/>
          <w:i w:val="false"/>
          <w:color w:val="000000"/>
          <w:sz w:val="28"/>
        </w:rPr>
        <w:t>
      Данный подраздел включает следующие счета:</w:t>
      </w:r>
    </w:p>
    <w:bookmarkEnd w:id="255"/>
    <w:bookmarkStart w:name="z261" w:id="256"/>
    <w:p>
      <w:pPr>
        <w:spacing w:after="0"/>
        <w:ind w:left="0"/>
        <w:jc w:val="both"/>
      </w:pPr>
      <w:r>
        <w:rPr>
          <w:rFonts w:ascii="Times New Roman"/>
          <w:b w:val="false"/>
          <w:i w:val="false"/>
          <w:color w:val="000000"/>
          <w:sz w:val="28"/>
        </w:rPr>
        <w:t>
      2610 – "Животные", предназначен для учета продуктивного и племенного скота-коров, быков-производителей, буйволов и яков (кроме рабочих), жеребцов-производителей и племенных кобыл (нерабочие), кобыл, переведенных на табунное содержание, верблюдов-производителей и маток (нерабочих), хряков-производителей и свиноматок, овцематок, коз, баранов;</w:t>
      </w:r>
    </w:p>
    <w:bookmarkEnd w:id="256"/>
    <w:bookmarkStart w:name="z262" w:id="257"/>
    <w:p>
      <w:pPr>
        <w:spacing w:after="0"/>
        <w:ind w:left="0"/>
        <w:jc w:val="both"/>
      </w:pPr>
      <w:r>
        <w:rPr>
          <w:rFonts w:ascii="Times New Roman"/>
          <w:b w:val="false"/>
          <w:i w:val="false"/>
          <w:color w:val="000000"/>
          <w:sz w:val="28"/>
        </w:rPr>
        <w:t>
      2620 – "Многолетние насаждения", где учитываются многолетние насаждения двух типов:</w:t>
      </w:r>
    </w:p>
    <w:bookmarkEnd w:id="257"/>
    <w:bookmarkStart w:name="z263" w:id="258"/>
    <w:p>
      <w:pPr>
        <w:spacing w:after="0"/>
        <w:ind w:left="0"/>
        <w:jc w:val="both"/>
      </w:pPr>
      <w:r>
        <w:rPr>
          <w:rFonts w:ascii="Times New Roman"/>
          <w:b w:val="false"/>
          <w:i w:val="false"/>
          <w:color w:val="000000"/>
          <w:sz w:val="28"/>
        </w:rPr>
        <w:t>
      искусственные многолетние насаждения: плодово-ягодные насаждения всех видов (деревья и кустарники);</w:t>
      </w:r>
    </w:p>
    <w:bookmarkEnd w:id="258"/>
    <w:bookmarkStart w:name="z264" w:id="259"/>
    <w:p>
      <w:pPr>
        <w:spacing w:after="0"/>
        <w:ind w:left="0"/>
        <w:jc w:val="both"/>
      </w:pPr>
      <w:r>
        <w:rPr>
          <w:rFonts w:ascii="Times New Roman"/>
          <w:b w:val="false"/>
          <w:i w:val="false"/>
          <w:color w:val="000000"/>
          <w:sz w:val="28"/>
        </w:rPr>
        <w:t>
      многолетние насаждения, выращиваемые в питомниках в качестве посадочного материала.</w:t>
      </w:r>
    </w:p>
    <w:bookmarkEnd w:id="259"/>
    <w:bookmarkStart w:name="z265" w:id="260"/>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начала плодоношения, смыкания крон;</w:t>
      </w:r>
    </w:p>
    <w:bookmarkEnd w:id="260"/>
    <w:bookmarkStart w:name="z266" w:id="261"/>
    <w:p>
      <w:pPr>
        <w:spacing w:after="0"/>
        <w:ind w:left="0"/>
        <w:jc w:val="both"/>
      </w:pPr>
      <w:r>
        <w:rPr>
          <w:rFonts w:ascii="Times New Roman"/>
          <w:b w:val="false"/>
          <w:i w:val="false"/>
          <w:color w:val="000000"/>
          <w:sz w:val="28"/>
        </w:rPr>
        <w:t>
      2630 – "Накопленная амортизация и обесценение биологических активов", предназначен для учета суммы накопленной амортизации и резерва на обесценение биологических активов.</w:t>
      </w:r>
    </w:p>
    <w:bookmarkEnd w:id="261"/>
    <w:bookmarkStart w:name="z267" w:id="262"/>
    <w:p>
      <w:pPr>
        <w:spacing w:after="0"/>
        <w:ind w:left="0"/>
        <w:jc w:val="both"/>
      </w:pPr>
      <w:r>
        <w:rPr>
          <w:rFonts w:ascii="Times New Roman"/>
          <w:b w:val="false"/>
          <w:i w:val="false"/>
          <w:color w:val="000000"/>
          <w:sz w:val="28"/>
        </w:rPr>
        <w:t>
      Данный счет включает следующие субсчета:</w:t>
      </w:r>
    </w:p>
    <w:bookmarkEnd w:id="262"/>
    <w:bookmarkStart w:name="z268" w:id="263"/>
    <w:p>
      <w:pPr>
        <w:spacing w:after="0"/>
        <w:ind w:left="0"/>
        <w:jc w:val="both"/>
      </w:pPr>
      <w:r>
        <w:rPr>
          <w:rFonts w:ascii="Times New Roman"/>
          <w:b w:val="false"/>
          <w:i w:val="false"/>
          <w:color w:val="000000"/>
          <w:sz w:val="28"/>
        </w:rPr>
        <w:t>
      2631 – "Накопленная амортизация биологических активов", где учитывается накопленная амортизация биологических активов;</w:t>
      </w:r>
    </w:p>
    <w:bookmarkEnd w:id="263"/>
    <w:bookmarkStart w:name="z269" w:id="264"/>
    <w:p>
      <w:pPr>
        <w:spacing w:after="0"/>
        <w:ind w:left="0"/>
        <w:jc w:val="both"/>
      </w:pPr>
      <w:r>
        <w:rPr>
          <w:rFonts w:ascii="Times New Roman"/>
          <w:b w:val="false"/>
          <w:i w:val="false"/>
          <w:color w:val="000000"/>
          <w:sz w:val="28"/>
        </w:rPr>
        <w:t>
      2632 – "Резерв на обесценение биологических активов", где учитываются операции, связанные с созданием и движением резерва на обесценение биологических активов.</w:t>
      </w:r>
    </w:p>
    <w:bookmarkEnd w:id="264"/>
    <w:bookmarkStart w:name="z270" w:id="265"/>
    <w:p>
      <w:pPr>
        <w:spacing w:after="0"/>
        <w:ind w:left="0"/>
        <w:jc w:val="both"/>
      </w:pPr>
      <w:r>
        <w:rPr>
          <w:rFonts w:ascii="Times New Roman"/>
          <w:b w:val="false"/>
          <w:i w:val="false"/>
          <w:color w:val="000000"/>
          <w:sz w:val="28"/>
        </w:rPr>
        <w:t>
      20. Подраздел 2700 "Нематериальные активы" предназначен для учета активов сроком службы более одного года, не имеющих физической сущности.</w:t>
      </w:r>
    </w:p>
    <w:bookmarkEnd w:id="265"/>
    <w:bookmarkStart w:name="z271" w:id="266"/>
    <w:p>
      <w:pPr>
        <w:spacing w:after="0"/>
        <w:ind w:left="0"/>
        <w:jc w:val="both"/>
      </w:pPr>
      <w:r>
        <w:rPr>
          <w:rFonts w:ascii="Times New Roman"/>
          <w:b w:val="false"/>
          <w:i w:val="false"/>
          <w:color w:val="000000"/>
          <w:sz w:val="28"/>
        </w:rPr>
        <w:t>
      Данный подраздел включает следующие счета:</w:t>
      </w:r>
    </w:p>
    <w:bookmarkEnd w:id="266"/>
    <w:bookmarkStart w:name="z272" w:id="267"/>
    <w:p>
      <w:pPr>
        <w:spacing w:after="0"/>
        <w:ind w:left="0"/>
        <w:jc w:val="both"/>
      </w:pPr>
      <w:r>
        <w:rPr>
          <w:rFonts w:ascii="Times New Roman"/>
          <w:b w:val="false"/>
          <w:i w:val="false"/>
          <w:color w:val="000000"/>
          <w:sz w:val="28"/>
        </w:rPr>
        <w:t>
      2710 – "Нематериальные активы", предназначен для учета активов, не имеющих материально-вещественной основы, но позволяющих получать доход в течение продолжительного времени.</w:t>
      </w:r>
    </w:p>
    <w:bookmarkEnd w:id="267"/>
    <w:bookmarkStart w:name="z273" w:id="268"/>
    <w:p>
      <w:pPr>
        <w:spacing w:after="0"/>
        <w:ind w:left="0"/>
        <w:jc w:val="both"/>
      </w:pPr>
      <w:r>
        <w:rPr>
          <w:rFonts w:ascii="Times New Roman"/>
          <w:b w:val="false"/>
          <w:i w:val="false"/>
          <w:color w:val="000000"/>
          <w:sz w:val="28"/>
        </w:rPr>
        <w:t>
      Данный счет включает следующие субсчета:</w:t>
      </w:r>
    </w:p>
    <w:bookmarkEnd w:id="268"/>
    <w:bookmarkStart w:name="z274" w:id="269"/>
    <w:p>
      <w:pPr>
        <w:spacing w:after="0"/>
        <w:ind w:left="0"/>
        <w:jc w:val="both"/>
      </w:pPr>
      <w:r>
        <w:rPr>
          <w:rFonts w:ascii="Times New Roman"/>
          <w:b w:val="false"/>
          <w:i w:val="false"/>
          <w:color w:val="000000"/>
          <w:sz w:val="28"/>
        </w:rPr>
        <w:t>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bookmarkEnd w:id="269"/>
    <w:bookmarkStart w:name="z275" w:id="270"/>
    <w:p>
      <w:pPr>
        <w:spacing w:after="0"/>
        <w:ind w:left="0"/>
        <w:jc w:val="both"/>
      </w:pPr>
      <w:r>
        <w:rPr>
          <w:rFonts w:ascii="Times New Roman"/>
          <w:b w:val="false"/>
          <w:i w:val="false"/>
          <w:color w:val="000000"/>
          <w:sz w:val="28"/>
        </w:rPr>
        <w:t>
      2712 – "Авторские права", где учитываются авторские права на оригиналы произведений литературы и искусства. Оригиналы принадлежат создателям (автору, кинокомпании) и на них устанавливаются юридические или фактические права собственности в виде авторского права, патента, лицензии или права секретности. Здесь учитываются авторские права на:</w:t>
      </w:r>
    </w:p>
    <w:bookmarkEnd w:id="270"/>
    <w:bookmarkStart w:name="z276" w:id="271"/>
    <w:p>
      <w:pPr>
        <w:spacing w:after="0"/>
        <w:ind w:left="0"/>
        <w:jc w:val="both"/>
      </w:pPr>
      <w:r>
        <w:rPr>
          <w:rFonts w:ascii="Times New Roman"/>
          <w:b w:val="false"/>
          <w:i w:val="false"/>
          <w:color w:val="000000"/>
          <w:sz w:val="28"/>
        </w:rPr>
        <w:t>
      оригинальные фильмы, звукозаписи, рукописи, магнитные ленты по которым записываются или воплощаются театральные постановки, радио- и телевизионные программы, музыкальные представления, спортивные состязания, произведения литературы и искусства;</w:t>
      </w:r>
    </w:p>
    <w:bookmarkEnd w:id="271"/>
    <w:bookmarkStart w:name="z277" w:id="272"/>
    <w:p>
      <w:pPr>
        <w:spacing w:after="0"/>
        <w:ind w:left="0"/>
        <w:jc w:val="both"/>
      </w:pPr>
      <w:r>
        <w:rPr>
          <w:rFonts w:ascii="Times New Roman"/>
          <w:b w:val="false"/>
          <w:i w:val="false"/>
          <w:color w:val="000000"/>
          <w:sz w:val="28"/>
        </w:rPr>
        <w:t>
      произведения, созданные для собственного использования;</w:t>
      </w:r>
    </w:p>
    <w:bookmarkEnd w:id="272"/>
    <w:bookmarkStart w:name="z278" w:id="273"/>
    <w:p>
      <w:pPr>
        <w:spacing w:after="0"/>
        <w:ind w:left="0"/>
        <w:jc w:val="both"/>
      </w:pPr>
      <w:r>
        <w:rPr>
          <w:rFonts w:ascii="Times New Roman"/>
          <w:b w:val="false"/>
          <w:i w:val="false"/>
          <w:color w:val="000000"/>
          <w:sz w:val="28"/>
        </w:rPr>
        <w:t>
      2713 – "Лицензионные соглашения", где учитывается право пользования лицензионными соглашениями, кроме объектов, не засвидетельствованных юридическими или учетными действиями, права пользования землей, водой, полезными ископаемыми и другими природными ресурсами, зданиями, сооружениями, оборудованием;</w:t>
      </w:r>
    </w:p>
    <w:bookmarkEnd w:id="273"/>
    <w:bookmarkStart w:name="z279" w:id="274"/>
    <w:p>
      <w:pPr>
        <w:spacing w:after="0"/>
        <w:ind w:left="0"/>
        <w:jc w:val="both"/>
      </w:pPr>
      <w:r>
        <w:rPr>
          <w:rFonts w:ascii="Times New Roman"/>
          <w:b w:val="false"/>
          <w:i w:val="false"/>
          <w:color w:val="000000"/>
          <w:sz w:val="28"/>
        </w:rPr>
        <w:t>
      2714 – "Патенты", где учитывается плата за право пользования патентом на изобретения, полезные модели, промышленные образцы, топологии интегральных микросхем, селекционные достижения и другие объекты, не засвидетельствованные юридическими или учетными действиями;</w:t>
      </w:r>
    </w:p>
    <w:bookmarkEnd w:id="274"/>
    <w:bookmarkStart w:name="z280" w:id="275"/>
    <w:p>
      <w:pPr>
        <w:spacing w:after="0"/>
        <w:ind w:left="0"/>
        <w:jc w:val="both"/>
      </w:pPr>
      <w:r>
        <w:rPr>
          <w:rFonts w:ascii="Times New Roman"/>
          <w:b w:val="false"/>
          <w:i w:val="false"/>
          <w:color w:val="000000"/>
          <w:sz w:val="28"/>
        </w:rPr>
        <w:t>
      2715 – "Гудвилл", где учитываются операции, связанные с наличием и движением гудвилла;</w:t>
      </w:r>
    </w:p>
    <w:bookmarkEnd w:id="275"/>
    <w:bookmarkStart w:name="z281" w:id="276"/>
    <w:p>
      <w:pPr>
        <w:spacing w:after="0"/>
        <w:ind w:left="0"/>
        <w:jc w:val="both"/>
      </w:pPr>
      <w:r>
        <w:rPr>
          <w:rFonts w:ascii="Times New Roman"/>
          <w:b w:val="false"/>
          <w:i w:val="false"/>
          <w:color w:val="000000"/>
          <w:sz w:val="28"/>
        </w:rPr>
        <w:t>
      2716 – "Прочие нематериальные активы", где учитываются прочие нематериальные активы, которые включают:</w:t>
      </w:r>
    </w:p>
    <w:bookmarkEnd w:id="276"/>
    <w:bookmarkStart w:name="z282" w:id="277"/>
    <w:p>
      <w:pPr>
        <w:spacing w:after="0"/>
        <w:ind w:left="0"/>
        <w:jc w:val="both"/>
      </w:pPr>
      <w:r>
        <w:rPr>
          <w:rFonts w:ascii="Times New Roman"/>
          <w:b w:val="false"/>
          <w:i w:val="false"/>
          <w:color w:val="000000"/>
          <w:sz w:val="28"/>
        </w:rPr>
        <w:t>
      наукоемкие промышленные технологии, новую информацию, ноу-хау и прочие изобретения, не отнесенные к другим категориям, использование которых в производстве ограничивается единицами, установившими на них права собственности или получившими соответствующий документ;</w:t>
      </w:r>
    </w:p>
    <w:bookmarkEnd w:id="277"/>
    <w:bookmarkStart w:name="z283" w:id="278"/>
    <w:p>
      <w:pPr>
        <w:spacing w:after="0"/>
        <w:ind w:left="0"/>
        <w:jc w:val="both"/>
      </w:pPr>
      <w:r>
        <w:rPr>
          <w:rFonts w:ascii="Times New Roman"/>
          <w:b w:val="false"/>
          <w:i w:val="false"/>
          <w:color w:val="000000"/>
          <w:sz w:val="28"/>
        </w:rPr>
        <w:t>
      фирменные наименования, имена, товарные знаки;</w:t>
      </w:r>
    </w:p>
    <w:bookmarkEnd w:id="278"/>
    <w:bookmarkStart w:name="z284" w:id="279"/>
    <w:p>
      <w:pPr>
        <w:spacing w:after="0"/>
        <w:ind w:left="0"/>
        <w:jc w:val="both"/>
      </w:pPr>
      <w:r>
        <w:rPr>
          <w:rFonts w:ascii="Times New Roman"/>
          <w:b w:val="false"/>
          <w:i w:val="false"/>
          <w:color w:val="000000"/>
          <w:sz w:val="28"/>
        </w:rPr>
        <w:t>
      права на осуществление разведки и добычи полезных ископаемых;</w:t>
      </w:r>
    </w:p>
    <w:bookmarkEnd w:id="279"/>
    <w:bookmarkStart w:name="z285" w:id="280"/>
    <w:p>
      <w:pPr>
        <w:spacing w:after="0"/>
        <w:ind w:left="0"/>
        <w:jc w:val="both"/>
      </w:pPr>
      <w:r>
        <w:rPr>
          <w:rFonts w:ascii="Times New Roman"/>
          <w:b w:val="false"/>
          <w:i w:val="false"/>
          <w:color w:val="000000"/>
          <w:sz w:val="28"/>
        </w:rPr>
        <w:t>
      концессии и аналогичные права на активы, которые включают концессии или исключительные права на лов рыбы в определенных местах, на прочие активы;</w:t>
      </w:r>
    </w:p>
    <w:bookmarkEnd w:id="280"/>
    <w:bookmarkStart w:name="z286" w:id="281"/>
    <w:p>
      <w:pPr>
        <w:spacing w:after="0"/>
        <w:ind w:left="0"/>
        <w:jc w:val="both"/>
      </w:pPr>
      <w:r>
        <w:rPr>
          <w:rFonts w:ascii="Times New Roman"/>
          <w:b w:val="false"/>
          <w:i w:val="false"/>
          <w:color w:val="000000"/>
          <w:sz w:val="28"/>
        </w:rPr>
        <w:t>
      права пользования арендованным имуществом в течение нескольких лет;</w:t>
      </w:r>
    </w:p>
    <w:bookmarkEnd w:id="281"/>
    <w:bookmarkStart w:name="z287" w:id="282"/>
    <w:p>
      <w:pPr>
        <w:spacing w:after="0"/>
        <w:ind w:left="0"/>
        <w:jc w:val="both"/>
      </w:pPr>
      <w:r>
        <w:rPr>
          <w:rFonts w:ascii="Times New Roman"/>
          <w:b w:val="false"/>
          <w:i w:val="false"/>
          <w:color w:val="000000"/>
          <w:sz w:val="28"/>
        </w:rPr>
        <w:t>
      2720 – "Накопленная амортизация и обесценение нематериальных активов", предназначен для учета накопленной амортизации и обесценения нематериальных активов.</w:t>
      </w:r>
    </w:p>
    <w:bookmarkEnd w:id="282"/>
    <w:bookmarkStart w:name="z288" w:id="283"/>
    <w:p>
      <w:pPr>
        <w:spacing w:after="0"/>
        <w:ind w:left="0"/>
        <w:jc w:val="both"/>
      </w:pPr>
      <w:r>
        <w:rPr>
          <w:rFonts w:ascii="Times New Roman"/>
          <w:b w:val="false"/>
          <w:i w:val="false"/>
          <w:color w:val="000000"/>
          <w:sz w:val="28"/>
        </w:rPr>
        <w:t>
      Данный счет включает следующие субсчета:</w:t>
      </w:r>
    </w:p>
    <w:bookmarkEnd w:id="283"/>
    <w:bookmarkStart w:name="z289" w:id="284"/>
    <w:p>
      <w:pPr>
        <w:spacing w:after="0"/>
        <w:ind w:left="0"/>
        <w:jc w:val="both"/>
      </w:pPr>
      <w:r>
        <w:rPr>
          <w:rFonts w:ascii="Times New Roman"/>
          <w:b w:val="false"/>
          <w:i w:val="false"/>
          <w:color w:val="000000"/>
          <w:sz w:val="28"/>
        </w:rPr>
        <w:t>
      2721 – "Накопленная амортизация нематериальных активов", где учитывается начисленная сумма амортизации нематериальных активов;</w:t>
      </w:r>
    </w:p>
    <w:bookmarkEnd w:id="284"/>
    <w:bookmarkStart w:name="z290" w:id="285"/>
    <w:p>
      <w:pPr>
        <w:spacing w:after="0"/>
        <w:ind w:left="0"/>
        <w:jc w:val="both"/>
      </w:pPr>
      <w:r>
        <w:rPr>
          <w:rFonts w:ascii="Times New Roman"/>
          <w:b w:val="false"/>
          <w:i w:val="false"/>
          <w:color w:val="000000"/>
          <w:sz w:val="28"/>
        </w:rPr>
        <w:t>
      2722 – "Резерв на обесценение нематериальных активов", где учитываются операции, связанные с созданием и движением резерва на обесценение нематериальных активов.</w:t>
      </w:r>
    </w:p>
    <w:bookmarkEnd w:id="285"/>
    <w:bookmarkStart w:name="z291" w:id="286"/>
    <w:p>
      <w:pPr>
        <w:spacing w:after="0"/>
        <w:ind w:left="0"/>
        <w:jc w:val="both"/>
      </w:pPr>
      <w:r>
        <w:rPr>
          <w:rFonts w:ascii="Times New Roman"/>
          <w:b w:val="false"/>
          <w:i w:val="false"/>
          <w:color w:val="000000"/>
          <w:sz w:val="28"/>
        </w:rPr>
        <w:t>
      21. Подраздел 2800 "Прочие долгосрочные активы" предназначен для учета прочих долгосрочных активов, не указанных в предыдущих подразделах.</w:t>
      </w:r>
    </w:p>
    <w:bookmarkEnd w:id="286"/>
    <w:bookmarkStart w:name="z292" w:id="287"/>
    <w:p>
      <w:pPr>
        <w:spacing w:after="0"/>
        <w:ind w:left="0"/>
        <w:jc w:val="both"/>
      </w:pPr>
      <w:r>
        <w:rPr>
          <w:rFonts w:ascii="Times New Roman"/>
          <w:b w:val="false"/>
          <w:i w:val="false"/>
          <w:color w:val="000000"/>
          <w:sz w:val="28"/>
        </w:rPr>
        <w:t>
      Данный подраздел включает счет 2810 – "Прочие долгосрочные активы", предназначен для учета операций по прочим долгосрочным активам, не указанным в предыдущих группах счетов.</w:t>
      </w:r>
    </w:p>
    <w:bookmarkEnd w:id="287"/>
    <w:bookmarkStart w:name="z293" w:id="288"/>
    <w:p>
      <w:pPr>
        <w:spacing w:after="0"/>
        <w:ind w:left="0"/>
        <w:jc w:val="left"/>
      </w:pPr>
      <w:r>
        <w:rPr>
          <w:rFonts w:ascii="Times New Roman"/>
          <w:b/>
          <w:i w:val="false"/>
          <w:color w:val="000000"/>
        </w:rPr>
        <w:t xml:space="preserve"> Глава 6. Счета раздела 3 "Краткосрочные обязательства"</w:t>
      </w:r>
    </w:p>
    <w:bookmarkEnd w:id="288"/>
    <w:bookmarkStart w:name="z294" w:id="289"/>
    <w:p>
      <w:pPr>
        <w:spacing w:after="0"/>
        <w:ind w:left="0"/>
        <w:jc w:val="both"/>
      </w:pPr>
      <w:r>
        <w:rPr>
          <w:rFonts w:ascii="Times New Roman"/>
          <w:b w:val="false"/>
          <w:i w:val="false"/>
          <w:color w:val="000000"/>
          <w:sz w:val="28"/>
        </w:rPr>
        <w:t>
      22. Счета раздела 3 "Краткосрочные обязательства" предназначены для учета обязательств государственных учреждений, классифицируемых как краткосрочные.</w:t>
      </w:r>
    </w:p>
    <w:bookmarkEnd w:id="289"/>
    <w:bookmarkStart w:name="z295" w:id="290"/>
    <w:p>
      <w:pPr>
        <w:spacing w:after="0"/>
        <w:ind w:left="0"/>
        <w:jc w:val="both"/>
      </w:pPr>
      <w:r>
        <w:rPr>
          <w:rFonts w:ascii="Times New Roman"/>
          <w:b w:val="false"/>
          <w:i w:val="false"/>
          <w:color w:val="000000"/>
          <w:sz w:val="28"/>
        </w:rPr>
        <w:t>
      23. Раздел 3 "Краткосрочные обязательства" включает следующие подразделы:</w:t>
      </w:r>
    </w:p>
    <w:bookmarkEnd w:id="290"/>
    <w:bookmarkStart w:name="z296" w:id="291"/>
    <w:p>
      <w:pPr>
        <w:spacing w:after="0"/>
        <w:ind w:left="0"/>
        <w:jc w:val="both"/>
      </w:pPr>
      <w:r>
        <w:rPr>
          <w:rFonts w:ascii="Times New Roman"/>
          <w:b w:val="false"/>
          <w:i w:val="false"/>
          <w:color w:val="000000"/>
          <w:sz w:val="28"/>
        </w:rPr>
        <w:t>
      3000 – "Краткосрочные финансовые обязательства";</w:t>
      </w:r>
    </w:p>
    <w:bookmarkEnd w:id="291"/>
    <w:bookmarkStart w:name="z297" w:id="292"/>
    <w:p>
      <w:pPr>
        <w:spacing w:after="0"/>
        <w:ind w:left="0"/>
        <w:jc w:val="both"/>
      </w:pPr>
      <w:r>
        <w:rPr>
          <w:rFonts w:ascii="Times New Roman"/>
          <w:b w:val="false"/>
          <w:i w:val="false"/>
          <w:color w:val="000000"/>
          <w:sz w:val="28"/>
        </w:rPr>
        <w:t>
      3100 – "Краткосрочная кредиторская задолженность по налогам и другим платежам";</w:t>
      </w:r>
    </w:p>
    <w:bookmarkEnd w:id="292"/>
    <w:bookmarkStart w:name="z298" w:id="293"/>
    <w:p>
      <w:pPr>
        <w:spacing w:after="0"/>
        <w:ind w:left="0"/>
        <w:jc w:val="both"/>
      </w:pPr>
      <w:r>
        <w:rPr>
          <w:rFonts w:ascii="Times New Roman"/>
          <w:b w:val="false"/>
          <w:i w:val="false"/>
          <w:color w:val="000000"/>
          <w:sz w:val="28"/>
        </w:rPr>
        <w:t>
      3200 – "Краткосрочная кредиторская задолженность";</w:t>
      </w:r>
    </w:p>
    <w:bookmarkEnd w:id="293"/>
    <w:bookmarkStart w:name="z299" w:id="294"/>
    <w:p>
      <w:pPr>
        <w:spacing w:after="0"/>
        <w:ind w:left="0"/>
        <w:jc w:val="both"/>
      </w:pPr>
      <w:r>
        <w:rPr>
          <w:rFonts w:ascii="Times New Roman"/>
          <w:b w:val="false"/>
          <w:i w:val="false"/>
          <w:color w:val="000000"/>
          <w:sz w:val="28"/>
        </w:rPr>
        <w:t>
      3300 – "Краткосрочные оценочные и гарантийные обязательства";</w:t>
      </w:r>
    </w:p>
    <w:bookmarkEnd w:id="294"/>
    <w:bookmarkStart w:name="z300" w:id="295"/>
    <w:p>
      <w:pPr>
        <w:spacing w:after="0"/>
        <w:ind w:left="0"/>
        <w:jc w:val="both"/>
      </w:pPr>
      <w:r>
        <w:rPr>
          <w:rFonts w:ascii="Times New Roman"/>
          <w:b w:val="false"/>
          <w:i w:val="false"/>
          <w:color w:val="000000"/>
          <w:sz w:val="28"/>
        </w:rPr>
        <w:t>
      3400 – "Прочие краткосрочные обязательства".</w:t>
      </w:r>
    </w:p>
    <w:bookmarkEnd w:id="295"/>
    <w:bookmarkStart w:name="z301" w:id="296"/>
    <w:p>
      <w:pPr>
        <w:spacing w:after="0"/>
        <w:ind w:left="0"/>
        <w:jc w:val="both"/>
      </w:pPr>
      <w:r>
        <w:rPr>
          <w:rFonts w:ascii="Times New Roman"/>
          <w:b w:val="false"/>
          <w:i w:val="false"/>
          <w:color w:val="000000"/>
          <w:sz w:val="28"/>
        </w:rPr>
        <w:t>
      24. Подраздел 3000 "Краткосрочные финансовые обязательства" предназначен для учета финансовых обязательств хозяйствующих субъектов, классифицируемых как краткосрочные.</w:t>
      </w:r>
    </w:p>
    <w:bookmarkEnd w:id="296"/>
    <w:bookmarkStart w:name="z302" w:id="297"/>
    <w:p>
      <w:pPr>
        <w:spacing w:after="0"/>
        <w:ind w:left="0"/>
        <w:jc w:val="both"/>
      </w:pPr>
      <w:r>
        <w:rPr>
          <w:rFonts w:ascii="Times New Roman"/>
          <w:b w:val="false"/>
          <w:i w:val="false"/>
          <w:color w:val="000000"/>
          <w:sz w:val="28"/>
        </w:rPr>
        <w:t>
      Данный подраздел включает следующие счета:</w:t>
      </w:r>
    </w:p>
    <w:bookmarkEnd w:id="297"/>
    <w:bookmarkStart w:name="z303" w:id="298"/>
    <w:p>
      <w:pPr>
        <w:spacing w:after="0"/>
        <w:ind w:left="0"/>
        <w:jc w:val="both"/>
      </w:pPr>
      <w:r>
        <w:rPr>
          <w:rFonts w:ascii="Times New Roman"/>
          <w:b w:val="false"/>
          <w:i w:val="false"/>
          <w:color w:val="000000"/>
          <w:sz w:val="28"/>
        </w:rPr>
        <w:t>
      3010 – "Краткосрочные внешние займы полученные", предназначен для учета краткосрочных полученных внешних займов;</w:t>
      </w:r>
    </w:p>
    <w:bookmarkEnd w:id="298"/>
    <w:bookmarkStart w:name="z304" w:id="299"/>
    <w:p>
      <w:pPr>
        <w:spacing w:after="0"/>
        <w:ind w:left="0"/>
        <w:jc w:val="both"/>
      </w:pPr>
      <w:r>
        <w:rPr>
          <w:rFonts w:ascii="Times New Roman"/>
          <w:b w:val="false"/>
          <w:i w:val="false"/>
          <w:color w:val="000000"/>
          <w:sz w:val="28"/>
        </w:rPr>
        <w:t>
      3020 – "Краткосрочные внутренние займы полученные", предназначен для учета краткосрочных полученных внутренних займов;</w:t>
      </w:r>
    </w:p>
    <w:bookmarkEnd w:id="299"/>
    <w:bookmarkStart w:name="z305" w:id="300"/>
    <w:p>
      <w:pPr>
        <w:spacing w:after="0"/>
        <w:ind w:left="0"/>
        <w:jc w:val="both"/>
      </w:pPr>
      <w:r>
        <w:rPr>
          <w:rFonts w:ascii="Times New Roman"/>
          <w:b w:val="false"/>
          <w:i w:val="false"/>
          <w:color w:val="000000"/>
          <w:sz w:val="28"/>
        </w:rPr>
        <w:t>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300"/>
    <w:bookmarkStart w:name="z306" w:id="301"/>
    <w:p>
      <w:pPr>
        <w:spacing w:after="0"/>
        <w:ind w:left="0"/>
        <w:jc w:val="both"/>
      </w:pPr>
      <w:r>
        <w:rPr>
          <w:rFonts w:ascii="Times New Roman"/>
          <w:b w:val="false"/>
          <w:i w:val="false"/>
          <w:color w:val="000000"/>
          <w:sz w:val="28"/>
        </w:rPr>
        <w:t>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301"/>
    <w:bookmarkStart w:name="z307" w:id="302"/>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302"/>
    <w:bookmarkStart w:name="z308" w:id="303"/>
    <w:p>
      <w:pPr>
        <w:spacing w:after="0"/>
        <w:ind w:left="0"/>
        <w:jc w:val="both"/>
      </w:pPr>
      <w:r>
        <w:rPr>
          <w:rFonts w:ascii="Times New Roman"/>
          <w:b w:val="false"/>
          <w:i w:val="false"/>
          <w:color w:val="000000"/>
          <w:sz w:val="28"/>
        </w:rPr>
        <w:t>
      Данный подраздел включает следующие счета:</w:t>
      </w:r>
    </w:p>
    <w:bookmarkEnd w:id="303"/>
    <w:bookmarkStart w:name="z309" w:id="304"/>
    <w:p>
      <w:pPr>
        <w:spacing w:after="0"/>
        <w:ind w:left="0"/>
        <w:jc w:val="both"/>
      </w:pPr>
      <w:r>
        <w:rPr>
          <w:rFonts w:ascii="Times New Roman"/>
          <w:b w:val="false"/>
          <w:i w:val="false"/>
          <w:color w:val="000000"/>
          <w:sz w:val="28"/>
        </w:rPr>
        <w:t>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w:t>
      </w:r>
    </w:p>
    <w:bookmarkEnd w:id="304"/>
    <w:bookmarkStart w:name="z310" w:id="305"/>
    <w:p>
      <w:pPr>
        <w:spacing w:after="0"/>
        <w:ind w:left="0"/>
        <w:jc w:val="both"/>
      </w:pPr>
      <w:r>
        <w:rPr>
          <w:rFonts w:ascii="Times New Roman"/>
          <w:b w:val="false"/>
          <w:i w:val="false"/>
          <w:color w:val="000000"/>
          <w:sz w:val="28"/>
        </w:rPr>
        <w:t>
      Данный счет включает следующие субсчета:</w:t>
      </w:r>
    </w:p>
    <w:bookmarkEnd w:id="305"/>
    <w:bookmarkStart w:name="z311" w:id="306"/>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306"/>
    <w:bookmarkStart w:name="z312" w:id="307"/>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307"/>
    <w:bookmarkStart w:name="z313" w:id="308"/>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308"/>
    <w:bookmarkStart w:name="z314" w:id="309"/>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309"/>
    <w:bookmarkStart w:name="z315" w:id="310"/>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310"/>
    <w:bookmarkStart w:name="z316" w:id="311"/>
    <w:p>
      <w:pPr>
        <w:spacing w:after="0"/>
        <w:ind w:left="0"/>
        <w:jc w:val="both"/>
      </w:pPr>
      <w:r>
        <w:rPr>
          <w:rFonts w:ascii="Times New Roman"/>
          <w:b w:val="false"/>
          <w:i w:val="false"/>
          <w:color w:val="000000"/>
          <w:sz w:val="28"/>
        </w:rPr>
        <w:t>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w:t>
      </w:r>
    </w:p>
    <w:bookmarkEnd w:id="311"/>
    <w:bookmarkStart w:name="z317" w:id="312"/>
    <w:p>
      <w:pPr>
        <w:spacing w:after="0"/>
        <w:ind w:left="0"/>
        <w:jc w:val="both"/>
      </w:pPr>
      <w:r>
        <w:rPr>
          <w:rFonts w:ascii="Times New Roman"/>
          <w:b w:val="false"/>
          <w:i w:val="false"/>
          <w:color w:val="000000"/>
          <w:sz w:val="28"/>
        </w:rPr>
        <w:t>
      Данный счет включает следующие субсчета:</w:t>
      </w:r>
    </w:p>
    <w:bookmarkEnd w:id="312"/>
    <w:bookmarkStart w:name="z318" w:id="313"/>
    <w:p>
      <w:pPr>
        <w:spacing w:after="0"/>
        <w:ind w:left="0"/>
        <w:jc w:val="both"/>
      </w:pPr>
      <w:r>
        <w:rPr>
          <w:rFonts w:ascii="Times New Roman"/>
          <w:b w:val="false"/>
          <w:i w:val="false"/>
          <w:color w:val="000000"/>
          <w:sz w:val="28"/>
        </w:rPr>
        <w:t>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Кодеком Республики Казахстан "О налогах и других обязательных платежах в бюджет (Налоговый кодекс) (далее – Налоговый кодекс);</w:t>
      </w:r>
    </w:p>
    <w:bookmarkEnd w:id="313"/>
    <w:bookmarkStart w:name="z319" w:id="314"/>
    <w:p>
      <w:pPr>
        <w:spacing w:after="0"/>
        <w:ind w:left="0"/>
        <w:jc w:val="both"/>
      </w:pPr>
      <w:r>
        <w:rPr>
          <w:rFonts w:ascii="Times New Roman"/>
          <w:b w:val="false"/>
          <w:i w:val="false"/>
          <w:color w:val="000000"/>
          <w:sz w:val="28"/>
        </w:rPr>
        <w:t>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кодексом;</w:t>
      </w:r>
    </w:p>
    <w:bookmarkEnd w:id="314"/>
    <w:bookmarkStart w:name="z320" w:id="315"/>
    <w:p>
      <w:pPr>
        <w:spacing w:after="0"/>
        <w:ind w:left="0"/>
        <w:jc w:val="both"/>
      </w:pPr>
      <w:r>
        <w:rPr>
          <w:rFonts w:ascii="Times New Roman"/>
          <w:b w:val="false"/>
          <w:i w:val="false"/>
          <w:color w:val="000000"/>
          <w:sz w:val="28"/>
        </w:rPr>
        <w:t>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Налоговым кодексом;</w:t>
      </w:r>
    </w:p>
    <w:bookmarkEnd w:id="315"/>
    <w:bookmarkStart w:name="z321" w:id="316"/>
    <w:p>
      <w:pPr>
        <w:spacing w:after="0"/>
        <w:ind w:left="0"/>
        <w:jc w:val="both"/>
      </w:pPr>
      <w:r>
        <w:rPr>
          <w:rFonts w:ascii="Times New Roman"/>
          <w:b w:val="false"/>
          <w:i w:val="false"/>
          <w:color w:val="000000"/>
          <w:sz w:val="28"/>
        </w:rPr>
        <w:t>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Налоговым кодексом, а также операции по прочим начислениям и платежам в бюджет со сроком до одного года, не указанных в других группах счетов;</w:t>
      </w:r>
    </w:p>
    <w:bookmarkEnd w:id="316"/>
    <w:bookmarkStart w:name="z322" w:id="317"/>
    <w:p>
      <w:pPr>
        <w:spacing w:after="0"/>
        <w:ind w:left="0"/>
        <w:jc w:val="both"/>
      </w:pPr>
      <w:r>
        <w:rPr>
          <w:rFonts w:ascii="Times New Roman"/>
          <w:b w:val="false"/>
          <w:i w:val="false"/>
          <w:color w:val="000000"/>
          <w:sz w:val="28"/>
        </w:rPr>
        <w:t>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w:t>
      </w:r>
    </w:p>
    <w:bookmarkEnd w:id="317"/>
    <w:bookmarkStart w:name="z323" w:id="318"/>
    <w:p>
      <w:pPr>
        <w:spacing w:after="0"/>
        <w:ind w:left="0"/>
        <w:jc w:val="both"/>
      </w:pPr>
      <w:r>
        <w:rPr>
          <w:rFonts w:ascii="Times New Roman"/>
          <w:b w:val="false"/>
          <w:i w:val="false"/>
          <w:color w:val="000000"/>
          <w:sz w:val="28"/>
        </w:rPr>
        <w:t>
      Данный счет включает следующие субсчета:</w:t>
      </w:r>
    </w:p>
    <w:bookmarkEnd w:id="318"/>
    <w:bookmarkStart w:name="z324" w:id="319"/>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319"/>
    <w:bookmarkStart w:name="z325" w:id="320"/>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320"/>
    <w:bookmarkStart w:name="z326" w:id="321"/>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321"/>
    <w:bookmarkStart w:name="z327" w:id="322"/>
    <w:p>
      <w:pPr>
        <w:spacing w:after="0"/>
        <w:ind w:left="0"/>
        <w:jc w:val="both"/>
      </w:pPr>
      <w:r>
        <w:rPr>
          <w:rFonts w:ascii="Times New Roman"/>
          <w:b w:val="false"/>
          <w:i w:val="false"/>
          <w:color w:val="000000"/>
          <w:sz w:val="28"/>
        </w:rPr>
        <w:t>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w:t>
      </w:r>
    </w:p>
    <w:bookmarkEnd w:id="322"/>
    <w:bookmarkStart w:name="z328" w:id="323"/>
    <w:p>
      <w:pPr>
        <w:spacing w:after="0"/>
        <w:ind w:left="0"/>
        <w:jc w:val="both"/>
      </w:pPr>
      <w:r>
        <w:rPr>
          <w:rFonts w:ascii="Times New Roman"/>
          <w:b w:val="false"/>
          <w:i w:val="false"/>
          <w:color w:val="000000"/>
          <w:sz w:val="28"/>
        </w:rPr>
        <w:t>
      Данный счет включает следующие субсчета:</w:t>
      </w:r>
    </w:p>
    <w:bookmarkEnd w:id="323"/>
    <w:bookmarkStart w:name="z329" w:id="324"/>
    <w:p>
      <w:pPr>
        <w:spacing w:after="0"/>
        <w:ind w:left="0"/>
        <w:jc w:val="both"/>
      </w:pPr>
      <w:r>
        <w:rPr>
          <w:rFonts w:ascii="Times New Roman"/>
          <w:b w:val="false"/>
          <w:i w:val="false"/>
          <w:color w:val="000000"/>
          <w:sz w:val="28"/>
        </w:rPr>
        <w:t xml:space="preserve">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w:t>
      </w:r>
    </w:p>
    <w:bookmarkEnd w:id="324"/>
    <w:bookmarkStart w:name="z330" w:id="325"/>
    <w:p>
      <w:pPr>
        <w:spacing w:after="0"/>
        <w:ind w:left="0"/>
        <w:jc w:val="both"/>
      </w:pPr>
      <w:r>
        <w:rPr>
          <w:rFonts w:ascii="Times New Roman"/>
          <w:b w:val="false"/>
          <w:i w:val="false"/>
          <w:color w:val="000000"/>
          <w:sz w:val="28"/>
        </w:rPr>
        <w:t>
      3142 – "Краткосрочная кредиторская задолженность по обязательным пенсионным взносам в единый накопительный пенсионный фонд", где отражаются операции, связанные с начислением и уплатой обязательных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325"/>
    <w:bookmarkStart w:name="z331" w:id="326"/>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326"/>
    <w:bookmarkStart w:name="z332" w:id="327"/>
    <w:p>
      <w:pPr>
        <w:spacing w:after="0"/>
        <w:ind w:left="0"/>
        <w:jc w:val="both"/>
      </w:pPr>
      <w:r>
        <w:rPr>
          <w:rFonts w:ascii="Times New Roman"/>
          <w:b w:val="false"/>
          <w:i w:val="false"/>
          <w:color w:val="000000"/>
          <w:sz w:val="28"/>
        </w:rPr>
        <w:t>
      3144 – "Краткосрочная кредиторская задолженность по обязательным пенсионным взносам работодателя в единый накопительный пенсионный фонд", где отражаются операции, связанные с начислением и уплатой обязательных пенсионных взносов работодателей в единый накопительный пенсионный фонд, производимых государственными учреждениями в соответствии с Социальным кодексом;</w:t>
      </w:r>
    </w:p>
    <w:bookmarkEnd w:id="327"/>
    <w:bookmarkStart w:name="z333" w:id="328"/>
    <w:p>
      <w:pPr>
        <w:spacing w:after="0"/>
        <w:ind w:left="0"/>
        <w:jc w:val="both"/>
      </w:pPr>
      <w:r>
        <w:rPr>
          <w:rFonts w:ascii="Times New Roman"/>
          <w:b w:val="false"/>
          <w:i w:val="false"/>
          <w:color w:val="000000"/>
          <w:sz w:val="28"/>
        </w:rPr>
        <w:t>
      3145 – "Краткосрочная кредиторская задолженность по обязательным профессиональным пенсионным взносам в единый накопительный пенсионный фонд", где отражаются операции, связанные с начислением и уплатой обязательных профессиональных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328"/>
    <w:bookmarkStart w:name="z334" w:id="329"/>
    <w:p>
      <w:pPr>
        <w:spacing w:after="0"/>
        <w:ind w:left="0"/>
        <w:jc w:val="both"/>
      </w:pPr>
      <w:r>
        <w:rPr>
          <w:rFonts w:ascii="Times New Roman"/>
          <w:b w:val="false"/>
          <w:i w:val="false"/>
          <w:color w:val="000000"/>
          <w:sz w:val="28"/>
        </w:rPr>
        <w:t>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w:t>
      </w:r>
    </w:p>
    <w:bookmarkEnd w:id="329"/>
    <w:bookmarkStart w:name="z335" w:id="330"/>
    <w:p>
      <w:pPr>
        <w:spacing w:after="0"/>
        <w:ind w:left="0"/>
        <w:jc w:val="both"/>
      </w:pPr>
      <w:r>
        <w:rPr>
          <w:rFonts w:ascii="Times New Roman"/>
          <w:b w:val="false"/>
          <w:i w:val="false"/>
          <w:color w:val="000000"/>
          <w:sz w:val="28"/>
        </w:rPr>
        <w:t>
      Данный счет включает следующие субсчета:</w:t>
      </w:r>
    </w:p>
    <w:bookmarkEnd w:id="330"/>
    <w:bookmarkStart w:name="z336" w:id="331"/>
    <w:p>
      <w:pPr>
        <w:spacing w:after="0"/>
        <w:ind w:left="0"/>
        <w:jc w:val="both"/>
      </w:pPr>
      <w:r>
        <w:rPr>
          <w:rFonts w:ascii="Times New Roman"/>
          <w:b w:val="false"/>
          <w:i w:val="false"/>
          <w:color w:val="000000"/>
          <w:sz w:val="28"/>
        </w:rPr>
        <w:t xml:space="preserve">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331"/>
    <w:bookmarkStart w:name="z337" w:id="332"/>
    <w:p>
      <w:pPr>
        <w:spacing w:after="0"/>
        <w:ind w:left="0"/>
        <w:jc w:val="both"/>
      </w:pPr>
      <w:r>
        <w:rPr>
          <w:rFonts w:ascii="Times New Roman"/>
          <w:b w:val="false"/>
          <w:i w:val="false"/>
          <w:color w:val="000000"/>
          <w:sz w:val="28"/>
        </w:rPr>
        <w:t>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Законом о социальном медицинском страховании.</w:t>
      </w:r>
    </w:p>
    <w:bookmarkEnd w:id="332"/>
    <w:bookmarkStart w:name="z338" w:id="333"/>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333"/>
    <w:bookmarkStart w:name="z339" w:id="334"/>
    <w:p>
      <w:pPr>
        <w:spacing w:after="0"/>
        <w:ind w:left="0"/>
        <w:jc w:val="both"/>
      </w:pPr>
      <w:r>
        <w:rPr>
          <w:rFonts w:ascii="Times New Roman"/>
          <w:b w:val="false"/>
          <w:i w:val="false"/>
          <w:color w:val="000000"/>
          <w:sz w:val="28"/>
        </w:rPr>
        <w:t>
      Данный подраздел включает следующие счета:</w:t>
      </w:r>
    </w:p>
    <w:bookmarkEnd w:id="334"/>
    <w:bookmarkStart w:name="z340" w:id="335"/>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335"/>
    <w:bookmarkStart w:name="z341" w:id="336"/>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w:t>
      </w:r>
    </w:p>
    <w:bookmarkEnd w:id="336"/>
    <w:bookmarkStart w:name="z342" w:id="337"/>
    <w:p>
      <w:pPr>
        <w:spacing w:after="0"/>
        <w:ind w:left="0"/>
        <w:jc w:val="both"/>
      </w:pPr>
      <w:r>
        <w:rPr>
          <w:rFonts w:ascii="Times New Roman"/>
          <w:b w:val="false"/>
          <w:i w:val="false"/>
          <w:color w:val="000000"/>
          <w:sz w:val="28"/>
        </w:rPr>
        <w:t>
      Данный счет включает следующие субсчета:</w:t>
      </w:r>
    </w:p>
    <w:bookmarkEnd w:id="337"/>
    <w:bookmarkStart w:name="z343" w:id="338"/>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338"/>
    <w:bookmarkStart w:name="z344" w:id="339"/>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339"/>
    <w:bookmarkStart w:name="z345" w:id="340"/>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340"/>
    <w:bookmarkStart w:name="z346" w:id="341"/>
    <w:p>
      <w:pPr>
        <w:spacing w:after="0"/>
        <w:ind w:left="0"/>
        <w:jc w:val="both"/>
      </w:pPr>
      <w:r>
        <w:rPr>
          <w:rFonts w:ascii="Times New Roman"/>
          <w:b w:val="false"/>
          <w:i w:val="false"/>
          <w:color w:val="000000"/>
          <w:sz w:val="28"/>
        </w:rPr>
        <w:t xml:space="preserve">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физкультуре.</w:t>
      </w:r>
    </w:p>
    <w:bookmarkEnd w:id="341"/>
    <w:bookmarkStart w:name="z347" w:id="342"/>
    <w:p>
      <w:pPr>
        <w:spacing w:after="0"/>
        <w:ind w:left="0"/>
        <w:jc w:val="both"/>
      </w:pPr>
      <w:r>
        <w:rPr>
          <w:rFonts w:ascii="Times New Roman"/>
          <w:b w:val="false"/>
          <w:i w:val="false"/>
          <w:color w:val="000000"/>
          <w:sz w:val="28"/>
        </w:rPr>
        <w:t>
      Данный счет включает следующие субсчета:</w:t>
      </w:r>
    </w:p>
    <w:bookmarkEnd w:id="342"/>
    <w:bookmarkStart w:name="z348" w:id="343"/>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343"/>
    <w:bookmarkStart w:name="z349" w:id="344"/>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344"/>
    <w:bookmarkStart w:name="z350" w:id="345"/>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345"/>
    <w:bookmarkStart w:name="z351" w:id="346"/>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346"/>
    <w:bookmarkStart w:name="z352" w:id="347"/>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347"/>
    <w:bookmarkStart w:name="z353" w:id="348"/>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348"/>
    <w:bookmarkStart w:name="z354" w:id="349"/>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349"/>
    <w:bookmarkStart w:name="z355" w:id="350"/>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350"/>
    <w:bookmarkStart w:name="z356" w:id="351"/>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Законом о физкультуре;</w:t>
      </w:r>
    </w:p>
    <w:bookmarkEnd w:id="351"/>
    <w:bookmarkStart w:name="z357" w:id="352"/>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352"/>
    <w:bookmarkStart w:name="z358" w:id="353"/>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353"/>
    <w:bookmarkStart w:name="z359" w:id="354"/>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w:t>
      </w:r>
    </w:p>
    <w:bookmarkEnd w:id="354"/>
    <w:bookmarkStart w:name="z360" w:id="355"/>
    <w:p>
      <w:pPr>
        <w:spacing w:after="0"/>
        <w:ind w:left="0"/>
        <w:jc w:val="both"/>
      </w:pPr>
      <w:r>
        <w:rPr>
          <w:rFonts w:ascii="Times New Roman"/>
          <w:b w:val="false"/>
          <w:i w:val="false"/>
          <w:color w:val="000000"/>
          <w:sz w:val="28"/>
        </w:rPr>
        <w:t>
      Данный счет включает следующие субсчета:</w:t>
      </w:r>
    </w:p>
    <w:bookmarkEnd w:id="355"/>
    <w:bookmarkStart w:name="z361" w:id="356"/>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356"/>
    <w:bookmarkStart w:name="z362" w:id="357"/>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357"/>
    <w:bookmarkStart w:name="z363" w:id="358"/>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358"/>
    <w:bookmarkStart w:name="z364" w:id="359"/>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359"/>
    <w:bookmarkStart w:name="z365" w:id="360"/>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w:t>
      </w:r>
    </w:p>
    <w:bookmarkEnd w:id="360"/>
    <w:bookmarkStart w:name="z366" w:id="361"/>
    <w:p>
      <w:pPr>
        <w:spacing w:after="0"/>
        <w:ind w:left="0"/>
        <w:jc w:val="both"/>
      </w:pPr>
      <w:r>
        <w:rPr>
          <w:rFonts w:ascii="Times New Roman"/>
          <w:b w:val="false"/>
          <w:i w:val="false"/>
          <w:color w:val="000000"/>
          <w:sz w:val="28"/>
        </w:rPr>
        <w:t>
      Данный счет включает следующие субсчета:</w:t>
      </w:r>
    </w:p>
    <w:bookmarkEnd w:id="361"/>
    <w:bookmarkStart w:name="z367" w:id="362"/>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362"/>
    <w:bookmarkStart w:name="z368" w:id="363"/>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363"/>
    <w:bookmarkStart w:name="z369" w:id="364"/>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364"/>
    <w:bookmarkStart w:name="z370" w:id="365"/>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365"/>
    <w:bookmarkStart w:name="z371" w:id="366"/>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366"/>
    <w:bookmarkStart w:name="z372" w:id="367"/>
    <w:p>
      <w:pPr>
        <w:spacing w:after="0"/>
        <w:ind w:left="0"/>
        <w:jc w:val="both"/>
      </w:pPr>
      <w:r>
        <w:rPr>
          <w:rFonts w:ascii="Times New Roman"/>
          <w:b w:val="false"/>
          <w:i w:val="false"/>
          <w:color w:val="000000"/>
          <w:sz w:val="28"/>
        </w:rPr>
        <w:t>
      27. Подраздел 3300 "Краткосрочные оценочные и гарантийные обязательства" предназначен для учета краткосрочных оценочных и гарантийных обязательств.</w:t>
      </w:r>
    </w:p>
    <w:bookmarkEnd w:id="367"/>
    <w:bookmarkStart w:name="z373" w:id="368"/>
    <w:p>
      <w:pPr>
        <w:spacing w:after="0"/>
        <w:ind w:left="0"/>
        <w:jc w:val="both"/>
      </w:pPr>
      <w:r>
        <w:rPr>
          <w:rFonts w:ascii="Times New Roman"/>
          <w:b w:val="false"/>
          <w:i w:val="false"/>
          <w:color w:val="000000"/>
          <w:sz w:val="28"/>
        </w:rPr>
        <w:t>
      Данный подраздел включает следующие счета:</w:t>
      </w:r>
    </w:p>
    <w:bookmarkEnd w:id="368"/>
    <w:bookmarkStart w:name="z374" w:id="369"/>
    <w:p>
      <w:pPr>
        <w:spacing w:after="0"/>
        <w:ind w:left="0"/>
        <w:jc w:val="both"/>
      </w:pPr>
      <w:r>
        <w:rPr>
          <w:rFonts w:ascii="Times New Roman"/>
          <w:b w:val="false"/>
          <w:i w:val="false"/>
          <w:color w:val="000000"/>
          <w:sz w:val="28"/>
        </w:rPr>
        <w:t>
      3310 – "Краткосрочные оценочные обязательства", предназначен для учета оценочных обязательств, определенных как обязательства по событиям с высокой вероятностью наступления в течение периода до одного года;</w:t>
      </w:r>
    </w:p>
    <w:bookmarkEnd w:id="369"/>
    <w:bookmarkStart w:name="z375" w:id="370"/>
    <w:p>
      <w:pPr>
        <w:spacing w:after="0"/>
        <w:ind w:left="0"/>
        <w:jc w:val="both"/>
      </w:pPr>
      <w:r>
        <w:rPr>
          <w:rFonts w:ascii="Times New Roman"/>
          <w:b w:val="false"/>
          <w:i w:val="false"/>
          <w:color w:val="000000"/>
          <w:sz w:val="28"/>
        </w:rPr>
        <w:t>
      3320 – "Краткосрочные гарантийные обязательства", предназначен для учета операций, связанных с созданием и движением резерва по гарантийным обязательствам по реализованной продукции и оказанным услугам, а также прочие краткосрочные гарантийные обязательства со сроком гарантии до одного года.</w:t>
      </w:r>
    </w:p>
    <w:bookmarkEnd w:id="370"/>
    <w:bookmarkStart w:name="z376" w:id="371"/>
    <w:p>
      <w:pPr>
        <w:spacing w:after="0"/>
        <w:ind w:left="0"/>
        <w:jc w:val="both"/>
      </w:pPr>
      <w:r>
        <w:rPr>
          <w:rFonts w:ascii="Times New Roman"/>
          <w:b w:val="false"/>
          <w:i w:val="false"/>
          <w:color w:val="000000"/>
          <w:sz w:val="28"/>
        </w:rPr>
        <w:t>
      28. Подраздел 3400 "Прочие краткосрочные обязательства" предназначен для учета прочих краткосрочных обязательств, не указанных в предыдущих подразделах.</w:t>
      </w:r>
    </w:p>
    <w:bookmarkEnd w:id="371"/>
    <w:bookmarkStart w:name="z377" w:id="372"/>
    <w:p>
      <w:pPr>
        <w:spacing w:after="0"/>
        <w:ind w:left="0"/>
        <w:jc w:val="both"/>
      </w:pPr>
      <w:r>
        <w:rPr>
          <w:rFonts w:ascii="Times New Roman"/>
          <w:b w:val="false"/>
          <w:i w:val="false"/>
          <w:color w:val="000000"/>
          <w:sz w:val="28"/>
        </w:rPr>
        <w:t>
      Данный подраздел включает следующие счета:</w:t>
      </w:r>
    </w:p>
    <w:bookmarkEnd w:id="372"/>
    <w:bookmarkStart w:name="z378" w:id="373"/>
    <w:p>
      <w:pPr>
        <w:spacing w:after="0"/>
        <w:ind w:left="0"/>
        <w:jc w:val="both"/>
      </w:pPr>
      <w:r>
        <w:rPr>
          <w:rFonts w:ascii="Times New Roman"/>
          <w:b w:val="false"/>
          <w:i w:val="false"/>
          <w:color w:val="000000"/>
          <w:sz w:val="28"/>
        </w:rPr>
        <w:t>
      3410 – "Краткосрочные авансы полученные", предназначен для учета авансов, полученных государственным учреждением от заказчиков и покупателей в счет выполнения государственными учреждениями работ и услуг по договорам в течение периода менее одного года;</w:t>
      </w:r>
    </w:p>
    <w:bookmarkEnd w:id="373"/>
    <w:bookmarkStart w:name="z379" w:id="374"/>
    <w:p>
      <w:pPr>
        <w:spacing w:after="0"/>
        <w:ind w:left="0"/>
        <w:jc w:val="both"/>
      </w:pPr>
      <w:r>
        <w:rPr>
          <w:rFonts w:ascii="Times New Roman"/>
          <w:b w:val="false"/>
          <w:i w:val="false"/>
          <w:color w:val="000000"/>
          <w:sz w:val="28"/>
        </w:rPr>
        <w:t>
      3420 – "Прочие краткосрочные обязательства", предназначен для учета прочих краткосрочных обязательств, не указанных в других группах счетов.</w:t>
      </w:r>
    </w:p>
    <w:bookmarkEnd w:id="374"/>
    <w:bookmarkStart w:name="z380" w:id="375"/>
    <w:p>
      <w:pPr>
        <w:spacing w:after="0"/>
        <w:ind w:left="0"/>
        <w:jc w:val="left"/>
      </w:pPr>
      <w:r>
        <w:rPr>
          <w:rFonts w:ascii="Times New Roman"/>
          <w:b/>
          <w:i w:val="false"/>
          <w:color w:val="000000"/>
        </w:rPr>
        <w:t xml:space="preserve"> Глава 7. Счета раздела 4 "Долгосрочные обязательства"</w:t>
      </w:r>
    </w:p>
    <w:bookmarkEnd w:id="375"/>
    <w:bookmarkStart w:name="z381" w:id="376"/>
    <w:p>
      <w:pPr>
        <w:spacing w:after="0"/>
        <w:ind w:left="0"/>
        <w:jc w:val="both"/>
      </w:pPr>
      <w:r>
        <w:rPr>
          <w:rFonts w:ascii="Times New Roman"/>
          <w:b w:val="false"/>
          <w:i w:val="false"/>
          <w:color w:val="000000"/>
          <w:sz w:val="28"/>
        </w:rPr>
        <w:t>
      29. Счета раздела 4 "Долгосрочные обязательства" предназначены для учета обязательств государственного учреждения, классифицируемых как долгосрочные.</w:t>
      </w:r>
    </w:p>
    <w:bookmarkEnd w:id="376"/>
    <w:bookmarkStart w:name="z382" w:id="377"/>
    <w:p>
      <w:pPr>
        <w:spacing w:after="0"/>
        <w:ind w:left="0"/>
        <w:jc w:val="both"/>
      </w:pPr>
      <w:r>
        <w:rPr>
          <w:rFonts w:ascii="Times New Roman"/>
          <w:b w:val="false"/>
          <w:i w:val="false"/>
          <w:color w:val="000000"/>
          <w:sz w:val="28"/>
        </w:rPr>
        <w:t>
      30. Раздел 4 "Долгосрочные обязательства" включает следующие подразделы:</w:t>
      </w:r>
    </w:p>
    <w:bookmarkEnd w:id="377"/>
    <w:bookmarkStart w:name="z383" w:id="378"/>
    <w:p>
      <w:pPr>
        <w:spacing w:after="0"/>
        <w:ind w:left="0"/>
        <w:jc w:val="both"/>
      </w:pPr>
      <w:r>
        <w:rPr>
          <w:rFonts w:ascii="Times New Roman"/>
          <w:b w:val="false"/>
          <w:i w:val="false"/>
          <w:color w:val="000000"/>
          <w:sz w:val="28"/>
        </w:rPr>
        <w:t>
      4000 – "Долгосрочные финансовые обязательства";</w:t>
      </w:r>
    </w:p>
    <w:bookmarkEnd w:id="378"/>
    <w:bookmarkStart w:name="z384" w:id="379"/>
    <w:p>
      <w:pPr>
        <w:spacing w:after="0"/>
        <w:ind w:left="0"/>
        <w:jc w:val="both"/>
      </w:pPr>
      <w:r>
        <w:rPr>
          <w:rFonts w:ascii="Times New Roman"/>
          <w:b w:val="false"/>
          <w:i w:val="false"/>
          <w:color w:val="000000"/>
          <w:sz w:val="28"/>
        </w:rPr>
        <w:t>
      4100 – "Долгосрочная кредиторская задолженность";</w:t>
      </w:r>
    </w:p>
    <w:bookmarkEnd w:id="379"/>
    <w:bookmarkStart w:name="z385" w:id="380"/>
    <w:p>
      <w:pPr>
        <w:spacing w:after="0"/>
        <w:ind w:left="0"/>
        <w:jc w:val="both"/>
      </w:pPr>
      <w:r>
        <w:rPr>
          <w:rFonts w:ascii="Times New Roman"/>
          <w:b w:val="false"/>
          <w:i w:val="false"/>
          <w:color w:val="000000"/>
          <w:sz w:val="28"/>
        </w:rPr>
        <w:t>
      4200 – "Долгосрочные оценочные и гарантийные обязательства";</w:t>
      </w:r>
    </w:p>
    <w:bookmarkEnd w:id="380"/>
    <w:bookmarkStart w:name="z386" w:id="381"/>
    <w:p>
      <w:pPr>
        <w:spacing w:after="0"/>
        <w:ind w:left="0"/>
        <w:jc w:val="both"/>
      </w:pPr>
      <w:r>
        <w:rPr>
          <w:rFonts w:ascii="Times New Roman"/>
          <w:b w:val="false"/>
          <w:i w:val="false"/>
          <w:color w:val="000000"/>
          <w:sz w:val="28"/>
        </w:rPr>
        <w:t>
      4300 – "Прочие долгосрочные обязательства".</w:t>
      </w:r>
    </w:p>
    <w:bookmarkEnd w:id="381"/>
    <w:bookmarkStart w:name="z387" w:id="382"/>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382"/>
    <w:bookmarkStart w:name="z388" w:id="383"/>
    <w:p>
      <w:pPr>
        <w:spacing w:after="0"/>
        <w:ind w:left="0"/>
        <w:jc w:val="both"/>
      </w:pPr>
      <w:r>
        <w:rPr>
          <w:rFonts w:ascii="Times New Roman"/>
          <w:b w:val="false"/>
          <w:i w:val="false"/>
          <w:color w:val="000000"/>
          <w:sz w:val="28"/>
        </w:rPr>
        <w:t>
      Данный подраздел включает следующие счета:</w:t>
      </w:r>
    </w:p>
    <w:bookmarkEnd w:id="383"/>
    <w:bookmarkStart w:name="z389" w:id="384"/>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bookmarkEnd w:id="384"/>
    <w:bookmarkStart w:name="z390" w:id="385"/>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385"/>
    <w:bookmarkStart w:name="z391" w:id="386"/>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386"/>
    <w:bookmarkStart w:name="z392" w:id="387"/>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387"/>
    <w:bookmarkStart w:name="z393" w:id="388"/>
    <w:p>
      <w:pPr>
        <w:spacing w:after="0"/>
        <w:ind w:left="0"/>
        <w:jc w:val="both"/>
      </w:pPr>
      <w:r>
        <w:rPr>
          <w:rFonts w:ascii="Times New Roman"/>
          <w:b w:val="false"/>
          <w:i w:val="false"/>
          <w:color w:val="000000"/>
          <w:sz w:val="28"/>
        </w:rPr>
        <w:t>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388"/>
    <w:bookmarkStart w:name="z394" w:id="389"/>
    <w:p>
      <w:pPr>
        <w:spacing w:after="0"/>
        <w:ind w:left="0"/>
        <w:jc w:val="both"/>
      </w:pPr>
      <w:r>
        <w:rPr>
          <w:rFonts w:ascii="Times New Roman"/>
          <w:b w:val="false"/>
          <w:i w:val="false"/>
          <w:color w:val="000000"/>
          <w:sz w:val="28"/>
        </w:rPr>
        <w:t>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389"/>
    <w:bookmarkStart w:name="z395" w:id="390"/>
    <w:p>
      <w:pPr>
        <w:spacing w:after="0"/>
        <w:ind w:left="0"/>
        <w:jc w:val="both"/>
      </w:pPr>
      <w:r>
        <w:rPr>
          <w:rFonts w:ascii="Times New Roman"/>
          <w:b w:val="false"/>
          <w:i w:val="false"/>
          <w:color w:val="000000"/>
          <w:sz w:val="28"/>
        </w:rPr>
        <w:t>
      32. Подраздел 4100 "Долгосрочная кредиторская задолженность" предназначен для учета долгосрочной кредиторской задолженности.</w:t>
      </w:r>
    </w:p>
    <w:bookmarkEnd w:id="390"/>
    <w:bookmarkStart w:name="z396" w:id="391"/>
    <w:p>
      <w:pPr>
        <w:spacing w:after="0"/>
        <w:ind w:left="0"/>
        <w:jc w:val="both"/>
      </w:pPr>
      <w:r>
        <w:rPr>
          <w:rFonts w:ascii="Times New Roman"/>
          <w:b w:val="false"/>
          <w:i w:val="false"/>
          <w:color w:val="000000"/>
          <w:sz w:val="28"/>
        </w:rPr>
        <w:t>
      Данный подраздел включает следующие счета:</w:t>
      </w:r>
    </w:p>
    <w:bookmarkEnd w:id="391"/>
    <w:bookmarkStart w:name="z397" w:id="392"/>
    <w:p>
      <w:pPr>
        <w:spacing w:after="0"/>
        <w:ind w:left="0"/>
        <w:jc w:val="both"/>
      </w:pPr>
      <w:r>
        <w:rPr>
          <w:rFonts w:ascii="Times New Roman"/>
          <w:b w:val="false"/>
          <w:i w:val="false"/>
          <w:color w:val="000000"/>
          <w:sz w:val="28"/>
        </w:rPr>
        <w:t>
      4110 – "Долгосрочная кредиторская задолженность поставщикам и подрядчикам", предназначен для учета кредиторской задолженности перед поставщиками и подрядчиками, сроком погашения более одного года;</w:t>
      </w:r>
    </w:p>
    <w:bookmarkEnd w:id="392"/>
    <w:bookmarkStart w:name="z398" w:id="393"/>
    <w:p>
      <w:pPr>
        <w:spacing w:after="0"/>
        <w:ind w:left="0"/>
        <w:jc w:val="both"/>
      </w:pPr>
      <w:r>
        <w:rPr>
          <w:rFonts w:ascii="Times New Roman"/>
          <w:b w:val="false"/>
          <w:i w:val="false"/>
          <w:color w:val="000000"/>
          <w:sz w:val="28"/>
        </w:rPr>
        <w:t>
      4120 – "Долгосрочная кредиторская задолженность по аренде", предназначен для учета долгосрочной кредиторской задолженности по аренде;</w:t>
      </w:r>
    </w:p>
    <w:bookmarkEnd w:id="393"/>
    <w:bookmarkStart w:name="z399" w:id="394"/>
    <w:p>
      <w:pPr>
        <w:spacing w:after="0"/>
        <w:ind w:left="0"/>
        <w:jc w:val="both"/>
      </w:pPr>
      <w:r>
        <w:rPr>
          <w:rFonts w:ascii="Times New Roman"/>
          <w:b w:val="false"/>
          <w:i w:val="false"/>
          <w:color w:val="000000"/>
          <w:sz w:val="28"/>
        </w:rPr>
        <w:t>
      4130 – "Долгосрочная кредиторская задолженность перед бюджетом", предназначен для учета долгосрочной кредиторской задолженности перед бюджетом.</w:t>
      </w:r>
    </w:p>
    <w:bookmarkEnd w:id="394"/>
    <w:bookmarkStart w:name="z400" w:id="395"/>
    <w:p>
      <w:pPr>
        <w:spacing w:after="0"/>
        <w:ind w:left="0"/>
        <w:jc w:val="both"/>
      </w:pPr>
      <w:r>
        <w:rPr>
          <w:rFonts w:ascii="Times New Roman"/>
          <w:b w:val="false"/>
          <w:i w:val="false"/>
          <w:color w:val="000000"/>
          <w:sz w:val="28"/>
        </w:rPr>
        <w:t>
      33. Подраздел 4200 "Долгосрочные оценочные и гарантийные обязательства" предназначен для учета долгосрочных оценочных и гарантийных обязательств.</w:t>
      </w:r>
    </w:p>
    <w:bookmarkEnd w:id="395"/>
    <w:bookmarkStart w:name="z401" w:id="396"/>
    <w:p>
      <w:pPr>
        <w:spacing w:after="0"/>
        <w:ind w:left="0"/>
        <w:jc w:val="both"/>
      </w:pPr>
      <w:r>
        <w:rPr>
          <w:rFonts w:ascii="Times New Roman"/>
          <w:b w:val="false"/>
          <w:i w:val="false"/>
          <w:color w:val="000000"/>
          <w:sz w:val="28"/>
        </w:rPr>
        <w:t>
      Данный подраздел включает следующие счета:</w:t>
      </w:r>
    </w:p>
    <w:bookmarkEnd w:id="396"/>
    <w:bookmarkStart w:name="z402" w:id="397"/>
    <w:p>
      <w:pPr>
        <w:spacing w:after="0"/>
        <w:ind w:left="0"/>
        <w:jc w:val="both"/>
      </w:pPr>
      <w:r>
        <w:rPr>
          <w:rFonts w:ascii="Times New Roman"/>
          <w:b w:val="false"/>
          <w:i w:val="false"/>
          <w:color w:val="000000"/>
          <w:sz w:val="28"/>
        </w:rPr>
        <w:t>
      4210 – "Долгосрочные оценочные обязательства", предназначен для учета долгосрочных оценочных обязательств;</w:t>
      </w:r>
    </w:p>
    <w:bookmarkEnd w:id="397"/>
    <w:bookmarkStart w:name="z403" w:id="398"/>
    <w:p>
      <w:pPr>
        <w:spacing w:after="0"/>
        <w:ind w:left="0"/>
        <w:jc w:val="both"/>
      </w:pPr>
      <w:r>
        <w:rPr>
          <w:rFonts w:ascii="Times New Roman"/>
          <w:b w:val="false"/>
          <w:i w:val="false"/>
          <w:color w:val="000000"/>
          <w:sz w:val="28"/>
        </w:rPr>
        <w:t>
      4220 – "Долгосрочные гарантийные обязательства", где отражаются операции, связанные с созданием и движением резерва по гарантийным обязательствам по реализованной продукции и оказанным услугам, а также прочие долгосрочные гарантийные обязательства со сроком гарантии более одного года.</w:t>
      </w:r>
    </w:p>
    <w:bookmarkEnd w:id="398"/>
    <w:bookmarkStart w:name="z404" w:id="399"/>
    <w:p>
      <w:pPr>
        <w:spacing w:after="0"/>
        <w:ind w:left="0"/>
        <w:jc w:val="both"/>
      </w:pPr>
      <w:r>
        <w:rPr>
          <w:rFonts w:ascii="Times New Roman"/>
          <w:b w:val="false"/>
          <w:i w:val="false"/>
          <w:color w:val="000000"/>
          <w:sz w:val="28"/>
        </w:rPr>
        <w:t>
      34. Подраздел 4300 "Прочие долгосрочные обязательства" предназначен для учета прочих долгосрочных обязательств, не указанных в предыдущих подразделах.</w:t>
      </w:r>
    </w:p>
    <w:bookmarkEnd w:id="399"/>
    <w:bookmarkStart w:name="z405" w:id="400"/>
    <w:p>
      <w:pPr>
        <w:spacing w:after="0"/>
        <w:ind w:left="0"/>
        <w:jc w:val="both"/>
      </w:pPr>
      <w:r>
        <w:rPr>
          <w:rFonts w:ascii="Times New Roman"/>
          <w:b w:val="false"/>
          <w:i w:val="false"/>
          <w:color w:val="000000"/>
          <w:sz w:val="28"/>
        </w:rPr>
        <w:t>
      Данный подраздел включает следующие счета:</w:t>
      </w:r>
    </w:p>
    <w:bookmarkEnd w:id="400"/>
    <w:bookmarkStart w:name="z406" w:id="401"/>
    <w:p>
      <w:pPr>
        <w:spacing w:after="0"/>
        <w:ind w:left="0"/>
        <w:jc w:val="both"/>
      </w:pPr>
      <w:r>
        <w:rPr>
          <w:rFonts w:ascii="Times New Roman"/>
          <w:b w:val="false"/>
          <w:i w:val="false"/>
          <w:color w:val="000000"/>
          <w:sz w:val="28"/>
        </w:rPr>
        <w:t>
      4310 – "Доходы будущих периодов", предназначен для учета доходов, полученных в текущем периоде, но относящиеся к будущим отчетным периодам;</w:t>
      </w:r>
    </w:p>
    <w:bookmarkEnd w:id="401"/>
    <w:bookmarkStart w:name="z407" w:id="402"/>
    <w:p>
      <w:pPr>
        <w:spacing w:after="0"/>
        <w:ind w:left="0"/>
        <w:jc w:val="both"/>
      </w:pPr>
      <w:r>
        <w:rPr>
          <w:rFonts w:ascii="Times New Roman"/>
          <w:b w:val="false"/>
          <w:i w:val="false"/>
          <w:color w:val="000000"/>
          <w:sz w:val="28"/>
        </w:rPr>
        <w:t>
      4320 – "Прочие долгосрочные обязательства", предназначен для учета прочих долгосрочных обязательств, не указанных в других группах счетов.</w:t>
      </w:r>
    </w:p>
    <w:bookmarkEnd w:id="402"/>
    <w:bookmarkStart w:name="z408" w:id="403"/>
    <w:p>
      <w:pPr>
        <w:spacing w:after="0"/>
        <w:ind w:left="0"/>
        <w:jc w:val="left"/>
      </w:pPr>
      <w:r>
        <w:rPr>
          <w:rFonts w:ascii="Times New Roman"/>
          <w:b/>
          <w:i w:val="false"/>
          <w:color w:val="000000"/>
        </w:rPr>
        <w:t xml:space="preserve"> Глава 8. Счета раздела 5 "Чистые активы/капитал"</w:t>
      </w:r>
    </w:p>
    <w:bookmarkEnd w:id="403"/>
    <w:bookmarkStart w:name="z409" w:id="404"/>
    <w:p>
      <w:pPr>
        <w:spacing w:after="0"/>
        <w:ind w:left="0"/>
        <w:jc w:val="both"/>
      </w:pPr>
      <w:r>
        <w:rPr>
          <w:rFonts w:ascii="Times New Roman"/>
          <w:b w:val="false"/>
          <w:i w:val="false"/>
          <w:color w:val="000000"/>
          <w:sz w:val="28"/>
        </w:rPr>
        <w:t>
      35. Счета раздела 5 "Чистые активы/ капитал" предназначены для учета чистых активов/капитала государственного учреждения.</w:t>
      </w:r>
    </w:p>
    <w:bookmarkEnd w:id="404"/>
    <w:bookmarkStart w:name="z410" w:id="405"/>
    <w:p>
      <w:pPr>
        <w:spacing w:after="0"/>
        <w:ind w:left="0"/>
        <w:jc w:val="both"/>
      </w:pPr>
      <w:r>
        <w:rPr>
          <w:rFonts w:ascii="Times New Roman"/>
          <w:b w:val="false"/>
          <w:i w:val="false"/>
          <w:color w:val="000000"/>
          <w:sz w:val="28"/>
        </w:rPr>
        <w:t>
      36. Раздел 5 "Чистые активы/ капитал" включает следующие подразделы:</w:t>
      </w:r>
    </w:p>
    <w:bookmarkEnd w:id="405"/>
    <w:bookmarkStart w:name="z411" w:id="406"/>
    <w:p>
      <w:pPr>
        <w:spacing w:after="0"/>
        <w:ind w:left="0"/>
        <w:jc w:val="both"/>
      </w:pPr>
      <w:r>
        <w:rPr>
          <w:rFonts w:ascii="Times New Roman"/>
          <w:b w:val="false"/>
          <w:i w:val="false"/>
          <w:color w:val="000000"/>
          <w:sz w:val="28"/>
        </w:rPr>
        <w:t>
      5000 – "Финансирование";</w:t>
      </w:r>
    </w:p>
    <w:bookmarkEnd w:id="406"/>
    <w:bookmarkStart w:name="z412" w:id="407"/>
    <w:p>
      <w:pPr>
        <w:spacing w:after="0"/>
        <w:ind w:left="0"/>
        <w:jc w:val="both"/>
      </w:pPr>
      <w:r>
        <w:rPr>
          <w:rFonts w:ascii="Times New Roman"/>
          <w:b w:val="false"/>
          <w:i w:val="false"/>
          <w:color w:val="000000"/>
          <w:sz w:val="28"/>
        </w:rPr>
        <w:t>
      5100 – "Резервы";</w:t>
      </w:r>
    </w:p>
    <w:bookmarkEnd w:id="407"/>
    <w:bookmarkStart w:name="z413" w:id="408"/>
    <w:p>
      <w:pPr>
        <w:spacing w:after="0"/>
        <w:ind w:left="0"/>
        <w:jc w:val="both"/>
      </w:pPr>
      <w:r>
        <w:rPr>
          <w:rFonts w:ascii="Times New Roman"/>
          <w:b w:val="false"/>
          <w:i w:val="false"/>
          <w:color w:val="000000"/>
          <w:sz w:val="28"/>
        </w:rPr>
        <w:t>
      5200 – "Финансовый результат".</w:t>
      </w:r>
    </w:p>
    <w:bookmarkEnd w:id="408"/>
    <w:bookmarkStart w:name="z414" w:id="409"/>
    <w:p>
      <w:pPr>
        <w:spacing w:after="0"/>
        <w:ind w:left="0"/>
        <w:jc w:val="both"/>
      </w:pPr>
      <w:r>
        <w:rPr>
          <w:rFonts w:ascii="Times New Roman"/>
          <w:b w:val="false"/>
          <w:i w:val="false"/>
          <w:color w:val="000000"/>
          <w:sz w:val="28"/>
        </w:rPr>
        <w:t>
      37. Подраздел 5000 "Финансирование" предназначен для учета источников финансирования.</w:t>
      </w:r>
    </w:p>
    <w:bookmarkEnd w:id="409"/>
    <w:bookmarkStart w:name="z415" w:id="410"/>
    <w:p>
      <w:pPr>
        <w:spacing w:after="0"/>
        <w:ind w:left="0"/>
        <w:jc w:val="both"/>
      </w:pPr>
      <w:r>
        <w:rPr>
          <w:rFonts w:ascii="Times New Roman"/>
          <w:b w:val="false"/>
          <w:i w:val="false"/>
          <w:color w:val="000000"/>
          <w:sz w:val="28"/>
        </w:rPr>
        <w:t>
      Данный подраздел включает счет 5010 – "Финансирование капитальных вложений".</w:t>
      </w:r>
    </w:p>
    <w:bookmarkEnd w:id="410"/>
    <w:bookmarkStart w:name="z416" w:id="411"/>
    <w:p>
      <w:pPr>
        <w:spacing w:after="0"/>
        <w:ind w:left="0"/>
        <w:jc w:val="both"/>
      </w:pPr>
      <w:r>
        <w:rPr>
          <w:rFonts w:ascii="Times New Roman"/>
          <w:b w:val="false"/>
          <w:i w:val="false"/>
          <w:color w:val="000000"/>
          <w:sz w:val="28"/>
        </w:rPr>
        <w:t>
      Данный счет включает субсчет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bookmarkEnd w:id="411"/>
    <w:bookmarkStart w:name="z417" w:id="412"/>
    <w:p>
      <w:pPr>
        <w:spacing w:after="0"/>
        <w:ind w:left="0"/>
        <w:jc w:val="both"/>
      </w:pPr>
      <w:r>
        <w:rPr>
          <w:rFonts w:ascii="Times New Roman"/>
          <w:b w:val="false"/>
          <w:i w:val="false"/>
          <w:color w:val="000000"/>
          <w:sz w:val="28"/>
        </w:rPr>
        <w:t>
      38. Подраздел 5100 "Резервы" предназначен для учета резервов.</w:t>
      </w:r>
    </w:p>
    <w:bookmarkEnd w:id="412"/>
    <w:bookmarkStart w:name="z418" w:id="413"/>
    <w:p>
      <w:pPr>
        <w:spacing w:after="0"/>
        <w:ind w:left="0"/>
        <w:jc w:val="both"/>
      </w:pPr>
      <w:r>
        <w:rPr>
          <w:rFonts w:ascii="Times New Roman"/>
          <w:b w:val="false"/>
          <w:i w:val="false"/>
          <w:color w:val="000000"/>
          <w:sz w:val="28"/>
        </w:rPr>
        <w:t xml:space="preserve">
      Данный подраздел включает счет 5110 – "Резервы", предназначен для учета резервов на переоценку активов и пересчет финансовой отчетности зарубежного государственного учреждения для консолидации отчетности группы. </w:t>
      </w:r>
    </w:p>
    <w:bookmarkEnd w:id="413"/>
    <w:bookmarkStart w:name="z419" w:id="414"/>
    <w:p>
      <w:pPr>
        <w:spacing w:after="0"/>
        <w:ind w:left="0"/>
        <w:jc w:val="both"/>
      </w:pPr>
      <w:r>
        <w:rPr>
          <w:rFonts w:ascii="Times New Roman"/>
          <w:b w:val="false"/>
          <w:i w:val="false"/>
          <w:color w:val="000000"/>
          <w:sz w:val="28"/>
        </w:rPr>
        <w:t>
      Данный счет включает следующие субсчета:</w:t>
      </w:r>
    </w:p>
    <w:bookmarkEnd w:id="414"/>
    <w:bookmarkStart w:name="z420" w:id="415"/>
    <w:p>
      <w:pPr>
        <w:spacing w:after="0"/>
        <w:ind w:left="0"/>
        <w:jc w:val="both"/>
      </w:pPr>
      <w:r>
        <w:rPr>
          <w:rFonts w:ascii="Times New Roman"/>
          <w:b w:val="false"/>
          <w:i w:val="false"/>
          <w:color w:val="000000"/>
          <w:sz w:val="28"/>
        </w:rPr>
        <w:t>
      5111 – "Резерв на переоценку основных средств", где учитываются результаты переоценки основных средств;</w:t>
      </w:r>
    </w:p>
    <w:bookmarkEnd w:id="415"/>
    <w:bookmarkStart w:name="z421" w:id="416"/>
    <w:p>
      <w:pPr>
        <w:spacing w:after="0"/>
        <w:ind w:left="0"/>
        <w:jc w:val="both"/>
      </w:pPr>
      <w:r>
        <w:rPr>
          <w:rFonts w:ascii="Times New Roman"/>
          <w:b w:val="false"/>
          <w:i w:val="false"/>
          <w:color w:val="000000"/>
          <w:sz w:val="28"/>
        </w:rPr>
        <w:t>
      5112 – "Резерв на переоценку нематериальных активов", где учитываются результаты переоценки нематериальных активов;</w:t>
      </w:r>
    </w:p>
    <w:bookmarkEnd w:id="416"/>
    <w:bookmarkStart w:name="z422" w:id="417"/>
    <w:p>
      <w:pPr>
        <w:spacing w:after="0"/>
        <w:ind w:left="0"/>
        <w:jc w:val="both"/>
      </w:pPr>
      <w:r>
        <w:rPr>
          <w:rFonts w:ascii="Times New Roman"/>
          <w:b w:val="false"/>
          <w:i w:val="false"/>
          <w:color w:val="000000"/>
          <w:sz w:val="28"/>
        </w:rPr>
        <w:t>
      5113 – "Резерв на переоценку финансовых инвестиций", где учитываются результаты переоценки финансовых инвестиций государственного учреждения;</w:t>
      </w:r>
    </w:p>
    <w:bookmarkEnd w:id="417"/>
    <w:bookmarkStart w:name="z423" w:id="418"/>
    <w:p>
      <w:pPr>
        <w:spacing w:after="0"/>
        <w:ind w:left="0"/>
        <w:jc w:val="both"/>
      </w:pPr>
      <w:r>
        <w:rPr>
          <w:rFonts w:ascii="Times New Roman"/>
          <w:b w:val="false"/>
          <w:i w:val="false"/>
          <w:color w:val="000000"/>
          <w:sz w:val="28"/>
        </w:rPr>
        <w:t>
      5114 – "Резерв на пересчет иностранной валюты по зарубежной деятельности", где учитывается балансирующий результат от пересчета элементов финансовой отчетности зарубежного государственного учреждения для ее консолидации с основным государственным учреждением;</w:t>
      </w:r>
    </w:p>
    <w:bookmarkEnd w:id="418"/>
    <w:bookmarkStart w:name="z424" w:id="419"/>
    <w:p>
      <w:pPr>
        <w:spacing w:after="0"/>
        <w:ind w:left="0"/>
        <w:jc w:val="both"/>
      </w:pPr>
      <w:r>
        <w:rPr>
          <w:rFonts w:ascii="Times New Roman"/>
          <w:b w:val="false"/>
          <w:i w:val="false"/>
          <w:color w:val="000000"/>
          <w:sz w:val="28"/>
        </w:rPr>
        <w:t>
      5115 – "Прочие резервы", где учитываются резервы, не указанные в других группах счетов.</w:t>
      </w:r>
    </w:p>
    <w:bookmarkEnd w:id="419"/>
    <w:bookmarkStart w:name="z425" w:id="420"/>
    <w:p>
      <w:pPr>
        <w:spacing w:after="0"/>
        <w:ind w:left="0"/>
        <w:jc w:val="both"/>
      </w:pPr>
      <w:r>
        <w:rPr>
          <w:rFonts w:ascii="Times New Roman"/>
          <w:b w:val="false"/>
          <w:i w:val="false"/>
          <w:color w:val="000000"/>
          <w:sz w:val="28"/>
        </w:rPr>
        <w:t>
      39. Подраздел 5200 "Финансовый результат" предназначен для учета накопленных результатов от финансовой деятельности государственного учреждения.</w:t>
      </w:r>
    </w:p>
    <w:bookmarkEnd w:id="420"/>
    <w:bookmarkStart w:name="z426" w:id="421"/>
    <w:p>
      <w:pPr>
        <w:spacing w:after="0"/>
        <w:ind w:left="0"/>
        <w:jc w:val="both"/>
      </w:pPr>
      <w:r>
        <w:rPr>
          <w:rFonts w:ascii="Times New Roman"/>
          <w:b w:val="false"/>
          <w:i w:val="false"/>
          <w:color w:val="000000"/>
          <w:sz w:val="28"/>
        </w:rPr>
        <w:t>
      Данный подраздел включает следующие счета:</w:t>
      </w:r>
    </w:p>
    <w:bookmarkEnd w:id="421"/>
    <w:bookmarkStart w:name="z427" w:id="422"/>
    <w:p>
      <w:pPr>
        <w:spacing w:after="0"/>
        <w:ind w:left="0"/>
        <w:jc w:val="both"/>
      </w:pPr>
      <w:r>
        <w:rPr>
          <w:rFonts w:ascii="Times New Roman"/>
          <w:b w:val="false"/>
          <w:i w:val="false"/>
          <w:color w:val="000000"/>
          <w:sz w:val="28"/>
        </w:rPr>
        <w:t>
      счет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422"/>
    <w:bookmarkStart w:name="z428" w:id="423"/>
    <w:p>
      <w:pPr>
        <w:spacing w:after="0"/>
        <w:ind w:left="0"/>
        <w:jc w:val="both"/>
      </w:pPr>
      <w:r>
        <w:rPr>
          <w:rFonts w:ascii="Times New Roman"/>
          <w:b w:val="false"/>
          <w:i w:val="false"/>
          <w:color w:val="000000"/>
          <w:sz w:val="28"/>
        </w:rPr>
        <w:t>
      счет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423"/>
    <w:bookmarkStart w:name="z429" w:id="424"/>
    <w:p>
      <w:pPr>
        <w:spacing w:after="0"/>
        <w:ind w:left="0"/>
        <w:jc w:val="both"/>
      </w:pPr>
      <w:r>
        <w:rPr>
          <w:rFonts w:ascii="Times New Roman"/>
          <w:b w:val="false"/>
          <w:i w:val="false"/>
          <w:color w:val="000000"/>
          <w:sz w:val="28"/>
        </w:rPr>
        <w:t>
      счет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424"/>
    <w:bookmarkStart w:name="z430" w:id="425"/>
    <w:p>
      <w:pPr>
        <w:spacing w:after="0"/>
        <w:ind w:left="0"/>
        <w:jc w:val="both"/>
      </w:pPr>
      <w:r>
        <w:rPr>
          <w:rFonts w:ascii="Times New Roman"/>
          <w:b w:val="false"/>
          <w:i w:val="false"/>
          <w:color w:val="000000"/>
          <w:sz w:val="28"/>
        </w:rPr>
        <w:t>
      счет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bookmarkEnd w:id="425"/>
    <w:bookmarkStart w:name="z431" w:id="426"/>
    <w:p>
      <w:pPr>
        <w:spacing w:after="0"/>
        <w:ind w:left="0"/>
        <w:jc w:val="left"/>
      </w:pPr>
      <w:r>
        <w:rPr>
          <w:rFonts w:ascii="Times New Roman"/>
          <w:b/>
          <w:i w:val="false"/>
          <w:color w:val="000000"/>
        </w:rPr>
        <w:t xml:space="preserve"> Глава 9. Счета раздела 6 "Доходы"</w:t>
      </w:r>
    </w:p>
    <w:bookmarkEnd w:id="426"/>
    <w:bookmarkStart w:name="z432" w:id="427"/>
    <w:p>
      <w:pPr>
        <w:spacing w:after="0"/>
        <w:ind w:left="0"/>
        <w:jc w:val="both"/>
      </w:pPr>
      <w:r>
        <w:rPr>
          <w:rFonts w:ascii="Times New Roman"/>
          <w:b w:val="false"/>
          <w:i w:val="false"/>
          <w:color w:val="000000"/>
          <w:sz w:val="28"/>
        </w:rPr>
        <w:t>
      40. Счета раздела 6 "Доходы" предназначены для учета доходов от обменных и необменных операций.</w:t>
      </w:r>
    </w:p>
    <w:bookmarkEnd w:id="427"/>
    <w:bookmarkStart w:name="z433" w:id="428"/>
    <w:p>
      <w:pPr>
        <w:spacing w:after="0"/>
        <w:ind w:left="0"/>
        <w:jc w:val="both"/>
      </w:pPr>
      <w:r>
        <w:rPr>
          <w:rFonts w:ascii="Times New Roman"/>
          <w:b w:val="false"/>
          <w:i w:val="false"/>
          <w:color w:val="000000"/>
          <w:sz w:val="28"/>
        </w:rPr>
        <w:t>
      41. Раздел 6 "Доходы" включает следующие подразделы:</w:t>
      </w:r>
    </w:p>
    <w:bookmarkEnd w:id="428"/>
    <w:bookmarkStart w:name="z434" w:id="429"/>
    <w:p>
      <w:pPr>
        <w:spacing w:after="0"/>
        <w:ind w:left="0"/>
        <w:jc w:val="both"/>
      </w:pPr>
      <w:r>
        <w:rPr>
          <w:rFonts w:ascii="Times New Roman"/>
          <w:b w:val="false"/>
          <w:i w:val="false"/>
          <w:color w:val="000000"/>
          <w:sz w:val="28"/>
        </w:rPr>
        <w:t>
      6000 – "Доходы от необменных операций";</w:t>
      </w:r>
    </w:p>
    <w:bookmarkEnd w:id="429"/>
    <w:bookmarkStart w:name="z435" w:id="430"/>
    <w:p>
      <w:pPr>
        <w:spacing w:after="0"/>
        <w:ind w:left="0"/>
        <w:jc w:val="both"/>
      </w:pPr>
      <w:r>
        <w:rPr>
          <w:rFonts w:ascii="Times New Roman"/>
          <w:b w:val="false"/>
          <w:i w:val="false"/>
          <w:color w:val="000000"/>
          <w:sz w:val="28"/>
        </w:rPr>
        <w:t>
      6100 – "Доходы от обменных операций";</w:t>
      </w:r>
    </w:p>
    <w:bookmarkEnd w:id="430"/>
    <w:bookmarkStart w:name="z436" w:id="431"/>
    <w:p>
      <w:pPr>
        <w:spacing w:after="0"/>
        <w:ind w:left="0"/>
        <w:jc w:val="both"/>
      </w:pPr>
      <w:r>
        <w:rPr>
          <w:rFonts w:ascii="Times New Roman"/>
          <w:b w:val="false"/>
          <w:i w:val="false"/>
          <w:color w:val="000000"/>
          <w:sz w:val="28"/>
        </w:rPr>
        <w:t>
      6200 – "Доходы от управления активами";</w:t>
      </w:r>
    </w:p>
    <w:bookmarkEnd w:id="431"/>
    <w:bookmarkStart w:name="z437" w:id="432"/>
    <w:p>
      <w:pPr>
        <w:spacing w:after="0"/>
        <w:ind w:left="0"/>
        <w:jc w:val="both"/>
      </w:pPr>
      <w:r>
        <w:rPr>
          <w:rFonts w:ascii="Times New Roman"/>
          <w:b w:val="false"/>
          <w:i w:val="false"/>
          <w:color w:val="000000"/>
          <w:sz w:val="28"/>
        </w:rPr>
        <w:t>
      6300 – "Прочие доходы".</w:t>
      </w:r>
    </w:p>
    <w:bookmarkEnd w:id="432"/>
    <w:bookmarkStart w:name="z438" w:id="433"/>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433"/>
    <w:bookmarkStart w:name="z439" w:id="434"/>
    <w:p>
      <w:pPr>
        <w:spacing w:after="0"/>
        <w:ind w:left="0"/>
        <w:jc w:val="both"/>
      </w:pPr>
      <w:r>
        <w:rPr>
          <w:rFonts w:ascii="Times New Roman"/>
          <w:b w:val="false"/>
          <w:i w:val="false"/>
          <w:color w:val="000000"/>
          <w:sz w:val="28"/>
        </w:rPr>
        <w:t>
      Данный подраздел включает следующие счета:</w:t>
      </w:r>
    </w:p>
    <w:bookmarkEnd w:id="434"/>
    <w:bookmarkStart w:name="z440" w:id="435"/>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435"/>
    <w:bookmarkStart w:name="z441" w:id="436"/>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436"/>
    <w:bookmarkStart w:name="z442" w:id="437"/>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bookmarkEnd w:id="437"/>
    <w:bookmarkStart w:name="z443" w:id="438"/>
    <w:p>
      <w:pPr>
        <w:spacing w:after="0"/>
        <w:ind w:left="0"/>
        <w:jc w:val="both"/>
      </w:pPr>
      <w:r>
        <w:rPr>
          <w:rFonts w:ascii="Times New Roman"/>
          <w:b w:val="false"/>
          <w:i w:val="false"/>
          <w:color w:val="000000"/>
          <w:sz w:val="28"/>
        </w:rPr>
        <w:t>
      Данный счет включает следующие субсчета:</w:t>
      </w:r>
    </w:p>
    <w:bookmarkEnd w:id="438"/>
    <w:bookmarkStart w:name="z444" w:id="439"/>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439"/>
    <w:bookmarkStart w:name="z445" w:id="440"/>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440"/>
    <w:bookmarkStart w:name="z446" w:id="441"/>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441"/>
    <w:bookmarkStart w:name="z447" w:id="442"/>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bookmarkEnd w:id="442"/>
    <w:bookmarkStart w:name="z448" w:id="443"/>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443"/>
    <w:bookmarkStart w:name="z449" w:id="444"/>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bookmarkEnd w:id="444"/>
    <w:bookmarkStart w:name="z450" w:id="445"/>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445"/>
    <w:bookmarkStart w:name="z451" w:id="446"/>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446"/>
    <w:bookmarkStart w:name="z452" w:id="447"/>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447"/>
    <w:bookmarkStart w:name="z453" w:id="448"/>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bookmarkEnd w:id="448"/>
    <w:bookmarkStart w:name="z454" w:id="449"/>
    <w:p>
      <w:pPr>
        <w:spacing w:after="0"/>
        <w:ind w:left="0"/>
        <w:jc w:val="both"/>
      </w:pPr>
      <w:r>
        <w:rPr>
          <w:rFonts w:ascii="Times New Roman"/>
          <w:b w:val="false"/>
          <w:i w:val="false"/>
          <w:color w:val="000000"/>
          <w:sz w:val="28"/>
        </w:rPr>
        <w:t>
      Данный счет включает следующие субсчета:</w:t>
      </w:r>
    </w:p>
    <w:bookmarkEnd w:id="449"/>
    <w:bookmarkStart w:name="z455" w:id="450"/>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450"/>
    <w:bookmarkStart w:name="z456" w:id="451"/>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451"/>
    <w:bookmarkStart w:name="z457" w:id="452"/>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bookmarkEnd w:id="452"/>
    <w:bookmarkStart w:name="z458" w:id="453"/>
    <w:p>
      <w:pPr>
        <w:spacing w:after="0"/>
        <w:ind w:left="0"/>
        <w:jc w:val="both"/>
      </w:pPr>
      <w:r>
        <w:rPr>
          <w:rFonts w:ascii="Times New Roman"/>
          <w:b w:val="false"/>
          <w:i w:val="false"/>
          <w:color w:val="000000"/>
          <w:sz w:val="28"/>
        </w:rPr>
        <w:t>
      Данный счет включает следующие субсчета:</w:t>
      </w:r>
    </w:p>
    <w:bookmarkEnd w:id="453"/>
    <w:bookmarkStart w:name="z459" w:id="454"/>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bookmarkEnd w:id="454"/>
    <w:bookmarkStart w:name="z460" w:id="455"/>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455"/>
    <w:bookmarkStart w:name="z461" w:id="456"/>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Законом о местном самоуправлении;</w:t>
      </w:r>
    </w:p>
    <w:bookmarkEnd w:id="456"/>
    <w:bookmarkStart w:name="z462" w:id="457"/>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bookmarkEnd w:id="457"/>
    <w:bookmarkStart w:name="z463" w:id="458"/>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bookmarkEnd w:id="458"/>
    <w:bookmarkStart w:name="z464" w:id="459"/>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459"/>
    <w:bookmarkStart w:name="z465" w:id="460"/>
    <w:p>
      <w:pPr>
        <w:spacing w:after="0"/>
        <w:ind w:left="0"/>
        <w:jc w:val="both"/>
      </w:pPr>
      <w:r>
        <w:rPr>
          <w:rFonts w:ascii="Times New Roman"/>
          <w:b w:val="false"/>
          <w:i w:val="false"/>
          <w:color w:val="000000"/>
          <w:sz w:val="28"/>
        </w:rPr>
        <w:t>
      6087 – "Поступление целевых взносов", предназначен для признания доходов, поступивших в виде целевого взноса;</w:t>
      </w:r>
    </w:p>
    <w:bookmarkEnd w:id="460"/>
    <w:bookmarkStart w:name="z466" w:id="461"/>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461"/>
    <w:bookmarkStart w:name="z467" w:id="462"/>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w:t>
      </w:r>
    </w:p>
    <w:bookmarkEnd w:id="462"/>
    <w:bookmarkStart w:name="z468" w:id="463"/>
    <w:p>
      <w:pPr>
        <w:spacing w:after="0"/>
        <w:ind w:left="0"/>
        <w:jc w:val="both"/>
      </w:pPr>
      <w:r>
        <w:rPr>
          <w:rFonts w:ascii="Times New Roman"/>
          <w:b w:val="false"/>
          <w:i w:val="false"/>
          <w:color w:val="000000"/>
          <w:sz w:val="28"/>
        </w:rPr>
        <w:t>
      Данный подраздел включает счет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в том числе от реализации товаров из государственного материального резерва.</w:t>
      </w:r>
    </w:p>
    <w:bookmarkEnd w:id="463"/>
    <w:bookmarkStart w:name="z469" w:id="464"/>
    <w:p>
      <w:pPr>
        <w:spacing w:after="0"/>
        <w:ind w:left="0"/>
        <w:jc w:val="both"/>
      </w:pPr>
      <w:r>
        <w:rPr>
          <w:rFonts w:ascii="Times New Roman"/>
          <w:b w:val="false"/>
          <w:i w:val="false"/>
          <w:color w:val="000000"/>
          <w:sz w:val="28"/>
        </w:rPr>
        <w:t>
      44. Подраздел 6200 "Доходы от управления активами" предназначен для учета доходов от управления активами.</w:t>
      </w:r>
    </w:p>
    <w:bookmarkEnd w:id="464"/>
    <w:bookmarkStart w:name="z470" w:id="465"/>
    <w:p>
      <w:pPr>
        <w:spacing w:after="0"/>
        <w:ind w:left="0"/>
        <w:jc w:val="both"/>
      </w:pPr>
      <w:r>
        <w:rPr>
          <w:rFonts w:ascii="Times New Roman"/>
          <w:b w:val="false"/>
          <w:i w:val="false"/>
          <w:color w:val="000000"/>
          <w:sz w:val="28"/>
        </w:rPr>
        <w:t>
      Данный подраздел включает следующий счет:</w:t>
      </w:r>
    </w:p>
    <w:bookmarkEnd w:id="465"/>
    <w:bookmarkStart w:name="z471" w:id="466"/>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w:t>
      </w:r>
    </w:p>
    <w:bookmarkEnd w:id="466"/>
    <w:bookmarkStart w:name="z472" w:id="467"/>
    <w:p>
      <w:pPr>
        <w:spacing w:after="0"/>
        <w:ind w:left="0"/>
        <w:jc w:val="both"/>
      </w:pPr>
      <w:r>
        <w:rPr>
          <w:rFonts w:ascii="Times New Roman"/>
          <w:b w:val="false"/>
          <w:i w:val="false"/>
          <w:color w:val="000000"/>
          <w:sz w:val="28"/>
        </w:rPr>
        <w:t>
      6220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467"/>
    <w:bookmarkStart w:name="z473" w:id="468"/>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468"/>
    <w:bookmarkStart w:name="z1163" w:id="469"/>
    <w:p>
      <w:pPr>
        <w:spacing w:after="0"/>
        <w:ind w:left="0"/>
        <w:jc w:val="both"/>
      </w:pPr>
      <w:r>
        <w:rPr>
          <w:rFonts w:ascii="Times New Roman"/>
          <w:b w:val="false"/>
          <w:i w:val="false"/>
          <w:color w:val="000000"/>
          <w:sz w:val="28"/>
        </w:rPr>
        <w:t>
      Данный подраздел включает следующие счета:</w:t>
      </w:r>
    </w:p>
    <w:bookmarkEnd w:id="469"/>
    <w:bookmarkStart w:name="z1164" w:id="470"/>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470"/>
    <w:bookmarkStart w:name="z1165" w:id="471"/>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471"/>
    <w:bookmarkStart w:name="z1166" w:id="472"/>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472"/>
    <w:bookmarkStart w:name="z1167" w:id="473"/>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73"/>
    <w:bookmarkStart w:name="z1168" w:id="474"/>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474"/>
    <w:bookmarkStart w:name="z1169" w:id="475"/>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475"/>
    <w:bookmarkStart w:name="z1170" w:id="476"/>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476"/>
    <w:bookmarkStart w:name="z1171" w:id="477"/>
    <w:p>
      <w:pPr>
        <w:spacing w:after="0"/>
        <w:ind w:left="0"/>
        <w:jc w:val="both"/>
      </w:pPr>
      <w:r>
        <w:rPr>
          <w:rFonts w:ascii="Times New Roman"/>
          <w:b w:val="false"/>
          <w:i w:val="false"/>
          <w:color w:val="000000"/>
          <w:sz w:val="28"/>
        </w:rPr>
        <w:t>
      Данный счет включает следующие субсчета:</w:t>
      </w:r>
    </w:p>
    <w:bookmarkEnd w:id="477"/>
    <w:bookmarkStart w:name="z1172" w:id="478"/>
    <w:p>
      <w:pPr>
        <w:spacing w:after="0"/>
        <w:ind w:left="0"/>
        <w:jc w:val="both"/>
      </w:pPr>
      <w:r>
        <w:rPr>
          <w:rFonts w:ascii="Times New Roman"/>
          <w:b w:val="false"/>
          <w:i w:val="false"/>
          <w:color w:val="000000"/>
          <w:sz w:val="28"/>
        </w:rPr>
        <w:t>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Законом об образовании;</w:t>
      </w:r>
    </w:p>
    <w:bookmarkEnd w:id="478"/>
    <w:bookmarkStart w:name="z1173" w:id="479"/>
    <w:p>
      <w:pPr>
        <w:spacing w:after="0"/>
        <w:ind w:left="0"/>
        <w:jc w:val="both"/>
      </w:pPr>
      <w:r>
        <w:rPr>
          <w:rFonts w:ascii="Times New Roman"/>
          <w:b w:val="false"/>
          <w:i w:val="false"/>
          <w:color w:val="000000"/>
          <w:sz w:val="28"/>
        </w:rPr>
        <w:t>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bookmarkEnd w:id="479"/>
    <w:bookmarkStart w:name="z1174" w:id="480"/>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480"/>
    <w:bookmarkStart w:name="z1175" w:id="481"/>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481"/>
    <w:bookmarkStart w:name="z1176" w:id="482"/>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482"/>
    <w:bookmarkStart w:name="z1177" w:id="483"/>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483"/>
    <w:bookmarkStart w:name="z1178" w:id="484"/>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bookmarkEnd w:id="484"/>
    <w:bookmarkStart w:name="z1179" w:id="485"/>
    <w:p>
      <w:pPr>
        <w:spacing w:after="0"/>
        <w:ind w:left="0"/>
        <w:jc w:val="both"/>
      </w:pPr>
      <w:r>
        <w:rPr>
          <w:rFonts w:ascii="Times New Roman"/>
          <w:b w:val="false"/>
          <w:i w:val="false"/>
          <w:color w:val="000000"/>
          <w:sz w:val="28"/>
        </w:rPr>
        <w:t>
      Данный счет включает следующие субсчета:</w:t>
      </w:r>
    </w:p>
    <w:bookmarkEnd w:id="485"/>
    <w:bookmarkStart w:name="z1180" w:id="486"/>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486"/>
    <w:bookmarkStart w:name="z1181" w:id="487"/>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487"/>
    <w:bookmarkStart w:name="z1182" w:id="488"/>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89"/>
    <w:p>
      <w:pPr>
        <w:spacing w:after="0"/>
        <w:ind w:left="0"/>
        <w:jc w:val="left"/>
      </w:pPr>
      <w:r>
        <w:rPr>
          <w:rFonts w:ascii="Times New Roman"/>
          <w:b/>
          <w:i w:val="false"/>
          <w:color w:val="000000"/>
        </w:rPr>
        <w:t xml:space="preserve"> Глава 10. Счета раздела 7 "Расходы"</w:t>
      </w:r>
    </w:p>
    <w:bookmarkEnd w:id="489"/>
    <w:bookmarkStart w:name="z493" w:id="490"/>
    <w:p>
      <w:pPr>
        <w:spacing w:after="0"/>
        <w:ind w:left="0"/>
        <w:jc w:val="both"/>
      </w:pPr>
      <w:r>
        <w:rPr>
          <w:rFonts w:ascii="Times New Roman"/>
          <w:b w:val="false"/>
          <w:i w:val="false"/>
          <w:color w:val="000000"/>
          <w:sz w:val="28"/>
        </w:rPr>
        <w:t>
      46. Счета раздела 7 "Расходы" предназначены для учета начисленных расходов.</w:t>
      </w:r>
    </w:p>
    <w:bookmarkEnd w:id="490"/>
    <w:bookmarkStart w:name="z494" w:id="491"/>
    <w:p>
      <w:pPr>
        <w:spacing w:after="0"/>
        <w:ind w:left="0"/>
        <w:jc w:val="both"/>
      </w:pPr>
      <w:r>
        <w:rPr>
          <w:rFonts w:ascii="Times New Roman"/>
          <w:b w:val="false"/>
          <w:i w:val="false"/>
          <w:color w:val="000000"/>
          <w:sz w:val="28"/>
        </w:rPr>
        <w:t>
      47. Раздел 7 "Расходы" включает следующие подразделы:</w:t>
      </w:r>
    </w:p>
    <w:bookmarkEnd w:id="491"/>
    <w:bookmarkStart w:name="z495" w:id="492"/>
    <w:p>
      <w:pPr>
        <w:spacing w:after="0"/>
        <w:ind w:left="0"/>
        <w:jc w:val="both"/>
      </w:pPr>
      <w:r>
        <w:rPr>
          <w:rFonts w:ascii="Times New Roman"/>
          <w:b w:val="false"/>
          <w:i w:val="false"/>
          <w:color w:val="000000"/>
          <w:sz w:val="28"/>
        </w:rPr>
        <w:t>
      7000 – 7100 – "Операционные расходы";</w:t>
      </w:r>
    </w:p>
    <w:bookmarkEnd w:id="492"/>
    <w:bookmarkStart w:name="z496" w:id="493"/>
    <w:p>
      <w:pPr>
        <w:spacing w:after="0"/>
        <w:ind w:left="0"/>
        <w:jc w:val="both"/>
      </w:pPr>
      <w:r>
        <w:rPr>
          <w:rFonts w:ascii="Times New Roman"/>
          <w:b w:val="false"/>
          <w:i w:val="false"/>
          <w:color w:val="000000"/>
          <w:sz w:val="28"/>
        </w:rPr>
        <w:t>
      7200 – "Расходы по бюджетным выплатам";</w:t>
      </w:r>
    </w:p>
    <w:bookmarkEnd w:id="493"/>
    <w:bookmarkStart w:name="z497" w:id="494"/>
    <w:p>
      <w:pPr>
        <w:spacing w:after="0"/>
        <w:ind w:left="0"/>
        <w:jc w:val="both"/>
      </w:pPr>
      <w:r>
        <w:rPr>
          <w:rFonts w:ascii="Times New Roman"/>
          <w:b w:val="false"/>
          <w:i w:val="false"/>
          <w:color w:val="000000"/>
          <w:sz w:val="28"/>
        </w:rPr>
        <w:t>
      7300 – "Расходы по управлению активами";</w:t>
      </w:r>
    </w:p>
    <w:bookmarkEnd w:id="494"/>
    <w:bookmarkStart w:name="z498" w:id="495"/>
    <w:p>
      <w:pPr>
        <w:spacing w:after="0"/>
        <w:ind w:left="0"/>
        <w:jc w:val="both"/>
      </w:pPr>
      <w:r>
        <w:rPr>
          <w:rFonts w:ascii="Times New Roman"/>
          <w:b w:val="false"/>
          <w:i w:val="false"/>
          <w:color w:val="000000"/>
          <w:sz w:val="28"/>
        </w:rPr>
        <w:t>
      7400 – "Прочие расходы".</w:t>
      </w:r>
    </w:p>
    <w:bookmarkEnd w:id="495"/>
    <w:bookmarkStart w:name="z499" w:id="496"/>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496"/>
    <w:bookmarkStart w:name="z500" w:id="497"/>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497"/>
    <w:bookmarkStart w:name="z501" w:id="498"/>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bookmarkEnd w:id="498"/>
    <w:bookmarkStart w:name="z502" w:id="499"/>
    <w:p>
      <w:pPr>
        <w:spacing w:after="0"/>
        <w:ind w:left="0"/>
        <w:jc w:val="both"/>
      </w:pPr>
      <w:r>
        <w:rPr>
          <w:rFonts w:ascii="Times New Roman"/>
          <w:b w:val="false"/>
          <w:i w:val="false"/>
          <w:color w:val="000000"/>
          <w:sz w:val="28"/>
        </w:rPr>
        <w:t>
      7021 – "Оплата обучения стипендиатов за рубежом", предназначен для учета расходов по оплате обучения стипендиатов за рубежом;</w:t>
      </w:r>
    </w:p>
    <w:bookmarkEnd w:id="499"/>
    <w:bookmarkStart w:name="z503" w:id="500"/>
    <w:p>
      <w:pPr>
        <w:spacing w:after="0"/>
        <w:ind w:left="0"/>
        <w:jc w:val="both"/>
      </w:pPr>
      <w:r>
        <w:rPr>
          <w:rFonts w:ascii="Times New Roman"/>
          <w:b w:val="false"/>
          <w:i w:val="false"/>
          <w:color w:val="000000"/>
          <w:sz w:val="28"/>
        </w:rPr>
        <w:t>
      7022 – "Стипендии", предназначен для учета расходов по выплаченным стипендиям;</w:t>
      </w:r>
    </w:p>
    <w:bookmarkEnd w:id="500"/>
    <w:bookmarkStart w:name="z504" w:id="501"/>
    <w:p>
      <w:pPr>
        <w:spacing w:after="0"/>
        <w:ind w:left="0"/>
        <w:jc w:val="both"/>
      </w:pPr>
      <w:r>
        <w:rPr>
          <w:rFonts w:ascii="Times New Roman"/>
          <w:b w:val="false"/>
          <w:i w:val="false"/>
          <w:color w:val="000000"/>
          <w:sz w:val="28"/>
        </w:rPr>
        <w:t>
      7030 – "Расходы по пенсионным взносам", предназначен для учета расходов по пенсионным взносам.</w:t>
      </w:r>
    </w:p>
    <w:bookmarkEnd w:id="501"/>
    <w:bookmarkStart w:name="z505" w:id="502"/>
    <w:p>
      <w:pPr>
        <w:spacing w:after="0"/>
        <w:ind w:left="0"/>
        <w:jc w:val="both"/>
      </w:pPr>
      <w:r>
        <w:rPr>
          <w:rFonts w:ascii="Times New Roman"/>
          <w:b w:val="false"/>
          <w:i w:val="false"/>
          <w:color w:val="000000"/>
          <w:sz w:val="28"/>
        </w:rPr>
        <w:t>
      Данный счет включает следующие субсчета:</w:t>
      </w:r>
    </w:p>
    <w:bookmarkEnd w:id="502"/>
    <w:bookmarkStart w:name="z506" w:id="503"/>
    <w:p>
      <w:pPr>
        <w:spacing w:after="0"/>
        <w:ind w:left="0"/>
        <w:jc w:val="both"/>
      </w:pPr>
      <w:r>
        <w:rPr>
          <w:rFonts w:ascii="Times New Roman"/>
          <w:b w:val="false"/>
          <w:i w:val="false"/>
          <w:color w:val="000000"/>
          <w:sz w:val="28"/>
        </w:rPr>
        <w:t xml:space="preserve">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503"/>
    <w:bookmarkStart w:name="z507" w:id="504"/>
    <w:p>
      <w:pPr>
        <w:spacing w:after="0"/>
        <w:ind w:left="0"/>
        <w:jc w:val="both"/>
      </w:pPr>
      <w:r>
        <w:rPr>
          <w:rFonts w:ascii="Times New Roman"/>
          <w:b w:val="false"/>
          <w:i w:val="false"/>
          <w:color w:val="000000"/>
          <w:sz w:val="28"/>
        </w:rPr>
        <w:t>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bookmarkEnd w:id="504"/>
    <w:bookmarkStart w:name="z508" w:id="505"/>
    <w:p>
      <w:pPr>
        <w:spacing w:after="0"/>
        <w:ind w:left="0"/>
        <w:jc w:val="both"/>
      </w:pPr>
      <w:r>
        <w:rPr>
          <w:rFonts w:ascii="Times New Roman"/>
          <w:b w:val="false"/>
          <w:i w:val="false"/>
          <w:color w:val="000000"/>
          <w:sz w:val="28"/>
        </w:rPr>
        <w:t>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bookmarkEnd w:id="505"/>
    <w:bookmarkStart w:name="z509" w:id="506"/>
    <w:p>
      <w:pPr>
        <w:spacing w:after="0"/>
        <w:ind w:left="0"/>
        <w:jc w:val="both"/>
      </w:pPr>
      <w:r>
        <w:rPr>
          <w:rFonts w:ascii="Times New Roman"/>
          <w:b w:val="false"/>
          <w:i w:val="false"/>
          <w:color w:val="000000"/>
          <w:sz w:val="28"/>
        </w:rPr>
        <w:t xml:space="preserve">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Социальным кодеком;</w:t>
      </w:r>
    </w:p>
    <w:bookmarkEnd w:id="506"/>
    <w:bookmarkStart w:name="z510" w:id="507"/>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507"/>
    <w:bookmarkStart w:name="z511" w:id="508"/>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508"/>
    <w:bookmarkStart w:name="z512" w:id="509"/>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509"/>
    <w:bookmarkStart w:name="z513" w:id="510"/>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510"/>
    <w:bookmarkStart w:name="z514" w:id="511"/>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511"/>
    <w:bookmarkStart w:name="z515" w:id="512"/>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512"/>
    <w:bookmarkStart w:name="z516" w:id="513"/>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513"/>
    <w:bookmarkStart w:name="z517" w:id="514"/>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514"/>
    <w:bookmarkStart w:name="z518" w:id="515"/>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515"/>
    <w:bookmarkStart w:name="z519" w:id="516"/>
    <w:p>
      <w:pPr>
        <w:spacing w:after="0"/>
        <w:ind w:left="0"/>
        <w:jc w:val="both"/>
      </w:pPr>
      <w:r>
        <w:rPr>
          <w:rFonts w:ascii="Times New Roman"/>
          <w:b w:val="false"/>
          <w:i w:val="false"/>
          <w:color w:val="000000"/>
          <w:sz w:val="28"/>
        </w:rPr>
        <w:t xml:space="preserve">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516"/>
    <w:bookmarkStart w:name="z520" w:id="517"/>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517"/>
    <w:bookmarkStart w:name="z521" w:id="518"/>
    <w:p>
      <w:pPr>
        <w:spacing w:after="0"/>
        <w:ind w:left="0"/>
        <w:jc w:val="both"/>
      </w:pPr>
      <w:r>
        <w:rPr>
          <w:rFonts w:ascii="Times New Roman"/>
          <w:b w:val="false"/>
          <w:i w:val="false"/>
          <w:color w:val="000000"/>
          <w:sz w:val="28"/>
        </w:rPr>
        <w:t>
      Данный подраздел включает следующие счета:</w:t>
      </w:r>
    </w:p>
    <w:bookmarkEnd w:id="518"/>
    <w:bookmarkStart w:name="z522" w:id="519"/>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519"/>
    <w:bookmarkStart w:name="z523" w:id="520"/>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520"/>
    <w:bookmarkStart w:name="z524" w:id="521"/>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521"/>
    <w:bookmarkStart w:name="z525" w:id="522"/>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522"/>
    <w:bookmarkStart w:name="z526" w:id="523"/>
    <w:p>
      <w:pPr>
        <w:spacing w:after="0"/>
        <w:ind w:left="0"/>
        <w:jc w:val="both"/>
      </w:pPr>
      <w:r>
        <w:rPr>
          <w:rFonts w:ascii="Times New Roman"/>
          <w:b w:val="false"/>
          <w:i w:val="false"/>
          <w:color w:val="000000"/>
          <w:sz w:val="28"/>
        </w:rPr>
        <w:t xml:space="preserve">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523"/>
    <w:bookmarkStart w:name="z527" w:id="524"/>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524"/>
    <w:bookmarkStart w:name="z528" w:id="525"/>
    <w:p>
      <w:pPr>
        <w:spacing w:after="0"/>
        <w:ind w:left="0"/>
        <w:jc w:val="both"/>
      </w:pPr>
      <w:r>
        <w:rPr>
          <w:rFonts w:ascii="Times New Roman"/>
          <w:b w:val="false"/>
          <w:i w:val="false"/>
          <w:color w:val="000000"/>
          <w:sz w:val="28"/>
        </w:rPr>
        <w:t>
      7270 – "Расходы по прочим трансфертам и бюджетным выплатам", предназначен для учета расходов по целевым взносам ФСМС и трансфертам в Национальный фонд.</w:t>
      </w:r>
    </w:p>
    <w:bookmarkEnd w:id="525"/>
    <w:bookmarkStart w:name="z529" w:id="526"/>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526"/>
    <w:bookmarkStart w:name="z530" w:id="527"/>
    <w:p>
      <w:pPr>
        <w:spacing w:after="0"/>
        <w:ind w:left="0"/>
        <w:jc w:val="both"/>
      </w:pPr>
      <w:r>
        <w:rPr>
          <w:rFonts w:ascii="Times New Roman"/>
          <w:b w:val="false"/>
          <w:i w:val="false"/>
          <w:color w:val="000000"/>
          <w:sz w:val="28"/>
        </w:rPr>
        <w:t>
      Данный подраздел включает следующие счета:</w:t>
      </w:r>
    </w:p>
    <w:bookmarkEnd w:id="527"/>
    <w:bookmarkStart w:name="z531" w:id="528"/>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528"/>
    <w:bookmarkStart w:name="z532" w:id="529"/>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529"/>
    <w:bookmarkStart w:name="z533" w:id="530"/>
    <w:p>
      <w:pPr>
        <w:spacing w:after="0"/>
        <w:ind w:left="0"/>
        <w:jc w:val="both"/>
      </w:pPr>
      <w:r>
        <w:rPr>
          <w:rFonts w:ascii="Times New Roman"/>
          <w:b w:val="false"/>
          <w:i w:val="false"/>
          <w:color w:val="000000"/>
          <w:sz w:val="28"/>
        </w:rPr>
        <w:t>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530"/>
    <w:bookmarkStart w:name="z534" w:id="531"/>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531"/>
    <w:bookmarkStart w:name="z1184" w:id="532"/>
    <w:p>
      <w:pPr>
        <w:spacing w:after="0"/>
        <w:ind w:left="0"/>
        <w:jc w:val="both"/>
      </w:pPr>
      <w:r>
        <w:rPr>
          <w:rFonts w:ascii="Times New Roman"/>
          <w:b w:val="false"/>
          <w:i w:val="false"/>
          <w:color w:val="000000"/>
          <w:sz w:val="28"/>
        </w:rPr>
        <w:t>
      Данный подраздел включает следующие счета:</w:t>
      </w:r>
    </w:p>
    <w:bookmarkEnd w:id="532"/>
    <w:bookmarkStart w:name="z1185" w:id="533"/>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533"/>
    <w:bookmarkStart w:name="z1186" w:id="534"/>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534"/>
    <w:bookmarkStart w:name="z1187" w:id="535"/>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535"/>
    <w:bookmarkStart w:name="z1188" w:id="536"/>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536"/>
    <w:bookmarkStart w:name="z1189" w:id="537"/>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537"/>
    <w:bookmarkStart w:name="z1190" w:id="538"/>
    <w:p>
      <w:pPr>
        <w:spacing w:after="0"/>
        <w:ind w:left="0"/>
        <w:jc w:val="both"/>
      </w:pPr>
      <w:r>
        <w:rPr>
          <w:rFonts w:ascii="Times New Roman"/>
          <w:b w:val="false"/>
          <w:i w:val="false"/>
          <w:color w:val="000000"/>
          <w:sz w:val="28"/>
        </w:rPr>
        <w:t>
      Данный счет включает следующие субсчета:</w:t>
      </w:r>
    </w:p>
    <w:bookmarkEnd w:id="538"/>
    <w:bookmarkStart w:name="z1191" w:id="539"/>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539"/>
    <w:bookmarkStart w:name="z1192" w:id="540"/>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540"/>
    <w:bookmarkStart w:name="z1193" w:id="541"/>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541"/>
    <w:bookmarkStart w:name="z1194" w:id="542"/>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542"/>
    <w:bookmarkStart w:name="z1195" w:id="543"/>
    <w:p>
      <w:pPr>
        <w:spacing w:after="0"/>
        <w:ind w:left="0"/>
        <w:jc w:val="both"/>
      </w:pPr>
      <w:r>
        <w:rPr>
          <w:rFonts w:ascii="Times New Roman"/>
          <w:b w:val="false"/>
          <w:i w:val="false"/>
          <w:color w:val="000000"/>
          <w:sz w:val="28"/>
        </w:rPr>
        <w:t>
      Данный счет включает следующие субсчета:</w:t>
      </w:r>
    </w:p>
    <w:bookmarkEnd w:id="543"/>
    <w:bookmarkStart w:name="z1196" w:id="544"/>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544"/>
    <w:bookmarkStart w:name="z1197" w:id="545"/>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545"/>
    <w:bookmarkStart w:name="z1198" w:id="546"/>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546"/>
    <w:bookmarkStart w:name="z1199" w:id="547"/>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bookmarkEnd w:id="547"/>
    <w:bookmarkStart w:name="z1200" w:id="548"/>
    <w:p>
      <w:pPr>
        <w:spacing w:after="0"/>
        <w:ind w:left="0"/>
        <w:jc w:val="both"/>
      </w:pPr>
      <w:r>
        <w:rPr>
          <w:rFonts w:ascii="Times New Roman"/>
          <w:b w:val="false"/>
          <w:i w:val="false"/>
          <w:color w:val="000000"/>
          <w:sz w:val="28"/>
        </w:rPr>
        <w:t>
      Данный счет включает следующие субсчета:</w:t>
      </w:r>
    </w:p>
    <w:bookmarkEnd w:id="548"/>
    <w:bookmarkStart w:name="z1201" w:id="549"/>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549"/>
    <w:bookmarkStart w:name="z1202" w:id="550"/>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550"/>
    <w:bookmarkStart w:name="z1203" w:id="551"/>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551"/>
    <w:bookmarkStart w:name="z1204" w:id="552"/>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552"/>
    <w:bookmarkStart w:name="z1205" w:id="553"/>
    <w:p>
      <w:pPr>
        <w:spacing w:after="0"/>
        <w:ind w:left="0"/>
        <w:jc w:val="both"/>
      </w:pPr>
      <w:r>
        <w:rPr>
          <w:rFonts w:ascii="Times New Roman"/>
          <w:b w:val="false"/>
          <w:i w:val="false"/>
          <w:color w:val="000000"/>
          <w:sz w:val="28"/>
        </w:rPr>
        <w:t>
      Данный счет включает следующие субсчета:</w:t>
      </w:r>
    </w:p>
    <w:bookmarkEnd w:id="553"/>
    <w:bookmarkStart w:name="z1206" w:id="554"/>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554"/>
    <w:bookmarkStart w:name="z1207" w:id="555"/>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555"/>
    <w:bookmarkStart w:name="z1208" w:id="556"/>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556"/>
    <w:bookmarkStart w:name="z1209" w:id="557"/>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557"/>
    <w:bookmarkStart w:name="z1210" w:id="558"/>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59"/>
    <w:p>
      <w:pPr>
        <w:spacing w:after="0"/>
        <w:ind w:left="0"/>
        <w:jc w:val="left"/>
      </w:pPr>
      <w:r>
        <w:rPr>
          <w:rFonts w:ascii="Times New Roman"/>
          <w:b/>
          <w:i w:val="false"/>
          <w:color w:val="000000"/>
        </w:rPr>
        <w:t xml:space="preserve"> Глава 11. Счета раздела 8 "Затраты на производство и другие цели"</w:t>
      </w:r>
    </w:p>
    <w:bookmarkEnd w:id="559"/>
    <w:bookmarkStart w:name="z562" w:id="560"/>
    <w:p>
      <w:pPr>
        <w:spacing w:after="0"/>
        <w:ind w:left="0"/>
        <w:jc w:val="both"/>
      </w:pPr>
      <w:r>
        <w:rPr>
          <w:rFonts w:ascii="Times New Roman"/>
          <w:b w:val="false"/>
          <w:i w:val="false"/>
          <w:color w:val="000000"/>
          <w:sz w:val="28"/>
        </w:rPr>
        <w:t>
      52.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560"/>
    <w:bookmarkStart w:name="z563" w:id="561"/>
    <w:p>
      <w:pPr>
        <w:spacing w:after="0"/>
        <w:ind w:left="0"/>
        <w:jc w:val="both"/>
      </w:pPr>
      <w:r>
        <w:rPr>
          <w:rFonts w:ascii="Times New Roman"/>
          <w:b w:val="false"/>
          <w:i w:val="false"/>
          <w:color w:val="000000"/>
          <w:sz w:val="28"/>
        </w:rPr>
        <w:t>
      Счет 8010 – "Затраты на производство и другие цели" предназначен для учета затрат на изготовление изделий, оказанию услуг, изданию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w:t>
      </w:r>
    </w:p>
    <w:bookmarkEnd w:id="561"/>
    <w:bookmarkStart w:name="z564" w:id="562"/>
    <w:p>
      <w:pPr>
        <w:spacing w:after="0"/>
        <w:ind w:left="0"/>
        <w:jc w:val="both"/>
      </w:pPr>
      <w:r>
        <w:rPr>
          <w:rFonts w:ascii="Times New Roman"/>
          <w:b w:val="false"/>
          <w:i w:val="false"/>
          <w:color w:val="000000"/>
          <w:sz w:val="28"/>
        </w:rPr>
        <w:t>
      Данный счет включает следующие субсчета:</w:t>
      </w:r>
    </w:p>
    <w:bookmarkEnd w:id="562"/>
    <w:bookmarkStart w:name="z565" w:id="563"/>
    <w:p>
      <w:pPr>
        <w:spacing w:after="0"/>
        <w:ind w:left="0"/>
        <w:jc w:val="both"/>
      </w:pPr>
      <w:r>
        <w:rPr>
          <w:rFonts w:ascii="Times New Roman"/>
          <w:b w:val="false"/>
          <w:i w:val="false"/>
          <w:color w:val="000000"/>
          <w:sz w:val="28"/>
        </w:rPr>
        <w:t>
      8011 – "Материалы", где учитываются расходы по материалам, использованным в производстве;</w:t>
      </w:r>
    </w:p>
    <w:bookmarkEnd w:id="563"/>
    <w:bookmarkStart w:name="z566" w:id="564"/>
    <w:p>
      <w:pPr>
        <w:spacing w:after="0"/>
        <w:ind w:left="0"/>
        <w:jc w:val="both"/>
      </w:pPr>
      <w:r>
        <w:rPr>
          <w:rFonts w:ascii="Times New Roman"/>
          <w:b w:val="false"/>
          <w:i w:val="false"/>
          <w:color w:val="000000"/>
          <w:sz w:val="28"/>
        </w:rPr>
        <w:t>
      8012 – "Оплата труда", где учитывается расходы по оплате труда работников, непосредственно занятых в производстве;</w:t>
      </w:r>
    </w:p>
    <w:bookmarkEnd w:id="564"/>
    <w:bookmarkStart w:name="z567" w:id="565"/>
    <w:p>
      <w:pPr>
        <w:spacing w:after="0"/>
        <w:ind w:left="0"/>
        <w:jc w:val="both"/>
      </w:pPr>
      <w:r>
        <w:rPr>
          <w:rFonts w:ascii="Times New Roman"/>
          <w:b w:val="false"/>
          <w:i w:val="false"/>
          <w:color w:val="000000"/>
          <w:sz w:val="28"/>
        </w:rPr>
        <w:t>
      8013 – "Отчисления от оплаты труда", где учитываются расходы по отчислениям от оплаты труда работников, непосредственно занятых в производстве;</w:t>
      </w:r>
    </w:p>
    <w:bookmarkEnd w:id="565"/>
    <w:bookmarkStart w:name="z568" w:id="566"/>
    <w:p>
      <w:pPr>
        <w:spacing w:after="0"/>
        <w:ind w:left="0"/>
        <w:jc w:val="both"/>
      </w:pPr>
      <w:r>
        <w:rPr>
          <w:rFonts w:ascii="Times New Roman"/>
          <w:b w:val="false"/>
          <w:i w:val="false"/>
          <w:color w:val="000000"/>
          <w:sz w:val="28"/>
        </w:rPr>
        <w:t>
      8014 – "Накладные расходы", где учитываются расходы, связанные с производством, но не указанные в других группах счетов.</w:t>
      </w:r>
    </w:p>
    <w:bookmarkEnd w:id="566"/>
    <w:bookmarkStart w:name="z569" w:id="567"/>
    <w:p>
      <w:pPr>
        <w:spacing w:after="0"/>
        <w:ind w:left="0"/>
        <w:jc w:val="left"/>
      </w:pPr>
      <w:r>
        <w:rPr>
          <w:rFonts w:ascii="Times New Roman"/>
          <w:b/>
          <w:i w:val="false"/>
          <w:color w:val="000000"/>
        </w:rPr>
        <w:t xml:space="preserve"> Глава 12. Счета раздела 9 "Забалансовые счета"</w:t>
      </w:r>
    </w:p>
    <w:bookmarkEnd w:id="567"/>
    <w:bookmarkStart w:name="z570" w:id="568"/>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bookmarkEnd w:id="568"/>
    <w:bookmarkStart w:name="z571" w:id="569"/>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bookmarkEnd w:id="569"/>
    <w:bookmarkStart w:name="z572" w:id="570"/>
    <w:p>
      <w:pPr>
        <w:spacing w:after="0"/>
        <w:ind w:left="0"/>
        <w:jc w:val="both"/>
      </w:pPr>
      <w:r>
        <w:rPr>
          <w:rFonts w:ascii="Times New Roman"/>
          <w:b w:val="false"/>
          <w:i w:val="false"/>
          <w:color w:val="000000"/>
          <w:sz w:val="28"/>
        </w:rPr>
        <w:t>
      счет 01 – "Арендованные активы". На данном счете учитываются принятые государственным учреждением по договору операционной аренды активы, по стоимости, предусмотренной договором на аренду;</w:t>
      </w:r>
    </w:p>
    <w:bookmarkEnd w:id="570"/>
    <w:bookmarkStart w:name="z573" w:id="571"/>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571"/>
    <w:bookmarkStart w:name="z574" w:id="572"/>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572"/>
    <w:bookmarkStart w:name="z575" w:id="573"/>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при изменении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573"/>
    <w:bookmarkStart w:name="z576" w:id="574"/>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bookmarkEnd w:id="574"/>
    <w:bookmarkStart w:name="z577" w:id="575"/>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bookmarkEnd w:id="575"/>
    <w:bookmarkStart w:name="z578" w:id="576"/>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хранятся в кассе вместе с денежными документами;</w:t>
      </w:r>
    </w:p>
    <w:bookmarkEnd w:id="576"/>
    <w:bookmarkStart w:name="z579" w:id="577"/>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577"/>
    <w:bookmarkStart w:name="z580" w:id="578"/>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End w:id="578"/>
    <w:bookmarkStart w:name="z581" w:id="579"/>
    <w:p>
      <w:pPr>
        <w:spacing w:after="0"/>
        <w:ind w:left="0"/>
        <w:jc w:val="both"/>
      </w:pPr>
      <w:r>
        <w:rPr>
          <w:rFonts w:ascii="Times New Roman"/>
          <w:b w:val="false"/>
          <w:i w:val="false"/>
          <w:color w:val="000000"/>
          <w:sz w:val="28"/>
        </w:rPr>
        <w:t xml:space="preserve">
      54. Корреспонденция счетов по основным бухгалтерским операциям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корреспонденция счетов по бухгалтерским операциям поступлений в бюджет осуществляется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Плану счетов.</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583" w:id="580"/>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580"/>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 </w:t>
            </w:r>
          </w:p>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bookmarkStart w:name="z585" w:id="581"/>
    <w:p>
      <w:pPr>
        <w:spacing w:after="0"/>
        <w:ind w:left="0"/>
        <w:jc w:val="both"/>
      </w:pPr>
      <w:r>
        <w:rPr>
          <w:rFonts w:ascii="Times New Roman"/>
          <w:b w:val="false"/>
          <w:i w:val="false"/>
          <w:color w:val="000000"/>
          <w:sz w:val="28"/>
        </w:rPr>
        <w:t>
      Примечание:</w:t>
      </w:r>
    </w:p>
    <w:bookmarkEnd w:id="581"/>
    <w:bookmarkStart w:name="z586" w:id="582"/>
    <w:p>
      <w:pPr>
        <w:spacing w:after="0"/>
        <w:ind w:left="0"/>
        <w:jc w:val="both"/>
      </w:pPr>
      <w:r>
        <w:rPr>
          <w:rFonts w:ascii="Times New Roman"/>
          <w:b w:val="false"/>
          <w:i w:val="false"/>
          <w:color w:val="000000"/>
          <w:sz w:val="28"/>
        </w:rPr>
        <w:t>
      Расшифровка аббревиатур:</w:t>
      </w:r>
    </w:p>
    <w:bookmarkEnd w:id="582"/>
    <w:bookmarkStart w:name="z587" w:id="583"/>
    <w:p>
      <w:pPr>
        <w:spacing w:after="0"/>
        <w:ind w:left="0"/>
        <w:jc w:val="both"/>
      </w:pPr>
      <w:r>
        <w:rPr>
          <w:rFonts w:ascii="Times New Roman"/>
          <w:b w:val="false"/>
          <w:i w:val="false"/>
          <w:color w:val="000000"/>
          <w:sz w:val="28"/>
        </w:rPr>
        <w:t>
      КСН – контрольный счет наличности;</w:t>
      </w:r>
    </w:p>
    <w:bookmarkEnd w:id="583"/>
    <w:bookmarkStart w:name="z588" w:id="584"/>
    <w:p>
      <w:pPr>
        <w:spacing w:after="0"/>
        <w:ind w:left="0"/>
        <w:jc w:val="both"/>
      </w:pPr>
      <w:r>
        <w:rPr>
          <w:rFonts w:ascii="Times New Roman"/>
          <w:b w:val="false"/>
          <w:i w:val="false"/>
          <w:color w:val="000000"/>
          <w:sz w:val="28"/>
        </w:rPr>
        <w:t>
      НДС – налог на добавленную стоимость.</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590" w:id="585"/>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585"/>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p>
            <w:pPr>
              <w:spacing w:after="20"/>
              <w:ind w:left="20"/>
              <w:jc w:val="both"/>
            </w:pPr>
            <w:r>
              <w:rPr>
                <w:rFonts w:ascii="Times New Roman"/>
                <w:b w:val="false"/>
                <w:i w:val="false"/>
                <w:color w:val="000000"/>
                <w:sz w:val="20"/>
              </w:rPr>
              <w:t>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1040 КСН для учета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 2383 Основные средства</w:t>
            </w:r>
          </w:p>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w:t>
            </w:r>
          </w:p>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доли участия в убытках объекта инвестиций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начисленных дивидендов к получению и отчислений части чистого дохода государственных предприятий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Краткосрочные вознаграждения к получению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производится запись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2410 Незавершенное строительство и капитальные вложения</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w:t>
            </w:r>
          </w:p>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p>
            <w:pPr>
              <w:spacing w:after="20"/>
              <w:ind w:left="20"/>
              <w:jc w:val="both"/>
            </w:pPr>
            <w:r>
              <w:rPr>
                <w:rFonts w:ascii="Times New Roman"/>
                <w:b w:val="false"/>
                <w:i w:val="false"/>
                <w:color w:val="000000"/>
                <w:sz w:val="20"/>
              </w:rPr>
              <w:t>
7090 Расходы на текущий ремонт</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p>
            <w:pPr>
              <w:spacing w:after="20"/>
              <w:ind w:left="20"/>
              <w:jc w:val="both"/>
            </w:pPr>
            <w:r>
              <w:rPr>
                <w:rFonts w:ascii="Times New Roman"/>
                <w:b w:val="false"/>
                <w:i w:val="false"/>
                <w:color w:val="000000"/>
                <w:sz w:val="20"/>
              </w:rPr>
              <w:t>
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2721 Накопленная амортизация нематериальных активов</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p>
            <w:pPr>
              <w:spacing w:after="20"/>
              <w:ind w:left="20"/>
              <w:jc w:val="both"/>
            </w:pPr>
            <w:r>
              <w:rPr>
                <w:rFonts w:ascii="Times New Roman"/>
                <w:b w:val="false"/>
                <w:i w:val="false"/>
                <w:color w:val="000000"/>
                <w:sz w:val="20"/>
              </w:rPr>
              <w:t>
8012 Оплата труда</w:t>
            </w:r>
          </w:p>
          <w:p>
            <w:pPr>
              <w:spacing w:after="20"/>
              <w:ind w:left="20"/>
              <w:jc w:val="both"/>
            </w:pPr>
            <w:r>
              <w:rPr>
                <w:rFonts w:ascii="Times New Roman"/>
                <w:b w:val="false"/>
                <w:i w:val="false"/>
                <w:color w:val="000000"/>
                <w:sz w:val="20"/>
              </w:rPr>
              <w:t>
8013 Отчисления от оплаты труда</w:t>
            </w:r>
          </w:p>
          <w:p>
            <w:pPr>
              <w:spacing w:after="20"/>
              <w:ind w:left="20"/>
              <w:jc w:val="both"/>
            </w:pPr>
            <w:r>
              <w:rPr>
                <w:rFonts w:ascii="Times New Roman"/>
                <w:b w:val="false"/>
                <w:i w:val="false"/>
                <w:color w:val="000000"/>
                <w:sz w:val="20"/>
              </w:rPr>
              <w:t>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w:t>
            </w:r>
          </w:p>
          <w:p>
            <w:pPr>
              <w:spacing w:after="20"/>
              <w:ind w:left="20"/>
              <w:jc w:val="both"/>
            </w:pPr>
            <w:r>
              <w:rPr>
                <w:rFonts w:ascii="Times New Roman"/>
                <w:b w:val="false"/>
                <w:i w:val="false"/>
                <w:color w:val="000000"/>
                <w:sz w:val="20"/>
              </w:rPr>
              <w:t>
частного партнерства 4040 Долгосрочные обязательств по проектам государственно-</w:t>
            </w:r>
          </w:p>
          <w:p>
            <w:pPr>
              <w:spacing w:after="20"/>
              <w:ind w:left="20"/>
              <w:jc w:val="both"/>
            </w:pPr>
            <w:r>
              <w:rPr>
                <w:rFonts w:ascii="Times New Roman"/>
                <w:b w:val="false"/>
                <w:i w:val="false"/>
                <w:color w:val="000000"/>
                <w:sz w:val="20"/>
              </w:rPr>
              <w:t>
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p>
            <w:pPr>
              <w:spacing w:after="20"/>
              <w:ind w:left="20"/>
              <w:jc w:val="both"/>
            </w:pPr>
            <w:r>
              <w:rPr>
                <w:rFonts w:ascii="Times New Roman"/>
                <w:b w:val="false"/>
                <w:i w:val="false"/>
                <w:color w:val="000000"/>
                <w:sz w:val="20"/>
              </w:rPr>
              <w:t>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p>
            <w:pPr>
              <w:spacing w:after="20"/>
              <w:ind w:left="20"/>
              <w:jc w:val="both"/>
            </w:pPr>
            <w:r>
              <w:rPr>
                <w:rFonts w:ascii="Times New Roman"/>
                <w:b w:val="false"/>
                <w:i w:val="false"/>
                <w:color w:val="000000"/>
                <w:sz w:val="20"/>
              </w:rPr>
              <w:t>
2230 Прочая долгосрочная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 Расходы Специального государственного фонда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центральным уполномоченным органом сумм, переданных в КСН Специального государственного фонда местного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6374 Доходы от поступлений центрального уполномоченного органа в Специальный государственный фонд </w:t>
            </w:r>
          </w:p>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bl>
    <w:bookmarkStart w:name="z1076" w:id="586"/>
    <w:p>
      <w:pPr>
        <w:spacing w:after="0"/>
        <w:ind w:left="0"/>
        <w:jc w:val="both"/>
      </w:pPr>
      <w:r>
        <w:rPr>
          <w:rFonts w:ascii="Times New Roman"/>
          <w:b w:val="false"/>
          <w:i w:val="false"/>
          <w:color w:val="000000"/>
          <w:sz w:val="28"/>
        </w:rPr>
        <w:t>
      Примечание:</w:t>
      </w:r>
    </w:p>
    <w:bookmarkEnd w:id="586"/>
    <w:bookmarkStart w:name="z1077" w:id="587"/>
    <w:p>
      <w:pPr>
        <w:spacing w:after="0"/>
        <w:ind w:left="0"/>
        <w:jc w:val="both"/>
      </w:pPr>
      <w:r>
        <w:rPr>
          <w:rFonts w:ascii="Times New Roman"/>
          <w:b w:val="false"/>
          <w:i w:val="false"/>
          <w:color w:val="000000"/>
          <w:sz w:val="28"/>
        </w:rPr>
        <w:t>
      Расшифровка аббревиатур:</w:t>
      </w:r>
    </w:p>
    <w:bookmarkEnd w:id="587"/>
    <w:bookmarkStart w:name="z1078" w:id="588"/>
    <w:p>
      <w:pPr>
        <w:spacing w:after="0"/>
        <w:ind w:left="0"/>
        <w:jc w:val="both"/>
      </w:pPr>
      <w:r>
        <w:rPr>
          <w:rFonts w:ascii="Times New Roman"/>
          <w:b w:val="false"/>
          <w:i w:val="false"/>
          <w:color w:val="000000"/>
          <w:sz w:val="28"/>
        </w:rPr>
        <w:t>
      КСН – контрольный счет наличности;</w:t>
      </w:r>
    </w:p>
    <w:bookmarkEnd w:id="588"/>
    <w:bookmarkStart w:name="z1079" w:id="589"/>
    <w:p>
      <w:pPr>
        <w:spacing w:after="0"/>
        <w:ind w:left="0"/>
        <w:jc w:val="both"/>
      </w:pPr>
      <w:r>
        <w:rPr>
          <w:rFonts w:ascii="Times New Roman"/>
          <w:b w:val="false"/>
          <w:i w:val="false"/>
          <w:color w:val="000000"/>
          <w:sz w:val="28"/>
        </w:rPr>
        <w:t>
      ГЦВП – Государственный центр по выплате пенсий.</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081" w:id="590"/>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590"/>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1084" w:id="591"/>
    <w:p>
      <w:pPr>
        <w:spacing w:after="0"/>
        <w:ind w:left="0"/>
        <w:jc w:val="both"/>
      </w:pPr>
      <w:r>
        <w:rPr>
          <w:rFonts w:ascii="Times New Roman"/>
          <w:b w:val="false"/>
          <w:i w:val="false"/>
          <w:color w:val="000000"/>
          <w:sz w:val="28"/>
        </w:rPr>
        <w:t>
      Примечание:</w:t>
      </w:r>
    </w:p>
    <w:bookmarkEnd w:id="591"/>
    <w:bookmarkStart w:name="z1085" w:id="592"/>
    <w:p>
      <w:pPr>
        <w:spacing w:after="0"/>
        <w:ind w:left="0"/>
        <w:jc w:val="both"/>
      </w:pPr>
      <w:r>
        <w:rPr>
          <w:rFonts w:ascii="Times New Roman"/>
          <w:b w:val="false"/>
          <w:i w:val="false"/>
          <w:color w:val="000000"/>
          <w:sz w:val="28"/>
        </w:rPr>
        <w:t>
      Расшифровка аббревиатур:</w:t>
      </w:r>
    </w:p>
    <w:bookmarkEnd w:id="592"/>
    <w:bookmarkStart w:name="z1086" w:id="593"/>
    <w:p>
      <w:pPr>
        <w:spacing w:after="0"/>
        <w:ind w:left="0"/>
        <w:jc w:val="both"/>
      </w:pPr>
      <w:r>
        <w:rPr>
          <w:rFonts w:ascii="Times New Roman"/>
          <w:b w:val="false"/>
          <w:i w:val="false"/>
          <w:color w:val="000000"/>
          <w:sz w:val="28"/>
        </w:rPr>
        <w:t>
      КСН – контрольный счет наличности;</w:t>
      </w:r>
    </w:p>
    <w:bookmarkEnd w:id="593"/>
    <w:bookmarkStart w:name="z1087" w:id="594"/>
    <w:p>
      <w:pPr>
        <w:spacing w:after="0"/>
        <w:ind w:left="0"/>
        <w:jc w:val="both"/>
      </w:pPr>
      <w:r>
        <w:rPr>
          <w:rFonts w:ascii="Times New Roman"/>
          <w:b w:val="false"/>
          <w:i w:val="false"/>
          <w:color w:val="000000"/>
          <w:sz w:val="28"/>
        </w:rPr>
        <w:t>
      НДС – налог на добавленную стоимость.</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1212" w:id="595"/>
    <w:p>
      <w:pPr>
        <w:spacing w:after="0"/>
        <w:ind w:left="0"/>
        <w:jc w:val="left"/>
      </w:pPr>
      <w:r>
        <w:rPr>
          <w:rFonts w:ascii="Times New Roman"/>
          <w:b/>
          <w:i w:val="false"/>
          <w:color w:val="000000"/>
        </w:rPr>
        <w:t xml:space="preserve"> Корреспонденция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(далее – Сводный отчет)*</w:t>
      </w:r>
    </w:p>
    <w:bookmarkEnd w:id="595"/>
    <w:p>
      <w:pPr>
        <w:spacing w:after="0"/>
        <w:ind w:left="0"/>
        <w:jc w:val="both"/>
      </w:pPr>
      <w:r>
        <w:rPr>
          <w:rFonts w:ascii="Times New Roman"/>
          <w:b w:val="false"/>
          <w:i w:val="false"/>
          <w:color w:val="ff0000"/>
          <w:sz w:val="28"/>
        </w:rPr>
        <w:t xml:space="preserve">
      Сноска. План дополнен приложением 4 в соответствии с приказом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поступлениям в бюджет за исключением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начало отчетного года на основании Сводного отчета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кредиторской задолженности (переплата) по налоговым поступлениям на основании Сводного отчета на начало отчетного года </w:t>
            </w:r>
          </w:p>
          <w:p>
            <w:pPr>
              <w:spacing w:after="20"/>
              <w:ind w:left="20"/>
              <w:jc w:val="both"/>
            </w:pPr>
            <w:r>
              <w:rPr>
                <w:rFonts w:ascii="Times New Roman"/>
                <w:b w:val="false"/>
                <w:i w:val="false"/>
                <w:color w:val="000000"/>
                <w:sz w:val="20"/>
              </w:rPr>
              <w:t>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w:t>
            </w:r>
          </w:p>
          <w:p>
            <w:pPr>
              <w:spacing w:after="20"/>
              <w:ind w:left="20"/>
              <w:jc w:val="both"/>
            </w:pPr>
            <w:r>
              <w:rPr>
                <w:rFonts w:ascii="Times New Roman"/>
                <w:b w:val="false"/>
                <w:i w:val="false"/>
                <w:color w:val="000000"/>
                <w:sz w:val="20"/>
              </w:rPr>
              <w:t>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поступлениям в бюджет по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основании Сводного отчета на начало отчетного года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кредиторской задолженности (переплата) по налоговым поступлениям на основании Сводного отчета на начало отчетного года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НДС, облагаемому по нулевой ставке (графа 2 Приложения 2 к Сводному отчету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корректировочная запись на восстановление уменьшенных ранее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bl>
    <w:bookmarkStart w:name="z1213" w:id="596"/>
    <w:p>
      <w:pPr>
        <w:spacing w:after="0"/>
        <w:ind w:left="0"/>
        <w:jc w:val="both"/>
      </w:pPr>
      <w:r>
        <w:rPr>
          <w:rFonts w:ascii="Times New Roman"/>
          <w:b w:val="false"/>
          <w:i w:val="false"/>
          <w:color w:val="000000"/>
          <w:sz w:val="28"/>
        </w:rPr>
        <w:t>
      Примечание:</w:t>
      </w:r>
    </w:p>
    <w:bookmarkEnd w:id="596"/>
    <w:bookmarkStart w:name="z1214" w:id="597"/>
    <w:p>
      <w:pPr>
        <w:spacing w:after="0"/>
        <w:ind w:left="0"/>
        <w:jc w:val="both"/>
      </w:pPr>
      <w:r>
        <w:rPr>
          <w:rFonts w:ascii="Times New Roman"/>
          <w:b w:val="false"/>
          <w:i w:val="false"/>
          <w:color w:val="000000"/>
          <w:sz w:val="28"/>
        </w:rPr>
        <w:t>
      *Сводный отчет по итоговым операциям налогов и платежей в бюджет, по которым ведется учет в органах государственных доходов Приложение 11 к Правилам составления годовой консолидированной финансовой отчетности администраторами бюджетных программ и уполномоченными органами по исполнению бюджета, утвержденным приказом исполняющего обязанности Министра финансов Республики Казахстан от 15 мая 2025 года № 229.</w:t>
      </w:r>
    </w:p>
    <w:bookmarkEnd w:id="597"/>
    <w:bookmarkStart w:name="z1215" w:id="598"/>
    <w:p>
      <w:pPr>
        <w:spacing w:after="0"/>
        <w:ind w:left="0"/>
        <w:jc w:val="both"/>
      </w:pPr>
      <w:r>
        <w:rPr>
          <w:rFonts w:ascii="Times New Roman"/>
          <w:b w:val="false"/>
          <w:i w:val="false"/>
          <w:color w:val="000000"/>
          <w:sz w:val="28"/>
        </w:rPr>
        <w:t>
      **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598"/>
    <w:bookmarkStart w:name="z1216" w:id="599"/>
    <w:p>
      <w:pPr>
        <w:spacing w:after="0"/>
        <w:ind w:left="0"/>
        <w:jc w:val="both"/>
      </w:pPr>
      <w:r>
        <w:rPr>
          <w:rFonts w:ascii="Times New Roman"/>
          <w:b w:val="false"/>
          <w:i w:val="false"/>
          <w:color w:val="000000"/>
          <w:sz w:val="28"/>
        </w:rPr>
        <w:t>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