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f584" w14:textId="ad0f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2025 года № 91.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650 "Министерство туризма и спорта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051 "Стимулирование развития туризма и туристической деятельности":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107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Целевые трансферты на развитие областным бюджетам, бюджетам городов республиканского значения, столицы на строительство и реконструкцию инженерной инфраструктуры к объектам туризма (дороги, линии электропередач, трубопроводы, очистные сооружения)".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