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83a" w14:textId="30e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30 декабря 2024 года № 29-127 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июня 2025 года № 35-163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206401) "О бюджете Кегенского района на 2025-2027 годы"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11 711 318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2 505 804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64 046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41 787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9 099 681 тысяча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составили 15 470593 тысяч тенге.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составило 132 947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95 109 тысяч тенге.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3 892222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3 892222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3 947 800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96 955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41377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35-163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29-127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года.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поступлений от организаций нефтяного сектора, поступлений в Фонд компенсации потерпевшим, Фонд поддержки образовательной инфраструктуры и Специальный государственный фонд.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имущества, закрепленного за государственными учреждениями.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имущества, закрепленного за государственными учреждениями.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земли и нематериальных активов.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земли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поступающие от вышестоящих органов государственного управления.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поступающие из областного бюджета.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 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сферах социальной помощи и социального обеспечения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жилищных сертификатов в качестве социальной помощи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