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7ff" w14:textId="696e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Уйгурского районного маслихата от 11 октября 2023 года № 8-10-52 "Об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октября 2025 года № 8-49-230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Уйгурского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района" от 11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8-10-52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6041-05)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внести следующие изменения и дополнения: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подпункта 1) пункта 9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Причинение ущерба гражданину (семье) либо имуществу вследствие стихийного бедствия;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изложить в следующей редакции: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освобожденным из мест лишения свободы единовременно в размере – 15 (пятнадцать) месячных расчетных показателей;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в размере – 15 (пятнадцать) месячных расчетных показателей;";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 делам молодежи"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