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7ff" w14:textId="696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Уйгурского районного маслихата от 11 октября 2023 года № 8-10-52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октября 2025 года № 8-49-230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Уйгурского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6041-05)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внести следующие изменения и дополнения: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подпункта 1) пункта 9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Причинение ущерба гражданину (семье) либо имуществу вследствие стихийного бедствия;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освобожденным из мест лишения свободы единовременно в размере – 15 (пятнадцать) месячных расчетных показателей;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размере – 15 (пятнадцать) месячных расчетных показателей;";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 делам молодежи"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